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797A3" w14:textId="79224E3E" w:rsidR="001E6D47" w:rsidRDefault="00EC582F" w:rsidP="001E6D47">
      <w:pPr>
        <w:spacing w:before="0" w:after="0"/>
      </w:pPr>
      <w:r>
        <w:rPr>
          <w:noProof/>
          <w:color w:val="2B579A"/>
          <w:shd w:val="clear" w:color="auto" w:fill="E6E6E6"/>
        </w:rPr>
        <w:drawing>
          <wp:inline distT="0" distB="0" distL="0" distR="0" wp14:anchorId="4D41C35F" wp14:editId="6EF10420">
            <wp:extent cx="2077974" cy="514350"/>
            <wp:effectExtent l="0" t="0" r="0" b="0"/>
            <wp:docPr id="5" name="Picture 5" descr="Workforc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kforce Solutio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9413" cy="514706"/>
                    </a:xfrm>
                    <a:prstGeom prst="rect">
                      <a:avLst/>
                    </a:prstGeom>
                    <a:noFill/>
                    <a:ln>
                      <a:noFill/>
                    </a:ln>
                  </pic:spPr>
                </pic:pic>
              </a:graphicData>
            </a:graphic>
          </wp:inline>
        </w:drawing>
      </w:r>
    </w:p>
    <w:p w14:paraId="70814EB5" w14:textId="77777777" w:rsidR="001E6D47" w:rsidRDefault="001E6D47" w:rsidP="001E6D47">
      <w:pPr>
        <w:spacing w:before="0" w:after="0"/>
      </w:pPr>
    </w:p>
    <w:p w14:paraId="2BB577C2" w14:textId="77777777" w:rsidR="001E6D47" w:rsidRDefault="001E6D47" w:rsidP="001E6D47">
      <w:pPr>
        <w:spacing w:before="0" w:after="0"/>
      </w:pP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tblGrid>
      <w:tr w:rsidR="00127E6C" w:rsidRPr="00CC3D18" w14:paraId="40CBD87C" w14:textId="77777777" w:rsidTr="004A0B30">
        <w:trPr>
          <w:trHeight w:val="20"/>
        </w:trPr>
        <w:tc>
          <w:tcPr>
            <w:tcW w:w="3325" w:type="dxa"/>
          </w:tcPr>
          <w:p w14:paraId="6BC006A5" w14:textId="3814D57A" w:rsidR="00127E6C" w:rsidRPr="00127E6C" w:rsidRDefault="00127E6C" w:rsidP="00401DE1">
            <w:pPr>
              <w:spacing w:before="0" w:after="0"/>
              <w:ind w:right="0"/>
              <w:jc w:val="center"/>
              <w:rPr>
                <w:rFonts w:eastAsia="Times New Roman"/>
                <w:b/>
                <w:szCs w:val="24"/>
              </w:rPr>
            </w:pPr>
            <w:r w:rsidRPr="00127E6C">
              <w:rPr>
                <w:rFonts w:eastAsia="Times New Roman"/>
                <w:b/>
                <w:szCs w:val="24"/>
              </w:rPr>
              <w:t xml:space="preserve">WS </w:t>
            </w:r>
            <w:r w:rsidR="00595617">
              <w:rPr>
                <w:rFonts w:eastAsia="Times New Roman"/>
                <w:b/>
                <w:szCs w:val="24"/>
              </w:rPr>
              <w:t>20-06</w:t>
            </w:r>
            <w:r w:rsidR="00E47EE3">
              <w:rPr>
                <w:rFonts w:eastAsia="Times New Roman"/>
                <w:b/>
                <w:szCs w:val="24"/>
              </w:rPr>
              <w:t xml:space="preserve"> </w:t>
            </w:r>
            <w:r w:rsidR="00F2749B">
              <w:rPr>
                <w:rFonts w:eastAsia="Times New Roman"/>
                <w:b/>
                <w:szCs w:val="24"/>
              </w:rPr>
              <w:t xml:space="preserve">Change </w:t>
            </w:r>
            <w:r w:rsidR="00AE1641">
              <w:rPr>
                <w:rFonts w:eastAsia="Times New Roman"/>
                <w:b/>
                <w:szCs w:val="24"/>
              </w:rPr>
              <w:t>5</w:t>
            </w:r>
          </w:p>
        </w:tc>
      </w:tr>
      <w:tr w:rsidR="00127E6C" w:rsidRPr="00CC3D18" w14:paraId="25756F85" w14:textId="77777777" w:rsidTr="004A0B30">
        <w:trPr>
          <w:trHeight w:val="20"/>
        </w:trPr>
        <w:tc>
          <w:tcPr>
            <w:tcW w:w="3325" w:type="dxa"/>
          </w:tcPr>
          <w:p w14:paraId="673CE04A" w14:textId="00F0F878" w:rsidR="00127E6C" w:rsidRPr="00127E6C" w:rsidRDefault="00EF5694" w:rsidP="00F36F86">
            <w:pPr>
              <w:spacing w:before="0" w:after="0"/>
              <w:ind w:right="0"/>
              <w:jc w:val="center"/>
              <w:rPr>
                <w:rFonts w:eastAsia="Times New Roman"/>
                <w:b/>
                <w:szCs w:val="24"/>
              </w:rPr>
            </w:pPr>
            <w:r>
              <w:rPr>
                <w:rFonts w:eastAsia="Times New Roman"/>
                <w:b/>
                <w:szCs w:val="24"/>
              </w:rPr>
              <w:t xml:space="preserve"> </w:t>
            </w:r>
            <w:r w:rsidR="00595617">
              <w:rPr>
                <w:rFonts w:eastAsia="Times New Roman"/>
                <w:b/>
                <w:szCs w:val="24"/>
              </w:rPr>
              <w:t xml:space="preserve">Issued: </w:t>
            </w:r>
            <w:r w:rsidR="00CD2D10">
              <w:rPr>
                <w:rFonts w:eastAsia="Times New Roman"/>
                <w:b/>
                <w:szCs w:val="24"/>
              </w:rPr>
              <w:t>March 6</w:t>
            </w:r>
            <w:r w:rsidR="00595617">
              <w:rPr>
                <w:rFonts w:eastAsia="Times New Roman"/>
                <w:b/>
                <w:szCs w:val="24"/>
              </w:rPr>
              <w:t xml:space="preserve">, </w:t>
            </w:r>
            <w:r w:rsidR="00DF47D4">
              <w:rPr>
                <w:rFonts w:eastAsia="Times New Roman"/>
                <w:b/>
                <w:szCs w:val="24"/>
              </w:rPr>
              <w:t>202</w:t>
            </w:r>
            <w:r w:rsidR="001E634E">
              <w:rPr>
                <w:rFonts w:eastAsia="Times New Roman"/>
                <w:b/>
                <w:szCs w:val="24"/>
              </w:rPr>
              <w:t>3</w:t>
            </w:r>
          </w:p>
        </w:tc>
      </w:tr>
      <w:tr w:rsidR="00595617" w:rsidRPr="00CC3D18" w14:paraId="203E9DD3" w14:textId="77777777" w:rsidTr="00595617">
        <w:trPr>
          <w:trHeight w:val="20"/>
        </w:trPr>
        <w:tc>
          <w:tcPr>
            <w:tcW w:w="3325" w:type="dxa"/>
          </w:tcPr>
          <w:p w14:paraId="74634AEF" w14:textId="2304AECB" w:rsidR="00595617" w:rsidRPr="00127E6C" w:rsidRDefault="00595617" w:rsidP="00127E6C">
            <w:pPr>
              <w:spacing w:before="0" w:after="0"/>
              <w:ind w:right="0"/>
              <w:jc w:val="center"/>
              <w:rPr>
                <w:rFonts w:eastAsia="Times New Roman"/>
                <w:b/>
                <w:szCs w:val="24"/>
              </w:rPr>
            </w:pPr>
            <w:r>
              <w:rPr>
                <w:rFonts w:eastAsia="Times New Roman"/>
                <w:b/>
                <w:szCs w:val="24"/>
              </w:rPr>
              <w:t xml:space="preserve">Effective: </w:t>
            </w:r>
            <w:r w:rsidR="00F2749B">
              <w:rPr>
                <w:rFonts w:eastAsia="Times New Roman"/>
                <w:b/>
                <w:szCs w:val="24"/>
              </w:rPr>
              <w:t>Immediately</w:t>
            </w:r>
          </w:p>
        </w:tc>
      </w:tr>
      <w:tr w:rsidR="00127E6C" w:rsidRPr="00CC3D18" w14:paraId="3D9C8431" w14:textId="77777777" w:rsidTr="004A0B30">
        <w:trPr>
          <w:trHeight w:val="20"/>
        </w:trPr>
        <w:tc>
          <w:tcPr>
            <w:tcW w:w="3325" w:type="dxa"/>
          </w:tcPr>
          <w:p w14:paraId="254405BA"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Basic &amp; Expanded Services</w:t>
            </w:r>
          </w:p>
        </w:tc>
      </w:tr>
      <w:tr w:rsidR="00127E6C" w:rsidRPr="00CC3D18" w14:paraId="586F6964" w14:textId="77777777" w:rsidTr="004A0B30">
        <w:trPr>
          <w:trHeight w:val="20"/>
        </w:trPr>
        <w:tc>
          <w:tcPr>
            <w:tcW w:w="3325" w:type="dxa"/>
          </w:tcPr>
          <w:p w14:paraId="38881A8D" w14:textId="77777777" w:rsidR="00127E6C" w:rsidRPr="00127E6C" w:rsidRDefault="00127E6C" w:rsidP="00127E6C">
            <w:pPr>
              <w:spacing w:before="0" w:after="0"/>
              <w:ind w:right="0"/>
              <w:jc w:val="center"/>
              <w:rPr>
                <w:rFonts w:eastAsia="Times New Roman"/>
                <w:b/>
                <w:szCs w:val="24"/>
              </w:rPr>
            </w:pPr>
            <w:r w:rsidRPr="00127E6C">
              <w:rPr>
                <w:rFonts w:eastAsia="Times New Roman"/>
                <w:b/>
                <w:szCs w:val="24"/>
              </w:rPr>
              <w:t>Expires:  Continuing</w:t>
            </w:r>
          </w:p>
        </w:tc>
      </w:tr>
    </w:tbl>
    <w:p w14:paraId="452AF6D2" w14:textId="77777777" w:rsidR="00B00CD9" w:rsidRPr="0065167E" w:rsidRDefault="00B00CD9" w:rsidP="001E6D47">
      <w:pPr>
        <w:spacing w:before="0" w:after="0"/>
        <w:rPr>
          <w:rFonts w:ascii="CG Times" w:hAnsi="CG Times"/>
        </w:rPr>
      </w:pPr>
      <w:r w:rsidRPr="0065167E">
        <w:rPr>
          <w:rFonts w:ascii="CG Times" w:hAnsi="CG Times"/>
        </w:rPr>
        <w:t xml:space="preserve">To:  </w:t>
      </w:r>
      <w:r w:rsidRPr="0065167E">
        <w:rPr>
          <w:rFonts w:ascii="CG Times" w:hAnsi="CG Times"/>
        </w:rPr>
        <w:tab/>
      </w:r>
      <w:r w:rsidRPr="0065167E">
        <w:rPr>
          <w:rFonts w:ascii="CG Times" w:hAnsi="CG Times"/>
        </w:rPr>
        <w:tab/>
      </w:r>
      <w:r w:rsidR="003B33F9">
        <w:rPr>
          <w:rFonts w:ascii="CG Times" w:hAnsi="CG Times"/>
        </w:rPr>
        <w:t>All Contractors</w:t>
      </w:r>
    </w:p>
    <w:p w14:paraId="1C4BB9CC" w14:textId="77777777" w:rsidR="00B00CD9" w:rsidRPr="0065167E" w:rsidRDefault="00B00CD9" w:rsidP="001E6D47">
      <w:pPr>
        <w:spacing w:before="0" w:after="0"/>
        <w:rPr>
          <w:rFonts w:ascii="CG Times" w:hAnsi="CG Times"/>
        </w:rPr>
      </w:pPr>
      <w:r w:rsidRPr="0065167E">
        <w:rPr>
          <w:rFonts w:ascii="CG Times" w:hAnsi="CG Times"/>
        </w:rPr>
        <w:tab/>
      </w:r>
      <w:r w:rsidRPr="0065167E">
        <w:rPr>
          <w:rFonts w:ascii="CG Times" w:hAnsi="CG Times"/>
        </w:rPr>
        <w:tab/>
      </w:r>
    </w:p>
    <w:p w14:paraId="202382FB" w14:textId="6E72CA62" w:rsidR="00B00CD9" w:rsidRPr="0065167E" w:rsidRDefault="00B00CD9" w:rsidP="001E6D47">
      <w:pPr>
        <w:pStyle w:val="Heading1"/>
        <w:rPr>
          <w:rFonts w:ascii="CG Times" w:hAnsi="CG Times"/>
        </w:rPr>
      </w:pPr>
      <w:r w:rsidRPr="0065167E">
        <w:rPr>
          <w:rFonts w:ascii="CG Times" w:hAnsi="CG Times"/>
          <w:i w:val="0"/>
        </w:rPr>
        <w:t>From:</w:t>
      </w:r>
      <w:r w:rsidRPr="0065167E">
        <w:rPr>
          <w:rFonts w:ascii="CG Times" w:hAnsi="CG Times"/>
        </w:rPr>
        <w:tab/>
      </w:r>
      <w:r w:rsidRPr="0065167E">
        <w:rPr>
          <w:rFonts w:ascii="CG Times" w:hAnsi="CG Times"/>
        </w:rPr>
        <w:tab/>
      </w:r>
      <w:r w:rsidR="000D5948">
        <w:rPr>
          <w:rFonts w:ascii="CG Times" w:hAnsi="CG Times"/>
          <w:i w:val="0"/>
        </w:rPr>
        <w:t>Juliet Stipeche</w:t>
      </w:r>
      <w:r w:rsidR="003D3940">
        <w:rPr>
          <w:rFonts w:ascii="CG Times" w:hAnsi="CG Times"/>
          <w:i w:val="0"/>
        </w:rPr>
        <w:tab/>
      </w:r>
      <w:r w:rsidR="003D3940">
        <w:rPr>
          <w:rFonts w:ascii="CG Times" w:hAnsi="CG Times"/>
          <w:i w:val="0"/>
        </w:rPr>
        <w:tab/>
      </w:r>
      <w:r w:rsidR="003D3940">
        <w:rPr>
          <w:rFonts w:ascii="CG Times" w:hAnsi="CG Times"/>
          <w:i w:val="0"/>
        </w:rPr>
        <w:tab/>
      </w:r>
    </w:p>
    <w:p w14:paraId="5AD41466" w14:textId="44CB090A" w:rsidR="000D5948" w:rsidRDefault="000D5948" w:rsidP="001E6D47">
      <w:pPr>
        <w:spacing w:before="0" w:after="0"/>
        <w:ind w:left="720" w:firstLine="720"/>
        <w:rPr>
          <w:rFonts w:ascii="CG Times" w:hAnsi="CG Times"/>
        </w:rPr>
      </w:pPr>
      <w:r>
        <w:rPr>
          <w:rFonts w:ascii="CG Times" w:hAnsi="CG Times"/>
        </w:rPr>
        <w:t xml:space="preserve">Rebecca </w:t>
      </w:r>
      <w:r w:rsidR="006E36D8">
        <w:rPr>
          <w:rFonts w:ascii="CG Times" w:hAnsi="CG Times"/>
        </w:rPr>
        <w:t>Neude</w:t>
      </w:r>
      <w:r w:rsidR="00CD6A86">
        <w:rPr>
          <w:rFonts w:ascii="CG Times" w:hAnsi="CG Times"/>
        </w:rPr>
        <w:t>cker</w:t>
      </w:r>
    </w:p>
    <w:p w14:paraId="4B6C674D" w14:textId="4B5C8027" w:rsidR="00032CFF" w:rsidRDefault="00032CFF" w:rsidP="001E6D47">
      <w:pPr>
        <w:spacing w:before="0" w:after="0"/>
        <w:ind w:left="720" w:firstLine="720"/>
        <w:rPr>
          <w:rFonts w:ascii="CG Times" w:hAnsi="CG Times"/>
        </w:rPr>
      </w:pPr>
      <w:r>
        <w:rPr>
          <w:rFonts w:ascii="CG Times" w:hAnsi="CG Times"/>
        </w:rPr>
        <w:t>Kevin Rodney</w:t>
      </w:r>
    </w:p>
    <w:p w14:paraId="31A8E73E" w14:textId="525F0F9D" w:rsidR="00B00CD9" w:rsidRPr="0065167E" w:rsidRDefault="00924E08" w:rsidP="00924E08">
      <w:pPr>
        <w:tabs>
          <w:tab w:val="left" w:pos="7188"/>
        </w:tabs>
        <w:spacing w:before="0" w:after="0"/>
        <w:rPr>
          <w:rFonts w:ascii="CG Times" w:hAnsi="CG Times"/>
        </w:rPr>
      </w:pPr>
      <w:r>
        <w:rPr>
          <w:rFonts w:ascii="CG Times" w:hAnsi="CG Times"/>
        </w:rPr>
        <w:tab/>
      </w:r>
    </w:p>
    <w:p w14:paraId="37BBF67D" w14:textId="5C59FC57" w:rsidR="00B00CD9" w:rsidRPr="003D3940" w:rsidRDefault="00B00CD9" w:rsidP="001E6D47">
      <w:pPr>
        <w:pStyle w:val="Heading7"/>
        <w:pBdr>
          <w:bottom w:val="single" w:sz="4" w:space="4" w:color="auto"/>
        </w:pBdr>
        <w:tabs>
          <w:tab w:val="left" w:pos="1440"/>
        </w:tabs>
        <w:rPr>
          <w:rFonts w:ascii="CG Times" w:hAnsi="CG Times"/>
          <w:sz w:val="48"/>
          <w:szCs w:val="48"/>
        </w:rPr>
      </w:pPr>
      <w:r w:rsidRPr="0065167E">
        <w:rPr>
          <w:rFonts w:ascii="CG Times" w:hAnsi="CG Times"/>
        </w:rPr>
        <w:t>Subject:</w:t>
      </w:r>
      <w:r w:rsidR="0038780B">
        <w:rPr>
          <w:rFonts w:ascii="CG Times" w:hAnsi="CG Times"/>
        </w:rPr>
        <w:tab/>
      </w:r>
      <w:bookmarkStart w:id="0" w:name="_Hlk114127368"/>
      <w:bookmarkStart w:id="1" w:name="_Hlk127515382"/>
      <w:r w:rsidR="00E27CC7">
        <w:rPr>
          <w:rFonts w:ascii="CG Times" w:hAnsi="CG Times"/>
        </w:rPr>
        <w:t xml:space="preserve">Rapid </w:t>
      </w:r>
      <w:r w:rsidR="00756211">
        <w:rPr>
          <w:rFonts w:ascii="CG Times" w:hAnsi="CG Times"/>
        </w:rPr>
        <w:t>Re</w:t>
      </w:r>
      <w:r w:rsidR="6BBE2771">
        <w:rPr>
          <w:rFonts w:ascii="CG Times" w:hAnsi="CG Times"/>
        </w:rPr>
        <w:t>e</w:t>
      </w:r>
      <w:r w:rsidR="00756211">
        <w:rPr>
          <w:rFonts w:ascii="CG Times" w:hAnsi="CG Times"/>
        </w:rPr>
        <w:t>mployment</w:t>
      </w:r>
      <w:bookmarkEnd w:id="0"/>
      <w:r w:rsidR="00756211">
        <w:rPr>
          <w:rFonts w:ascii="CG Times" w:hAnsi="CG Times"/>
        </w:rPr>
        <w:t>: Back to Work</w:t>
      </w:r>
      <w:bookmarkEnd w:id="1"/>
    </w:p>
    <w:p w14:paraId="40EBDF65" w14:textId="77777777" w:rsidR="00B00CD9" w:rsidRPr="0065167E" w:rsidRDefault="00B00CD9" w:rsidP="00B00CD9">
      <w:pPr>
        <w:autoSpaceDE w:val="0"/>
        <w:autoSpaceDN w:val="0"/>
        <w:adjustRightInd w:val="0"/>
        <w:spacing w:before="0" w:after="0"/>
        <w:rPr>
          <w:rFonts w:ascii="CG Times" w:hAnsi="CG Times" w:cs="TimesNewRomanPSMT"/>
          <w:szCs w:val="24"/>
        </w:rPr>
      </w:pPr>
    </w:p>
    <w:p w14:paraId="33E5F232" w14:textId="77777777" w:rsidR="00166DE2" w:rsidRPr="001028AC" w:rsidRDefault="00B00CD9" w:rsidP="00EE7AE0">
      <w:pPr>
        <w:autoSpaceDE w:val="0"/>
        <w:autoSpaceDN w:val="0"/>
        <w:adjustRightInd w:val="0"/>
        <w:spacing w:before="0" w:after="0"/>
        <w:rPr>
          <w:sz w:val="36"/>
          <w:szCs w:val="36"/>
        </w:rPr>
      </w:pPr>
      <w:r w:rsidRPr="001028AC">
        <w:rPr>
          <w:sz w:val="36"/>
          <w:szCs w:val="36"/>
        </w:rPr>
        <w:t>Purpose</w:t>
      </w:r>
    </w:p>
    <w:p w14:paraId="17892D1A" w14:textId="0CF7D367" w:rsidR="005147C6" w:rsidRPr="00BB39FC" w:rsidRDefault="00C33E8E" w:rsidP="00EE7AE0">
      <w:pPr>
        <w:autoSpaceDE w:val="0"/>
        <w:autoSpaceDN w:val="0"/>
        <w:adjustRightInd w:val="0"/>
        <w:spacing w:before="0" w:after="0"/>
      </w:pPr>
      <w:r>
        <w:t xml:space="preserve">This issuance </w:t>
      </w:r>
      <w:r w:rsidR="00FA0EDA">
        <w:t xml:space="preserve">updates the </w:t>
      </w:r>
      <w:r w:rsidR="00C84859">
        <w:t xml:space="preserve">revised </w:t>
      </w:r>
      <w:r w:rsidR="00E27CC7">
        <w:t xml:space="preserve">standards, guidelines, and procedures for our </w:t>
      </w:r>
      <w:r w:rsidR="00CE79F2">
        <w:t xml:space="preserve">Rapid Reemployment </w:t>
      </w:r>
      <w:r>
        <w:t>Back to Work</w:t>
      </w:r>
      <w:r w:rsidR="00E27CC7">
        <w:t xml:space="preserve"> service</w:t>
      </w:r>
      <w:r w:rsidR="000A7042">
        <w:t>.</w:t>
      </w:r>
      <w:r w:rsidR="00EA2843">
        <w:t xml:space="preserve">  </w:t>
      </w:r>
    </w:p>
    <w:p w14:paraId="0493F61F" w14:textId="48111F4A" w:rsidR="004C11AE" w:rsidRDefault="004C11AE" w:rsidP="00EE7AE0">
      <w:pPr>
        <w:spacing w:before="0" w:after="0"/>
        <w:rPr>
          <w:szCs w:val="24"/>
        </w:rPr>
      </w:pPr>
    </w:p>
    <w:p w14:paraId="051D529C" w14:textId="6CCF5AEC" w:rsidR="00FA0EDA" w:rsidRDefault="00FA0EDA" w:rsidP="006F0966">
      <w:pPr>
        <w:autoSpaceDE w:val="0"/>
        <w:autoSpaceDN w:val="0"/>
        <w:adjustRightInd w:val="0"/>
        <w:spacing w:before="0" w:after="0"/>
        <w:rPr>
          <w:szCs w:val="24"/>
        </w:rPr>
      </w:pPr>
      <w:r>
        <w:rPr>
          <w:szCs w:val="24"/>
        </w:rPr>
        <w:t xml:space="preserve">This issuance replaces WS 20-06 Rapid </w:t>
      </w:r>
      <w:r w:rsidR="00A07219">
        <w:rPr>
          <w:szCs w:val="24"/>
        </w:rPr>
        <w:t>Reemployment</w:t>
      </w:r>
      <w:r>
        <w:rPr>
          <w:szCs w:val="24"/>
        </w:rPr>
        <w:t xml:space="preserve">: Back to </w:t>
      </w:r>
      <w:r w:rsidR="00A07219">
        <w:rPr>
          <w:szCs w:val="24"/>
        </w:rPr>
        <w:t>Work</w:t>
      </w:r>
      <w:r>
        <w:rPr>
          <w:szCs w:val="24"/>
        </w:rPr>
        <w:t xml:space="preserve"> Change </w:t>
      </w:r>
      <w:r w:rsidR="00AF67D9">
        <w:rPr>
          <w:szCs w:val="24"/>
        </w:rPr>
        <w:t xml:space="preserve">4 </w:t>
      </w:r>
      <w:r>
        <w:rPr>
          <w:szCs w:val="24"/>
        </w:rPr>
        <w:t>dated</w:t>
      </w:r>
      <w:r w:rsidR="00B1149C">
        <w:rPr>
          <w:szCs w:val="24"/>
        </w:rPr>
        <w:t xml:space="preserve"> </w:t>
      </w:r>
      <w:r w:rsidR="00BE3654" w:rsidRPr="00BE3654">
        <w:rPr>
          <w:szCs w:val="24"/>
        </w:rPr>
        <w:t>August 31, 2021</w:t>
      </w:r>
      <w:r w:rsidR="007B5E06">
        <w:rPr>
          <w:szCs w:val="24"/>
        </w:rPr>
        <w:t>.</w:t>
      </w:r>
      <w:r w:rsidR="00A04B2C">
        <w:rPr>
          <w:szCs w:val="24"/>
        </w:rPr>
        <w:t xml:space="preserve">  </w:t>
      </w:r>
      <w:r w:rsidR="00A04B2C">
        <w:t xml:space="preserve">New changes in the guidance are identified in </w:t>
      </w:r>
      <w:r w:rsidR="00A04B2C" w:rsidRPr="00FA0EDA">
        <w:rPr>
          <w:b/>
          <w:bCs/>
          <w:i/>
          <w:iCs/>
          <w:color w:val="000000" w:themeColor="text1"/>
        </w:rPr>
        <w:t>bold italics</w:t>
      </w:r>
      <w:r w:rsidR="00A04B2C">
        <w:t>.</w:t>
      </w:r>
    </w:p>
    <w:p w14:paraId="3B55B52A" w14:textId="686787AA" w:rsidR="001028AC" w:rsidRDefault="001028AC" w:rsidP="00EE7AE0">
      <w:pPr>
        <w:spacing w:before="0" w:after="0"/>
        <w:rPr>
          <w:szCs w:val="24"/>
        </w:rPr>
      </w:pPr>
    </w:p>
    <w:p w14:paraId="66CC83D6" w14:textId="77777777" w:rsidR="008A5038" w:rsidRPr="001028AC" w:rsidRDefault="008A5038" w:rsidP="00EE7AE0">
      <w:pPr>
        <w:spacing w:before="0" w:after="0"/>
        <w:rPr>
          <w:szCs w:val="24"/>
        </w:rPr>
      </w:pPr>
    </w:p>
    <w:p w14:paraId="6213E50C" w14:textId="77777777" w:rsidR="00B00CD9" w:rsidRPr="001028AC" w:rsidRDefault="00B00CD9" w:rsidP="00EE7AE0">
      <w:pPr>
        <w:spacing w:before="0" w:after="0"/>
        <w:rPr>
          <w:sz w:val="36"/>
          <w:szCs w:val="36"/>
        </w:rPr>
      </w:pPr>
      <w:r w:rsidRPr="001028AC">
        <w:rPr>
          <w:sz w:val="36"/>
          <w:szCs w:val="36"/>
        </w:rPr>
        <w:t>Background</w:t>
      </w:r>
    </w:p>
    <w:p w14:paraId="3046E091" w14:textId="3B99AA6F" w:rsidR="00637799" w:rsidRDefault="00C07E70" w:rsidP="00637799">
      <w:pPr>
        <w:pStyle w:val="Default"/>
      </w:pPr>
      <w:r>
        <w:t>Customer</w:t>
      </w:r>
      <w:r w:rsidR="00675B49">
        <w:t xml:space="preserve">s who file for </w:t>
      </w:r>
      <w:r w:rsidR="00973884">
        <w:t>u</w:t>
      </w:r>
      <w:r w:rsidR="00E27CC7">
        <w:t>nemployment insurance</w:t>
      </w:r>
      <w:r w:rsidR="0031782E">
        <w:t xml:space="preserve"> (UI)</w:t>
      </w:r>
      <w:r w:rsidR="00E27CC7">
        <w:t xml:space="preserve"> </w:t>
      </w:r>
      <w:r w:rsidR="00973884">
        <w:t xml:space="preserve">must </w:t>
      </w:r>
      <w:r w:rsidR="00E27CC7">
        <w:t xml:space="preserve">register with Workforce Solutions as a condition of receiving their benefits.  We work with these customers (as we do with any others) to get them to a job as quickly as possible.  </w:t>
      </w:r>
      <w:r w:rsidR="00B87FA9" w:rsidRPr="009D0583">
        <w:t>Customers receiving UI</w:t>
      </w:r>
      <w:r w:rsidR="00A5240D" w:rsidRPr="006F0966">
        <w:rPr>
          <w:b/>
          <w:bCs/>
          <w:i/>
          <w:iCs/>
        </w:rPr>
        <w:t xml:space="preserve"> </w:t>
      </w:r>
      <w:r w:rsidR="00E27CC7">
        <w:t xml:space="preserve">usually have good skills and work history </w:t>
      </w:r>
      <w:r w:rsidR="00B87FA9">
        <w:t>and</w:t>
      </w:r>
      <w:r w:rsidR="00E27CC7">
        <w:t xml:space="preserve"> are likely </w:t>
      </w:r>
      <w:r w:rsidR="00756211">
        <w:t>good</w:t>
      </w:r>
      <w:r w:rsidR="00E27CC7">
        <w:t xml:space="preserve"> candidates for many of the current job openings we have available.</w:t>
      </w:r>
    </w:p>
    <w:p w14:paraId="2A21E109" w14:textId="77777777" w:rsidR="00637799" w:rsidRDefault="00637799" w:rsidP="00637799">
      <w:pPr>
        <w:pStyle w:val="Default"/>
      </w:pPr>
    </w:p>
    <w:p w14:paraId="70C2DF3F" w14:textId="112C2810" w:rsidR="00B3156C" w:rsidRPr="00CA74F9" w:rsidRDefault="00E27CC7" w:rsidP="00637799">
      <w:pPr>
        <w:pStyle w:val="Default"/>
      </w:pPr>
      <w:r>
        <w:t xml:space="preserve">We </w:t>
      </w:r>
      <w:r w:rsidR="002D1996">
        <w:t xml:space="preserve">contact a subset of </w:t>
      </w:r>
      <w:r w:rsidR="00042CB1">
        <w:t>customers</w:t>
      </w:r>
      <w:r w:rsidR="0073403A">
        <w:t xml:space="preserve"> receiving UI</w:t>
      </w:r>
      <w:r w:rsidR="00042CB1">
        <w:t xml:space="preserve"> –</w:t>
      </w:r>
      <w:r w:rsidR="00BC38BA">
        <w:t xml:space="preserve"> </w:t>
      </w:r>
      <w:r w:rsidR="002D1996">
        <w:t>individuals likely to exhaust their benefits before returning to work – and require them to interact with us</w:t>
      </w:r>
      <w:r w:rsidR="00684DBC">
        <w:t xml:space="preserve"> </w:t>
      </w:r>
      <w:r w:rsidR="00684DBC" w:rsidRPr="00CA74F9">
        <w:t>to complete the</w:t>
      </w:r>
      <w:r w:rsidR="009D0583" w:rsidRPr="00CA74F9">
        <w:t xml:space="preserve"> rapid</w:t>
      </w:r>
      <w:r w:rsidR="00684DBC" w:rsidRPr="00CA74F9">
        <w:t xml:space="preserve"> reemployment process</w:t>
      </w:r>
      <w:r w:rsidR="002D1996" w:rsidRPr="00CA74F9">
        <w:t>.</w:t>
      </w:r>
      <w:r w:rsidR="21B05A86" w:rsidRPr="00CA74F9">
        <w:t xml:space="preserve">  </w:t>
      </w:r>
      <w:r w:rsidR="002D1996" w:rsidRPr="00CA74F9">
        <w:t xml:space="preserve">  </w:t>
      </w:r>
    </w:p>
    <w:p w14:paraId="7EFB70F0" w14:textId="77777777" w:rsidR="00B3156C" w:rsidRPr="00CA74F9" w:rsidRDefault="00B3156C" w:rsidP="00637799">
      <w:pPr>
        <w:pStyle w:val="Default"/>
      </w:pPr>
    </w:p>
    <w:p w14:paraId="0ACC70A9" w14:textId="03EA0F92" w:rsidR="00756211" w:rsidRDefault="002D1996" w:rsidP="006F0966">
      <w:pPr>
        <w:pStyle w:val="Default"/>
      </w:pPr>
      <w:r w:rsidRPr="00CA74F9">
        <w:t xml:space="preserve">Once we have called in a </w:t>
      </w:r>
      <w:r w:rsidR="2F77A550" w:rsidRPr="00CA74F9">
        <w:t>customer</w:t>
      </w:r>
      <w:r w:rsidR="00FE3F8E" w:rsidRPr="00CA74F9">
        <w:t xml:space="preserve"> to complete the </w:t>
      </w:r>
      <w:r w:rsidR="00AA04C3" w:rsidRPr="00CA74F9">
        <w:t xml:space="preserve">rapid </w:t>
      </w:r>
      <w:r w:rsidR="00FE3F8E" w:rsidRPr="00CA74F9">
        <w:t>reemployment process</w:t>
      </w:r>
      <w:r w:rsidRPr="00CA74F9">
        <w:t xml:space="preserve">, that individual must contact us or risk losing </w:t>
      </w:r>
      <w:r w:rsidR="00764AE5" w:rsidRPr="00CA74F9">
        <w:t>their</w:t>
      </w:r>
      <w:r w:rsidRPr="00CA74F9">
        <w:t xml:space="preserve"> unemployment insurance </w:t>
      </w:r>
      <w:r w:rsidR="004E208B" w:rsidRPr="00CA74F9">
        <w:t>benefits</w:t>
      </w:r>
      <w:r>
        <w:t>.</w:t>
      </w:r>
      <w:r w:rsidR="00637799">
        <w:br/>
      </w:r>
    </w:p>
    <w:p w14:paraId="1AF7DD69" w14:textId="77777777" w:rsidR="00C95EB3" w:rsidRPr="00C95EB3" w:rsidRDefault="00C95EB3" w:rsidP="00EE7AE0">
      <w:pPr>
        <w:spacing w:before="0" w:after="0"/>
        <w:ind w:right="0"/>
        <w:rPr>
          <w:szCs w:val="24"/>
        </w:rPr>
      </w:pPr>
    </w:p>
    <w:p w14:paraId="0852CEBC" w14:textId="77777777" w:rsidR="003470DA" w:rsidRPr="003470DA" w:rsidRDefault="003470DA" w:rsidP="003470DA">
      <w:pPr>
        <w:spacing w:before="0" w:after="0"/>
        <w:ind w:right="0"/>
        <w:rPr>
          <w:sz w:val="36"/>
          <w:szCs w:val="36"/>
        </w:rPr>
      </w:pPr>
    </w:p>
    <w:p w14:paraId="403BFCB9" w14:textId="5EEDD736" w:rsidR="3BDFE5D8" w:rsidRDefault="3BDFE5D8" w:rsidP="3BDFE5D8">
      <w:pPr>
        <w:spacing w:before="0" w:after="0"/>
        <w:ind w:right="0"/>
        <w:rPr>
          <w:sz w:val="36"/>
          <w:szCs w:val="36"/>
        </w:rPr>
      </w:pPr>
    </w:p>
    <w:p w14:paraId="31F5D6BE" w14:textId="2614D597" w:rsidR="001028AC" w:rsidRPr="001028AC" w:rsidRDefault="007F31EB" w:rsidP="00A54FF7">
      <w:pPr>
        <w:pStyle w:val="Heading5"/>
      </w:pPr>
      <w:r w:rsidRPr="001028AC">
        <w:lastRenderedPageBreak/>
        <w:t xml:space="preserve">Action </w:t>
      </w:r>
    </w:p>
    <w:p w14:paraId="17723219" w14:textId="7A62D02F" w:rsidR="0017103E" w:rsidRPr="00A54FF7" w:rsidRDefault="003760A6" w:rsidP="00A92354">
      <w:pPr>
        <w:pStyle w:val="ListParagraph"/>
        <w:numPr>
          <w:ilvl w:val="0"/>
          <w:numId w:val="1"/>
        </w:numPr>
        <w:spacing w:before="120" w:after="0"/>
        <w:contextualSpacing w:val="0"/>
        <w:rPr>
          <w:b/>
          <w:bCs/>
          <w:i/>
          <w:iCs/>
        </w:rPr>
      </w:pPr>
      <w:r>
        <w:t>Make sure</w:t>
      </w:r>
      <w:r w:rsidR="007F31EB">
        <w:t xml:space="preserve"> all staff at every level </w:t>
      </w:r>
      <w:r w:rsidR="006A496A">
        <w:t xml:space="preserve">are </w:t>
      </w:r>
      <w:r w:rsidR="007F31EB">
        <w:t xml:space="preserve">aware of the information </w:t>
      </w:r>
      <w:r w:rsidR="009B70D5">
        <w:t>in this issuance</w:t>
      </w:r>
      <w:r w:rsidR="00C95EB3">
        <w:t xml:space="preserve"> </w:t>
      </w:r>
      <w:r w:rsidR="006A496A">
        <w:t xml:space="preserve">and understand </w:t>
      </w:r>
      <w:r w:rsidR="002F47B2">
        <w:t xml:space="preserve">how to help customers complete </w:t>
      </w:r>
      <w:r w:rsidR="00C95EB3">
        <w:t xml:space="preserve">the </w:t>
      </w:r>
      <w:r w:rsidR="009B4200">
        <w:t xml:space="preserve">reemployment </w:t>
      </w:r>
      <w:r w:rsidR="00C95EB3">
        <w:t>process</w:t>
      </w:r>
      <w:r w:rsidR="002117F7">
        <w:t xml:space="preserve"> </w:t>
      </w:r>
      <w:r w:rsidR="002117F7" w:rsidRPr="00A54FF7">
        <w:rPr>
          <w:b/>
          <w:bCs/>
          <w:i/>
          <w:iCs/>
        </w:rPr>
        <w:t xml:space="preserve">and find </w:t>
      </w:r>
      <w:r w:rsidR="006D77F5" w:rsidRPr="00A54FF7">
        <w:rPr>
          <w:b/>
          <w:bCs/>
          <w:i/>
          <w:iCs/>
        </w:rPr>
        <w:t>a job as quickly as possible.</w:t>
      </w:r>
    </w:p>
    <w:p w14:paraId="15190038" w14:textId="3778B16B" w:rsidR="006D3108" w:rsidRDefault="003760A6" w:rsidP="00A92354">
      <w:pPr>
        <w:pStyle w:val="ListParagraph"/>
        <w:numPr>
          <w:ilvl w:val="0"/>
          <w:numId w:val="1"/>
        </w:numPr>
        <w:spacing w:before="120" w:after="0"/>
      </w:pPr>
      <w:r>
        <w:t>Make sure</w:t>
      </w:r>
      <w:r w:rsidR="005A610D">
        <w:t xml:space="preserve"> </w:t>
      </w:r>
      <w:r w:rsidR="00E3364E">
        <w:t>o</w:t>
      </w:r>
      <w:r w:rsidR="005A610D">
        <w:t>ffice</w:t>
      </w:r>
      <w:r w:rsidR="009B70D5">
        <w:t xml:space="preserve"> </w:t>
      </w:r>
      <w:r w:rsidR="00E3364E">
        <w:t>m</w:t>
      </w:r>
      <w:r w:rsidR="009B70D5">
        <w:t xml:space="preserve">anagers, </w:t>
      </w:r>
      <w:r w:rsidR="00E3364E">
        <w:t>s</w:t>
      </w:r>
      <w:r w:rsidR="009B70D5">
        <w:t>upervisors, and staff know how to</w:t>
      </w:r>
      <w:r w:rsidR="446286DE">
        <w:t xml:space="preserve"> properly</w:t>
      </w:r>
      <w:r w:rsidR="009B70D5">
        <w:t xml:space="preserve"> record service for </w:t>
      </w:r>
      <w:r w:rsidR="00FF7A23" w:rsidRPr="00CA74F9">
        <w:t xml:space="preserve">customers completing the </w:t>
      </w:r>
      <w:r w:rsidR="00C4776E" w:rsidRPr="00CA74F9">
        <w:t xml:space="preserve">rapid </w:t>
      </w:r>
      <w:r w:rsidR="00F262EC" w:rsidRPr="00CA74F9">
        <w:t xml:space="preserve">reemployment </w:t>
      </w:r>
      <w:r w:rsidR="00FF7A23" w:rsidRPr="00CA74F9">
        <w:t>process</w:t>
      </w:r>
      <w:r w:rsidR="00FF7A23">
        <w:t xml:space="preserve"> </w:t>
      </w:r>
      <w:r w:rsidR="006D3108">
        <w:t xml:space="preserve">in </w:t>
      </w:r>
      <w:r w:rsidR="00905B09">
        <w:t>WorkInTexas</w:t>
      </w:r>
      <w:r w:rsidR="00434967">
        <w:t xml:space="preserve"> (WIT) </w:t>
      </w:r>
      <w:r w:rsidR="00905B09" w:rsidRPr="004308C8">
        <w:t xml:space="preserve">and </w:t>
      </w:r>
      <w:r w:rsidR="006D3108" w:rsidRPr="004308C8">
        <w:t>TWIST</w:t>
      </w:r>
      <w:r w:rsidR="00905B09">
        <w:t>.</w:t>
      </w:r>
    </w:p>
    <w:p w14:paraId="1D197456" w14:textId="77777777" w:rsidR="00B274ED" w:rsidRDefault="00B274ED" w:rsidP="004A0B30">
      <w:pPr>
        <w:pStyle w:val="ListParagraph"/>
        <w:spacing w:before="0" w:after="0"/>
        <w:ind w:left="360"/>
        <w:contextualSpacing w:val="0"/>
        <w:rPr>
          <w:szCs w:val="24"/>
        </w:rPr>
      </w:pPr>
    </w:p>
    <w:p w14:paraId="7490D1CB" w14:textId="77777777" w:rsidR="009B70D5" w:rsidRPr="0013004F" w:rsidRDefault="009B70D5" w:rsidP="006F0966">
      <w:pPr>
        <w:pStyle w:val="Header"/>
        <w:tabs>
          <w:tab w:val="clear" w:pos="4680"/>
          <w:tab w:val="clear" w:pos="9360"/>
        </w:tabs>
        <w:rPr>
          <w:szCs w:val="24"/>
        </w:rPr>
      </w:pPr>
    </w:p>
    <w:p w14:paraId="72CD4EAE" w14:textId="77777777" w:rsidR="00AF1E37" w:rsidRPr="007E4AFA" w:rsidRDefault="00AF1E37" w:rsidP="00EE7AE0">
      <w:pPr>
        <w:spacing w:before="0" w:after="0"/>
        <w:rPr>
          <w:sz w:val="36"/>
          <w:szCs w:val="36"/>
        </w:rPr>
      </w:pPr>
      <w:r w:rsidRPr="007E4AFA">
        <w:rPr>
          <w:sz w:val="36"/>
          <w:szCs w:val="36"/>
        </w:rPr>
        <w:t>Questions</w:t>
      </w:r>
    </w:p>
    <w:p w14:paraId="495065D1" w14:textId="77777777" w:rsidR="001028AC" w:rsidRDefault="00F50C65" w:rsidP="00EE7AE0">
      <w:pPr>
        <w:autoSpaceDE w:val="0"/>
        <w:autoSpaceDN w:val="0"/>
        <w:adjustRightInd w:val="0"/>
        <w:spacing w:before="0" w:after="0"/>
      </w:pPr>
      <w:r>
        <w:t xml:space="preserve">Staff should ask questions of their supervisors first.  Direct questions for Board staff through the electronic </w:t>
      </w:r>
      <w:hyperlink r:id="rId12" w:history="1">
        <w:r w:rsidRPr="001E7BDA">
          <w:rPr>
            <w:rStyle w:val="Hyperlink"/>
          </w:rPr>
          <w:t>Issuance Q&amp;A</w:t>
        </w:r>
      </w:hyperlink>
      <w:r>
        <w:t>.</w:t>
      </w:r>
    </w:p>
    <w:p w14:paraId="6ABC0616" w14:textId="77777777" w:rsidR="00227752" w:rsidRDefault="00227752" w:rsidP="00EE7AE0">
      <w:pPr>
        <w:autoSpaceDE w:val="0"/>
        <w:autoSpaceDN w:val="0"/>
        <w:adjustRightInd w:val="0"/>
        <w:spacing w:before="0" w:after="0"/>
      </w:pPr>
    </w:p>
    <w:p w14:paraId="2CDF4964" w14:textId="77777777" w:rsidR="009F7CE1" w:rsidRDefault="009F7CE1" w:rsidP="00EE7AE0">
      <w:pPr>
        <w:autoSpaceDE w:val="0"/>
        <w:autoSpaceDN w:val="0"/>
        <w:adjustRightInd w:val="0"/>
        <w:spacing w:before="0" w:after="0"/>
      </w:pPr>
    </w:p>
    <w:p w14:paraId="2C5EDF77" w14:textId="77777777" w:rsidR="00E918C9" w:rsidRDefault="00E918C9" w:rsidP="0074226D">
      <w:pPr>
        <w:pStyle w:val="Heading4"/>
      </w:pPr>
      <w:r w:rsidRPr="00E918C9">
        <w:t>Attachments</w:t>
      </w:r>
    </w:p>
    <w:p w14:paraId="3502EF67" w14:textId="56191BE6" w:rsidR="00E07770" w:rsidRPr="003A7502" w:rsidRDefault="00FB01A9" w:rsidP="00FB01A9">
      <w:pPr>
        <w:pStyle w:val="ListParagraph"/>
        <w:numPr>
          <w:ilvl w:val="0"/>
          <w:numId w:val="48"/>
        </w:numPr>
        <w:autoSpaceDE w:val="0"/>
        <w:autoSpaceDN w:val="0"/>
        <w:adjustRightInd w:val="0"/>
        <w:rPr>
          <w:szCs w:val="24"/>
        </w:rPr>
      </w:pPr>
      <w:r w:rsidRPr="00FB01A9">
        <w:rPr>
          <w:rFonts w:ascii="CG Times" w:hAnsi="CG Times"/>
        </w:rPr>
        <w:t>Rapid Reemployment: Back to Work</w:t>
      </w:r>
      <w:r>
        <w:rPr>
          <w:rFonts w:ascii="CG Times" w:hAnsi="CG Times"/>
        </w:rPr>
        <w:t xml:space="preserve"> Standards and Guidelines</w:t>
      </w:r>
    </w:p>
    <w:p w14:paraId="2F11E392" w14:textId="77777777" w:rsidR="00716D91" w:rsidRDefault="00716D91" w:rsidP="00716D91">
      <w:pPr>
        <w:pStyle w:val="ListParagraph"/>
        <w:numPr>
          <w:ilvl w:val="0"/>
          <w:numId w:val="48"/>
        </w:numPr>
        <w:autoSpaceDE w:val="0"/>
        <w:autoSpaceDN w:val="0"/>
        <w:adjustRightInd w:val="0"/>
        <w:rPr>
          <w:szCs w:val="24"/>
        </w:rPr>
      </w:pPr>
      <w:r w:rsidRPr="00716D91">
        <w:rPr>
          <w:szCs w:val="24"/>
        </w:rPr>
        <w:t>Unemployment Benefit Information</w:t>
      </w:r>
    </w:p>
    <w:p w14:paraId="2E07EFB7" w14:textId="7DE14E33" w:rsidR="00716D91" w:rsidRDefault="00716D91" w:rsidP="00716D91">
      <w:pPr>
        <w:pStyle w:val="ListParagraph"/>
        <w:numPr>
          <w:ilvl w:val="0"/>
          <w:numId w:val="48"/>
        </w:numPr>
        <w:autoSpaceDE w:val="0"/>
        <w:autoSpaceDN w:val="0"/>
        <w:adjustRightInd w:val="0"/>
        <w:rPr>
          <w:szCs w:val="24"/>
        </w:rPr>
      </w:pPr>
      <w:r w:rsidRPr="00716D91">
        <w:rPr>
          <w:szCs w:val="24"/>
        </w:rPr>
        <w:t>Workforce Solutions Reemployment Team Phone Directory</w:t>
      </w:r>
    </w:p>
    <w:p w14:paraId="4781EB98" w14:textId="004B8A36" w:rsidR="00812447" w:rsidRDefault="000E1CB9" w:rsidP="00716D91">
      <w:pPr>
        <w:pStyle w:val="ListParagraph"/>
        <w:numPr>
          <w:ilvl w:val="0"/>
          <w:numId w:val="48"/>
        </w:numPr>
        <w:autoSpaceDE w:val="0"/>
        <w:autoSpaceDN w:val="0"/>
        <w:adjustRightInd w:val="0"/>
        <w:rPr>
          <w:szCs w:val="24"/>
        </w:rPr>
      </w:pPr>
      <w:hyperlink r:id="rId13" w:history="1">
        <w:r w:rsidR="00062985" w:rsidRPr="00126D31">
          <w:rPr>
            <w:rStyle w:val="Hyperlink"/>
            <w:szCs w:val="24"/>
          </w:rPr>
          <w:t>Creating an Individual Employment Plan (IEP) using Work</w:t>
        </w:r>
        <w:r w:rsidR="00EA713A">
          <w:rPr>
            <w:rStyle w:val="Hyperlink"/>
            <w:szCs w:val="24"/>
          </w:rPr>
          <w:t>In</w:t>
        </w:r>
        <w:r w:rsidR="00062985" w:rsidRPr="00126D31">
          <w:rPr>
            <w:rStyle w:val="Hyperlink"/>
            <w:szCs w:val="24"/>
          </w:rPr>
          <w:t>Te</w:t>
        </w:r>
        <w:r w:rsidR="00126D31" w:rsidRPr="00126D31">
          <w:rPr>
            <w:rStyle w:val="Hyperlink"/>
            <w:szCs w:val="24"/>
          </w:rPr>
          <w:t>xas.com</w:t>
        </w:r>
      </w:hyperlink>
    </w:p>
    <w:p w14:paraId="6AE11195" w14:textId="77777777" w:rsidR="00716D91" w:rsidRDefault="00716D91" w:rsidP="00716D91">
      <w:pPr>
        <w:autoSpaceDE w:val="0"/>
        <w:autoSpaceDN w:val="0"/>
        <w:adjustRightInd w:val="0"/>
        <w:rPr>
          <w:szCs w:val="24"/>
        </w:rPr>
      </w:pPr>
    </w:p>
    <w:p w14:paraId="3665AE99" w14:textId="77777777" w:rsidR="005410F4" w:rsidRDefault="005410F4">
      <w:pPr>
        <w:autoSpaceDE w:val="0"/>
        <w:autoSpaceDN w:val="0"/>
        <w:adjustRightInd w:val="0"/>
        <w:rPr>
          <w:szCs w:val="24"/>
        </w:rPr>
      </w:pPr>
    </w:p>
    <w:p w14:paraId="4B25E5C1" w14:textId="77777777" w:rsidR="00041D5E" w:rsidRPr="003A7502" w:rsidRDefault="00041D5E" w:rsidP="003A7502">
      <w:pPr>
        <w:rPr>
          <w:szCs w:val="24"/>
        </w:rPr>
      </w:pPr>
    </w:p>
    <w:p w14:paraId="02E95AC1" w14:textId="0A968868" w:rsidR="00041D5E" w:rsidRDefault="00041D5E" w:rsidP="003A7502">
      <w:pPr>
        <w:tabs>
          <w:tab w:val="left" w:pos="2535"/>
        </w:tabs>
        <w:rPr>
          <w:szCs w:val="24"/>
        </w:rPr>
      </w:pPr>
      <w:r>
        <w:rPr>
          <w:szCs w:val="24"/>
        </w:rPr>
        <w:tab/>
      </w:r>
    </w:p>
    <w:p w14:paraId="6CC7F2BA" w14:textId="6F116D2F" w:rsidR="00041D5E" w:rsidRPr="003A7502" w:rsidRDefault="00041D5E" w:rsidP="003A7502">
      <w:pPr>
        <w:tabs>
          <w:tab w:val="left" w:pos="2535"/>
        </w:tabs>
        <w:rPr>
          <w:szCs w:val="24"/>
        </w:rPr>
        <w:sectPr w:rsidR="00041D5E" w:rsidRPr="003A7502" w:rsidSect="000F3B60">
          <w:headerReference w:type="default" r:id="rId14"/>
          <w:footerReference w:type="default" r:id="rId15"/>
          <w:footerReference w:type="first" r:id="rId16"/>
          <w:pgSz w:w="12240" w:h="15840" w:code="1"/>
          <w:pgMar w:top="1440" w:right="1440" w:bottom="1440" w:left="1440" w:header="720" w:footer="720" w:gutter="0"/>
          <w:cols w:space="720"/>
          <w:docGrid w:linePitch="360"/>
        </w:sectPr>
      </w:pPr>
      <w:r>
        <w:rPr>
          <w:szCs w:val="24"/>
        </w:rPr>
        <w:tab/>
      </w:r>
    </w:p>
    <w:p w14:paraId="6F160BD8" w14:textId="77777777" w:rsidR="005650FB" w:rsidRDefault="00FB01A9" w:rsidP="00FB01A9">
      <w:pPr>
        <w:pStyle w:val="ListParagraph"/>
        <w:spacing w:before="0" w:after="0"/>
        <w:ind w:left="360" w:right="0"/>
        <w:jc w:val="center"/>
        <w:rPr>
          <w:sz w:val="40"/>
          <w:szCs w:val="40"/>
        </w:rPr>
      </w:pPr>
      <w:bookmarkStart w:id="2" w:name="_Hlk502643763"/>
      <w:r w:rsidRPr="00FB01A9">
        <w:rPr>
          <w:sz w:val="40"/>
          <w:szCs w:val="40"/>
        </w:rPr>
        <w:lastRenderedPageBreak/>
        <w:t>Rapid Reemployment:</w:t>
      </w:r>
      <w:r>
        <w:rPr>
          <w:sz w:val="40"/>
          <w:szCs w:val="40"/>
        </w:rPr>
        <w:t xml:space="preserve"> </w:t>
      </w:r>
      <w:r w:rsidRPr="00FB01A9">
        <w:rPr>
          <w:sz w:val="40"/>
          <w:szCs w:val="40"/>
        </w:rPr>
        <w:t>Back to Work</w:t>
      </w:r>
      <w:r w:rsidR="005650FB">
        <w:rPr>
          <w:sz w:val="40"/>
          <w:szCs w:val="40"/>
        </w:rPr>
        <w:t xml:space="preserve"> </w:t>
      </w:r>
    </w:p>
    <w:p w14:paraId="0D50B80B" w14:textId="6D263D99" w:rsidR="00FB01A9" w:rsidRPr="00FB01A9" w:rsidRDefault="005650FB" w:rsidP="00FB01A9">
      <w:pPr>
        <w:pStyle w:val="ListParagraph"/>
        <w:spacing w:before="0" w:after="0"/>
        <w:ind w:left="360" w:right="0"/>
        <w:jc w:val="center"/>
        <w:rPr>
          <w:rFonts w:eastAsia="Times New Roman"/>
          <w:b/>
          <w:bCs/>
          <w:sz w:val="40"/>
          <w:szCs w:val="40"/>
        </w:rPr>
      </w:pPr>
      <w:r>
        <w:rPr>
          <w:sz w:val="40"/>
          <w:szCs w:val="40"/>
        </w:rPr>
        <w:t>Standards and Guidelines</w:t>
      </w:r>
    </w:p>
    <w:p w14:paraId="5873E94A" w14:textId="77777777" w:rsidR="00FB01A9" w:rsidRDefault="00FB01A9" w:rsidP="00FB01A9">
      <w:pPr>
        <w:pStyle w:val="ListParagraph"/>
        <w:spacing w:before="0" w:after="0"/>
        <w:ind w:left="360" w:right="0"/>
        <w:rPr>
          <w:rFonts w:eastAsia="Times New Roman"/>
          <w:b/>
          <w:bCs/>
          <w:sz w:val="36"/>
          <w:szCs w:val="36"/>
        </w:rPr>
      </w:pPr>
    </w:p>
    <w:p w14:paraId="6D6A055E" w14:textId="1BD86A54" w:rsidR="00120FC1" w:rsidRPr="00CE610B" w:rsidRDefault="00592C21" w:rsidP="00C61B73">
      <w:pPr>
        <w:pStyle w:val="ListParagraph"/>
        <w:numPr>
          <w:ilvl w:val="0"/>
          <w:numId w:val="46"/>
        </w:numPr>
        <w:spacing w:before="0" w:after="0"/>
        <w:ind w:right="0"/>
        <w:rPr>
          <w:rFonts w:eastAsia="Times New Roman"/>
          <w:b/>
          <w:bCs/>
          <w:sz w:val="36"/>
          <w:szCs w:val="36"/>
        </w:rPr>
      </w:pPr>
      <w:r w:rsidRPr="00CE610B">
        <w:rPr>
          <w:rFonts w:eastAsia="Times New Roman"/>
          <w:b/>
          <w:bCs/>
          <w:sz w:val="36"/>
          <w:szCs w:val="36"/>
        </w:rPr>
        <w:t xml:space="preserve">Rapid </w:t>
      </w:r>
      <w:r w:rsidR="007B7F94" w:rsidRPr="00CE610B">
        <w:rPr>
          <w:rFonts w:eastAsia="Times New Roman"/>
          <w:b/>
          <w:bCs/>
          <w:sz w:val="36"/>
          <w:szCs w:val="36"/>
        </w:rPr>
        <w:t>Reemployment</w:t>
      </w:r>
      <w:r w:rsidRPr="00CE610B">
        <w:rPr>
          <w:rFonts w:eastAsia="Times New Roman"/>
          <w:b/>
          <w:bCs/>
          <w:sz w:val="36"/>
          <w:szCs w:val="36"/>
        </w:rPr>
        <w:t xml:space="preserve"> Process</w:t>
      </w:r>
    </w:p>
    <w:p w14:paraId="74C5D0FE" w14:textId="77777777" w:rsidR="00CE610B" w:rsidRDefault="00CE610B" w:rsidP="00C61B73">
      <w:pPr>
        <w:pStyle w:val="Header"/>
        <w:tabs>
          <w:tab w:val="clear" w:pos="4680"/>
          <w:tab w:val="clear" w:pos="9360"/>
        </w:tabs>
      </w:pPr>
    </w:p>
    <w:p w14:paraId="4058B8CF" w14:textId="77777777" w:rsidR="00CE610B" w:rsidRPr="00BE7FA7" w:rsidRDefault="00CE610B" w:rsidP="00CE610B">
      <w:pPr>
        <w:pStyle w:val="ListParagraph"/>
        <w:numPr>
          <w:ilvl w:val="1"/>
          <w:numId w:val="46"/>
        </w:numPr>
        <w:spacing w:before="0" w:after="0"/>
        <w:ind w:left="450"/>
        <w:rPr>
          <w:sz w:val="36"/>
          <w:szCs w:val="36"/>
        </w:rPr>
      </w:pPr>
      <w:r w:rsidRPr="00BE7FA7">
        <w:rPr>
          <w:sz w:val="36"/>
          <w:szCs w:val="36"/>
        </w:rPr>
        <w:t>Introduction</w:t>
      </w:r>
    </w:p>
    <w:p w14:paraId="6608178E" w14:textId="51E103B9" w:rsidR="00592C21" w:rsidRPr="00CA74F9" w:rsidRDefault="00A4577F" w:rsidP="00D13181">
      <w:pPr>
        <w:pStyle w:val="BlockText"/>
      </w:pPr>
      <w:r w:rsidRPr="00CA74F9">
        <w:t>We send</w:t>
      </w:r>
      <w:r w:rsidR="00312F27" w:rsidRPr="00CA74F9">
        <w:t xml:space="preserve"> a</w:t>
      </w:r>
      <w:r w:rsidR="00592C21" w:rsidRPr="00CA74F9">
        <w:t xml:space="preserve"> </w:t>
      </w:r>
      <w:r w:rsidR="00BB5685" w:rsidRPr="00CA74F9">
        <w:t>Reemployme</w:t>
      </w:r>
      <w:r w:rsidR="00394BAD" w:rsidRPr="00CA74F9">
        <w:t xml:space="preserve">nt </w:t>
      </w:r>
      <w:r w:rsidR="003B3DB0" w:rsidRPr="00CA74F9">
        <w:t xml:space="preserve">Services and </w:t>
      </w:r>
      <w:r w:rsidRPr="00CA74F9">
        <w:t xml:space="preserve">Eligibility </w:t>
      </w:r>
      <w:r w:rsidR="003B3DB0" w:rsidRPr="00CA74F9">
        <w:t xml:space="preserve">Assessment </w:t>
      </w:r>
      <w:r w:rsidR="003D5874" w:rsidRPr="00CA74F9">
        <w:t xml:space="preserve">(RESEA) </w:t>
      </w:r>
      <w:r w:rsidR="00592C21" w:rsidRPr="00CA74F9">
        <w:t xml:space="preserve">outreach notice to </w:t>
      </w:r>
      <w:r w:rsidR="00A2016B" w:rsidRPr="00CA74F9">
        <w:t xml:space="preserve">a </w:t>
      </w:r>
      <w:r w:rsidR="00D06D98" w:rsidRPr="00CA74F9">
        <w:t>subset</w:t>
      </w:r>
      <w:r w:rsidR="00A2016B" w:rsidRPr="00CA74F9">
        <w:t xml:space="preserve"> of </w:t>
      </w:r>
      <w:r w:rsidR="00592C21" w:rsidRPr="00CA74F9">
        <w:t xml:space="preserve">customers </w:t>
      </w:r>
      <w:r w:rsidR="00001425" w:rsidRPr="00CA74F9">
        <w:t>receiving UI</w:t>
      </w:r>
      <w:r w:rsidR="00B25DAE" w:rsidRPr="00CA74F9">
        <w:t>,</w:t>
      </w:r>
      <w:r w:rsidR="00001425" w:rsidRPr="00CA74F9">
        <w:t xml:space="preserve"> </w:t>
      </w:r>
      <w:r w:rsidR="00481DFC" w:rsidRPr="00CA74F9">
        <w:t xml:space="preserve">which </w:t>
      </w:r>
      <w:r w:rsidR="00592C21" w:rsidRPr="00CA74F9">
        <w:t>gives</w:t>
      </w:r>
      <w:r w:rsidR="00481DFC" w:rsidRPr="00CA74F9">
        <w:t xml:space="preserve"> them</w:t>
      </w:r>
      <w:r w:rsidR="00592C21" w:rsidRPr="00CA74F9">
        <w:t xml:space="preserve"> instructions for contacting us.  </w:t>
      </w:r>
    </w:p>
    <w:p w14:paraId="5F7C9A65" w14:textId="77777777" w:rsidR="00592C21" w:rsidRPr="00CA74F9" w:rsidRDefault="00592C21" w:rsidP="00592C21">
      <w:pPr>
        <w:spacing w:before="0" w:after="0"/>
        <w:rPr>
          <w:szCs w:val="24"/>
        </w:rPr>
      </w:pPr>
    </w:p>
    <w:p w14:paraId="7AC72BB8" w14:textId="5D30C142" w:rsidR="00592C21" w:rsidRPr="00CA74F9" w:rsidRDefault="00592C21" w:rsidP="00A92354">
      <w:pPr>
        <w:numPr>
          <w:ilvl w:val="0"/>
          <w:numId w:val="31"/>
        </w:numPr>
        <w:spacing w:before="0" w:after="0"/>
      </w:pPr>
      <w:r w:rsidRPr="00CA74F9">
        <w:t>We direct customers</w:t>
      </w:r>
      <w:r w:rsidR="006B5A00" w:rsidRPr="00CA74F9">
        <w:t xml:space="preserve"> </w:t>
      </w:r>
      <w:r w:rsidR="00363E91" w:rsidRPr="00CA74F9">
        <w:t>in the</w:t>
      </w:r>
      <w:r w:rsidR="005B12F8" w:rsidRPr="00CA74F9">
        <w:t xml:space="preserve"> RESEA </w:t>
      </w:r>
      <w:r w:rsidRPr="00CA74F9">
        <w:t>outreach</w:t>
      </w:r>
      <w:r w:rsidR="00D46986" w:rsidRPr="00CA74F9">
        <w:t xml:space="preserve"> notice</w:t>
      </w:r>
      <w:r w:rsidRPr="00CA74F9">
        <w:t xml:space="preserve"> to </w:t>
      </w:r>
      <w:r w:rsidR="00671E3B" w:rsidRPr="00CA74F9">
        <w:t xml:space="preserve">schedule an appointment </w:t>
      </w:r>
      <w:r w:rsidR="00FD3B23" w:rsidRPr="00CA74F9">
        <w:t>and</w:t>
      </w:r>
      <w:r w:rsidR="00A02007" w:rsidRPr="00CA74F9">
        <w:t xml:space="preserve"> complete all</w:t>
      </w:r>
      <w:r w:rsidR="00196D40" w:rsidRPr="00CA74F9">
        <w:t xml:space="preserve"> </w:t>
      </w:r>
      <w:r w:rsidR="00A02007" w:rsidRPr="00CA74F9">
        <w:t>the essential components of the orientation</w:t>
      </w:r>
      <w:r w:rsidR="00301F8F" w:rsidRPr="00CA74F9">
        <w:t xml:space="preserve"> process</w:t>
      </w:r>
      <w:r w:rsidR="00A02007" w:rsidRPr="00CA74F9">
        <w:t xml:space="preserve">. </w:t>
      </w:r>
    </w:p>
    <w:p w14:paraId="5885956E" w14:textId="77777777" w:rsidR="00D46608" w:rsidRPr="00CA74F9" w:rsidRDefault="00D46608" w:rsidP="00D46608">
      <w:pPr>
        <w:spacing w:before="0" w:after="0"/>
        <w:ind w:left="720"/>
      </w:pPr>
    </w:p>
    <w:p w14:paraId="45E522D6" w14:textId="5DF60373" w:rsidR="00592C21" w:rsidRPr="00CA74F9" w:rsidRDefault="00592C21" w:rsidP="00A92354">
      <w:pPr>
        <w:numPr>
          <w:ilvl w:val="0"/>
          <w:numId w:val="31"/>
        </w:numPr>
        <w:spacing w:before="0" w:after="0"/>
      </w:pPr>
      <w:r w:rsidRPr="00CA74F9">
        <w:t xml:space="preserve">Workforce Solutions staff may </w:t>
      </w:r>
      <w:r w:rsidR="006A120B" w:rsidRPr="00CA74F9">
        <w:t xml:space="preserve">complete the orientation and </w:t>
      </w:r>
      <w:r w:rsidRPr="00CA74F9">
        <w:t xml:space="preserve">provide service: </w:t>
      </w:r>
    </w:p>
    <w:p w14:paraId="0276424A" w14:textId="77777777" w:rsidR="00592C21" w:rsidRPr="00CA74F9" w:rsidRDefault="00592C21" w:rsidP="00A92354">
      <w:pPr>
        <w:numPr>
          <w:ilvl w:val="1"/>
          <w:numId w:val="31"/>
        </w:numPr>
        <w:spacing w:before="120" w:after="0"/>
        <w:rPr>
          <w:szCs w:val="24"/>
        </w:rPr>
      </w:pPr>
      <w:r w:rsidRPr="00CA74F9">
        <w:t>in a career office;</w:t>
      </w:r>
    </w:p>
    <w:p w14:paraId="0DD9BC7F" w14:textId="77777777" w:rsidR="00592C21" w:rsidRPr="00CA74F9" w:rsidRDefault="00592C21" w:rsidP="00A92354">
      <w:pPr>
        <w:numPr>
          <w:ilvl w:val="1"/>
          <w:numId w:val="31"/>
        </w:numPr>
        <w:spacing w:before="120" w:after="0"/>
      </w:pPr>
      <w:r w:rsidRPr="00CA74F9">
        <w:t xml:space="preserve">in locations other than a career office; </w:t>
      </w:r>
    </w:p>
    <w:p w14:paraId="7520FCAC" w14:textId="3B5B358A" w:rsidR="00592C21" w:rsidRPr="00CA74F9" w:rsidRDefault="00592C21" w:rsidP="00A92354">
      <w:pPr>
        <w:numPr>
          <w:ilvl w:val="1"/>
          <w:numId w:val="31"/>
        </w:numPr>
        <w:spacing w:before="120" w:after="0"/>
        <w:rPr>
          <w:szCs w:val="24"/>
        </w:rPr>
      </w:pPr>
      <w:r w:rsidRPr="00CA74F9">
        <w:t xml:space="preserve">remotely, using technology that allows face-to-face communication such as </w:t>
      </w:r>
      <w:r w:rsidR="006E3A60" w:rsidRPr="00CA74F9">
        <w:t>Teams</w:t>
      </w:r>
      <w:r w:rsidRPr="00CA74F9">
        <w:t xml:space="preserve">, Skype, Zoom, FaceTime, or another similar product (remote technology does not include text messages; e-mails; or online messaging systems); </w:t>
      </w:r>
    </w:p>
    <w:p w14:paraId="0D8A4D98" w14:textId="77777777" w:rsidR="00592C21" w:rsidRPr="00CA74F9" w:rsidRDefault="00592C21" w:rsidP="00A92354">
      <w:pPr>
        <w:numPr>
          <w:ilvl w:val="1"/>
          <w:numId w:val="31"/>
        </w:numPr>
        <w:spacing w:before="120" w:after="0"/>
        <w:rPr>
          <w:strike/>
        </w:rPr>
      </w:pPr>
      <w:r w:rsidRPr="00CA74F9">
        <w:t>by phone under limited circumstances when using remote technology is not available; or</w:t>
      </w:r>
    </w:p>
    <w:p w14:paraId="0DCF847B" w14:textId="4384404F" w:rsidR="00592C21" w:rsidRPr="00CA74F9" w:rsidRDefault="00592C21" w:rsidP="00A92354">
      <w:pPr>
        <w:numPr>
          <w:ilvl w:val="1"/>
          <w:numId w:val="31"/>
        </w:numPr>
        <w:spacing w:before="120" w:after="0"/>
      </w:pPr>
      <w:r w:rsidRPr="00CA74F9">
        <w:t>using prerecorded webinars or self-paced presentations in coordination with an arranged face-to-face component</w:t>
      </w:r>
      <w:r w:rsidR="009066A3" w:rsidRPr="00CA74F9">
        <w:t>.</w:t>
      </w:r>
      <w:r w:rsidRPr="00CA74F9">
        <w:t xml:space="preserve"> </w:t>
      </w:r>
    </w:p>
    <w:p w14:paraId="6D1A285D" w14:textId="77777777" w:rsidR="00592C21" w:rsidRPr="00210914" w:rsidRDefault="00592C21" w:rsidP="00592C21">
      <w:pPr>
        <w:spacing w:before="0" w:after="0"/>
      </w:pPr>
    </w:p>
    <w:p w14:paraId="1F8B7524" w14:textId="77777777" w:rsidR="00592C21" w:rsidRPr="00210914" w:rsidRDefault="00592C21" w:rsidP="00A92354">
      <w:pPr>
        <w:pStyle w:val="Default"/>
        <w:numPr>
          <w:ilvl w:val="0"/>
          <w:numId w:val="31"/>
        </w:numPr>
        <w:rPr>
          <w:color w:val="auto"/>
        </w:rPr>
      </w:pPr>
      <w:r w:rsidRPr="1CA58AF5">
        <w:rPr>
          <w:color w:val="auto"/>
        </w:rPr>
        <w:t xml:space="preserve">We recommend tagging customers who complete the back to work process as WIOA Dislocated Workers, as appropriate based on the customer’s needs. </w:t>
      </w:r>
    </w:p>
    <w:p w14:paraId="4419BB92" w14:textId="77777777" w:rsidR="00592C21" w:rsidRPr="00A54FF7" w:rsidRDefault="00592C21" w:rsidP="00592C21">
      <w:pPr>
        <w:pStyle w:val="Default"/>
        <w:rPr>
          <w:sz w:val="36"/>
          <w:szCs w:val="36"/>
        </w:rPr>
      </w:pPr>
    </w:p>
    <w:p w14:paraId="0017049D" w14:textId="77777777" w:rsidR="002B4E74" w:rsidRPr="00962FB6" w:rsidRDefault="002B4E74" w:rsidP="00955B34">
      <w:pPr>
        <w:pStyle w:val="ListParagraph"/>
        <w:numPr>
          <w:ilvl w:val="1"/>
          <w:numId w:val="46"/>
        </w:numPr>
        <w:spacing w:before="0" w:after="0"/>
        <w:ind w:left="450"/>
        <w:rPr>
          <w:b/>
          <w:bCs/>
          <w:i/>
          <w:iCs/>
          <w:sz w:val="36"/>
          <w:szCs w:val="36"/>
        </w:rPr>
      </w:pPr>
      <w:r w:rsidRPr="00962FB6">
        <w:rPr>
          <w:b/>
          <w:bCs/>
          <w:i/>
          <w:iCs/>
          <w:sz w:val="36"/>
          <w:szCs w:val="36"/>
        </w:rPr>
        <w:t>The Reemployment Team</w:t>
      </w:r>
    </w:p>
    <w:p w14:paraId="0E18B1A9" w14:textId="1CBA2B24" w:rsidR="002B4E74" w:rsidRPr="00962FB6" w:rsidRDefault="002B4E74" w:rsidP="00D13181">
      <w:pPr>
        <w:spacing w:before="0" w:after="0"/>
        <w:ind w:left="18"/>
        <w:rPr>
          <w:b/>
          <w:i/>
        </w:rPr>
      </w:pPr>
      <w:r w:rsidRPr="243B139F">
        <w:rPr>
          <w:b/>
          <w:i/>
        </w:rPr>
        <w:t xml:space="preserve">We have a team of staff dedicated to work with UI customers who have </w:t>
      </w:r>
      <w:r w:rsidR="004B1F19" w:rsidRPr="243B139F">
        <w:rPr>
          <w:b/>
          <w:i/>
        </w:rPr>
        <w:t xml:space="preserve">received </w:t>
      </w:r>
      <w:r w:rsidR="444C3A98" w:rsidRPr="243B139F">
        <w:rPr>
          <w:b/>
          <w:bCs/>
          <w:i/>
          <w:iCs/>
        </w:rPr>
        <w:t>an</w:t>
      </w:r>
      <w:r w:rsidR="004B1F19" w:rsidRPr="243B139F">
        <w:rPr>
          <w:b/>
          <w:bCs/>
          <w:i/>
          <w:iCs/>
        </w:rPr>
        <w:t xml:space="preserve"> </w:t>
      </w:r>
      <w:r w:rsidR="00AA4CB5" w:rsidRPr="243B139F">
        <w:rPr>
          <w:b/>
          <w:i/>
        </w:rPr>
        <w:t>RESEA outreach notice</w:t>
      </w:r>
      <w:r w:rsidRPr="243B139F">
        <w:rPr>
          <w:b/>
          <w:i/>
        </w:rPr>
        <w:t xml:space="preserve">. </w:t>
      </w:r>
      <w:r w:rsidR="00B01479" w:rsidRPr="00962FB6">
        <w:rPr>
          <w:b/>
          <w:bCs/>
          <w:i/>
          <w:iCs/>
        </w:rPr>
        <w:t>The Re</w:t>
      </w:r>
      <w:r w:rsidR="00B01479">
        <w:rPr>
          <w:b/>
          <w:bCs/>
          <w:i/>
          <w:iCs/>
        </w:rPr>
        <w:t>e</w:t>
      </w:r>
      <w:r w:rsidR="00B01479" w:rsidRPr="00962FB6">
        <w:rPr>
          <w:b/>
          <w:bCs/>
          <w:i/>
          <w:iCs/>
        </w:rPr>
        <w:t xml:space="preserve">mployment Team works primarily as a </w:t>
      </w:r>
      <w:r w:rsidR="00B01479">
        <w:rPr>
          <w:b/>
          <w:bCs/>
          <w:i/>
          <w:iCs/>
        </w:rPr>
        <w:t xml:space="preserve">regional </w:t>
      </w:r>
      <w:r w:rsidR="00B01479" w:rsidRPr="00962FB6">
        <w:rPr>
          <w:b/>
          <w:bCs/>
          <w:i/>
          <w:iCs/>
        </w:rPr>
        <w:t>c</w:t>
      </w:r>
      <w:r w:rsidR="00B01479">
        <w:rPr>
          <w:b/>
          <w:bCs/>
          <w:i/>
          <w:iCs/>
        </w:rPr>
        <w:t>a</w:t>
      </w:r>
      <w:r w:rsidR="00B01479" w:rsidRPr="00962FB6">
        <w:rPr>
          <w:b/>
          <w:bCs/>
          <w:i/>
          <w:iCs/>
        </w:rPr>
        <w:t xml:space="preserve">ll center, </w:t>
      </w:r>
      <w:r w:rsidR="00B01479">
        <w:rPr>
          <w:b/>
          <w:bCs/>
          <w:i/>
          <w:iCs/>
        </w:rPr>
        <w:t>communicating</w:t>
      </w:r>
      <w:r w:rsidR="00B01479" w:rsidRPr="00962FB6">
        <w:rPr>
          <w:b/>
          <w:bCs/>
          <w:i/>
          <w:iCs/>
        </w:rPr>
        <w:t xml:space="preserve"> with customers virtually.</w:t>
      </w:r>
      <w:r w:rsidR="00B01479" w:rsidRPr="00C06F6C">
        <w:rPr>
          <w:b/>
          <w:bCs/>
          <w:i/>
          <w:iCs/>
        </w:rPr>
        <w:t xml:space="preserve"> </w:t>
      </w:r>
      <w:r w:rsidRPr="243B139F">
        <w:rPr>
          <w:b/>
          <w:i/>
        </w:rPr>
        <w:t>The team is responsible for:</w:t>
      </w:r>
    </w:p>
    <w:p w14:paraId="646463D4" w14:textId="77777777" w:rsidR="002B4E74" w:rsidRPr="00962FB6" w:rsidRDefault="002B4E74" w:rsidP="002B4E74">
      <w:pPr>
        <w:pStyle w:val="ListParagraph"/>
        <w:numPr>
          <w:ilvl w:val="0"/>
          <w:numId w:val="38"/>
        </w:numPr>
        <w:spacing w:before="120" w:after="0"/>
        <w:contextualSpacing w:val="0"/>
        <w:rPr>
          <w:b/>
          <w:bCs/>
          <w:i/>
          <w:iCs/>
          <w:szCs w:val="24"/>
        </w:rPr>
      </w:pPr>
      <w:r w:rsidRPr="00962FB6">
        <w:rPr>
          <w:b/>
          <w:bCs/>
          <w:i/>
          <w:iCs/>
          <w:szCs w:val="24"/>
        </w:rPr>
        <w:t>Managing RESEA appointments in Appointy</w:t>
      </w:r>
    </w:p>
    <w:p w14:paraId="7A56B5CA" w14:textId="45CA961E" w:rsidR="002B4E74" w:rsidRDefault="002B4E74" w:rsidP="002B4E74">
      <w:pPr>
        <w:pStyle w:val="ListParagraph"/>
        <w:numPr>
          <w:ilvl w:val="0"/>
          <w:numId w:val="38"/>
        </w:numPr>
        <w:spacing w:before="120" w:after="0"/>
        <w:contextualSpacing w:val="0"/>
        <w:rPr>
          <w:b/>
          <w:bCs/>
          <w:i/>
          <w:iCs/>
          <w:szCs w:val="24"/>
        </w:rPr>
      </w:pPr>
      <w:r w:rsidRPr="00962FB6">
        <w:rPr>
          <w:b/>
          <w:bCs/>
          <w:i/>
          <w:iCs/>
          <w:szCs w:val="24"/>
        </w:rPr>
        <w:t xml:space="preserve">Providing orientations for all </w:t>
      </w:r>
      <w:r w:rsidR="004308C8">
        <w:rPr>
          <w:b/>
          <w:bCs/>
          <w:i/>
          <w:iCs/>
          <w:szCs w:val="24"/>
        </w:rPr>
        <w:t>customers receiving the RESEA outreach notice</w:t>
      </w:r>
    </w:p>
    <w:p w14:paraId="29B753CB" w14:textId="6F03881A" w:rsidR="00494C52" w:rsidRDefault="00494C52" w:rsidP="00494C52">
      <w:pPr>
        <w:pStyle w:val="ListParagraph"/>
        <w:numPr>
          <w:ilvl w:val="0"/>
          <w:numId w:val="38"/>
        </w:numPr>
        <w:spacing w:before="120" w:after="0"/>
        <w:contextualSpacing w:val="0"/>
        <w:rPr>
          <w:b/>
          <w:bCs/>
          <w:i/>
          <w:iCs/>
          <w:szCs w:val="24"/>
        </w:rPr>
      </w:pPr>
      <w:r>
        <w:rPr>
          <w:b/>
          <w:bCs/>
          <w:i/>
          <w:iCs/>
          <w:szCs w:val="24"/>
        </w:rPr>
        <w:t>Providing job search assistance to help the customer find a job</w:t>
      </w:r>
    </w:p>
    <w:p w14:paraId="2D21A5C0" w14:textId="77777777" w:rsidR="007F75BB" w:rsidRDefault="007F75BB" w:rsidP="007F75BB">
      <w:pPr>
        <w:pStyle w:val="ListParagraph"/>
        <w:numPr>
          <w:ilvl w:val="0"/>
          <w:numId w:val="38"/>
        </w:numPr>
        <w:spacing w:before="120" w:after="0"/>
        <w:contextualSpacing w:val="0"/>
        <w:rPr>
          <w:b/>
          <w:bCs/>
          <w:i/>
          <w:iCs/>
          <w:szCs w:val="24"/>
        </w:rPr>
      </w:pPr>
      <w:r>
        <w:rPr>
          <w:b/>
          <w:bCs/>
          <w:i/>
          <w:iCs/>
          <w:szCs w:val="24"/>
        </w:rPr>
        <w:t>Assessing the customer to determine if more intensive services are needed, such as training or talent development</w:t>
      </w:r>
    </w:p>
    <w:p w14:paraId="6B890516" w14:textId="77777777" w:rsidR="002B4E74" w:rsidRDefault="002B4E74" w:rsidP="002B4E74">
      <w:pPr>
        <w:pStyle w:val="ListParagraph"/>
        <w:numPr>
          <w:ilvl w:val="0"/>
          <w:numId w:val="38"/>
        </w:numPr>
        <w:spacing w:before="120" w:after="0"/>
        <w:contextualSpacing w:val="0"/>
        <w:rPr>
          <w:b/>
          <w:bCs/>
          <w:i/>
          <w:iCs/>
          <w:szCs w:val="24"/>
        </w:rPr>
      </w:pPr>
      <w:r w:rsidRPr="00962FB6">
        <w:rPr>
          <w:b/>
          <w:bCs/>
          <w:i/>
          <w:iCs/>
          <w:szCs w:val="24"/>
        </w:rPr>
        <w:t xml:space="preserve">Entering all required services into WorkInTexas (WIT) </w:t>
      </w:r>
      <w:r>
        <w:rPr>
          <w:b/>
          <w:bCs/>
          <w:i/>
          <w:iCs/>
          <w:szCs w:val="24"/>
        </w:rPr>
        <w:t>for the date the orientation occurred</w:t>
      </w:r>
    </w:p>
    <w:p w14:paraId="0294FCD4" w14:textId="3140DCF1" w:rsidR="002B4E74" w:rsidRPr="00962FB6" w:rsidRDefault="004308C8" w:rsidP="002B4E74">
      <w:pPr>
        <w:pStyle w:val="ListParagraph"/>
        <w:numPr>
          <w:ilvl w:val="0"/>
          <w:numId w:val="38"/>
        </w:numPr>
        <w:spacing w:before="120" w:after="0"/>
        <w:contextualSpacing w:val="0"/>
        <w:rPr>
          <w:b/>
          <w:bCs/>
          <w:i/>
          <w:iCs/>
          <w:szCs w:val="24"/>
        </w:rPr>
      </w:pPr>
      <w:r w:rsidRPr="13DD0109">
        <w:rPr>
          <w:b/>
          <w:i/>
        </w:rPr>
        <w:t>Updating</w:t>
      </w:r>
      <w:r w:rsidR="002B4E74" w:rsidRPr="13DD0109">
        <w:rPr>
          <w:b/>
          <w:i/>
        </w:rPr>
        <w:t xml:space="preserve"> </w:t>
      </w:r>
      <w:r w:rsidR="00494C52" w:rsidRPr="13DD0109">
        <w:rPr>
          <w:b/>
          <w:i/>
        </w:rPr>
        <w:t xml:space="preserve">the customers status on the </w:t>
      </w:r>
      <w:r w:rsidR="002B4E74" w:rsidRPr="13DD0109">
        <w:rPr>
          <w:b/>
          <w:i/>
        </w:rPr>
        <w:t xml:space="preserve">RESEA rosters in </w:t>
      </w:r>
      <w:r w:rsidR="00DF01CE">
        <w:rPr>
          <w:b/>
          <w:i/>
        </w:rPr>
        <w:t>WIT</w:t>
      </w:r>
    </w:p>
    <w:p w14:paraId="28B410C8" w14:textId="17B4713B" w:rsidR="002B4E74" w:rsidRPr="00120FC1" w:rsidRDefault="002B4E74" w:rsidP="01FFA476">
      <w:pPr>
        <w:pStyle w:val="ListParagraph"/>
        <w:numPr>
          <w:ilvl w:val="0"/>
          <w:numId w:val="38"/>
        </w:numPr>
        <w:spacing w:before="120" w:after="0"/>
        <w:contextualSpacing w:val="0"/>
        <w:rPr>
          <w:b/>
          <w:i/>
        </w:rPr>
      </w:pPr>
      <w:r w:rsidRPr="01FFA476">
        <w:rPr>
          <w:b/>
          <w:i/>
        </w:rPr>
        <w:lastRenderedPageBreak/>
        <w:t>Co-enrolling RESEA customers into WIOA Dislocated Statewide Initiatives and/or Dislocated Worker funds</w:t>
      </w:r>
      <w:r w:rsidR="008C564E">
        <w:rPr>
          <w:b/>
          <w:i/>
        </w:rPr>
        <w:t>,</w:t>
      </w:r>
      <w:r w:rsidR="00FCFC8E" w:rsidRPr="01FFA476">
        <w:rPr>
          <w:b/>
          <w:bCs/>
          <w:i/>
          <w:iCs/>
        </w:rPr>
        <w:t xml:space="preserve"> as </w:t>
      </w:r>
      <w:r w:rsidR="00FCFC8E" w:rsidRPr="353DCD24">
        <w:rPr>
          <w:b/>
          <w:bCs/>
          <w:i/>
          <w:iCs/>
        </w:rPr>
        <w:t>appropriate</w:t>
      </w:r>
      <w:r w:rsidR="008C564E">
        <w:rPr>
          <w:b/>
          <w:bCs/>
          <w:i/>
          <w:iCs/>
        </w:rPr>
        <w:t>,</w:t>
      </w:r>
      <w:r w:rsidR="00FCFC8E" w:rsidRPr="353DCD24">
        <w:rPr>
          <w:b/>
          <w:bCs/>
          <w:i/>
          <w:iCs/>
        </w:rPr>
        <w:t xml:space="preserve"> to leverage support services</w:t>
      </w:r>
    </w:p>
    <w:p w14:paraId="1EF4923E" w14:textId="77777777" w:rsidR="002B4E74" w:rsidRPr="00962FB6" w:rsidRDefault="002B4E74" w:rsidP="002B4E74">
      <w:pPr>
        <w:pStyle w:val="ListParagraph"/>
        <w:numPr>
          <w:ilvl w:val="0"/>
          <w:numId w:val="38"/>
        </w:numPr>
        <w:spacing w:before="120" w:after="0"/>
        <w:contextualSpacing w:val="0"/>
        <w:rPr>
          <w:b/>
          <w:bCs/>
          <w:i/>
          <w:iCs/>
          <w:szCs w:val="24"/>
        </w:rPr>
      </w:pPr>
      <w:r w:rsidRPr="13DD0109">
        <w:rPr>
          <w:b/>
          <w:i/>
        </w:rPr>
        <w:t>Managing and responding to customer surveys</w:t>
      </w:r>
    </w:p>
    <w:p w14:paraId="279B06E1" w14:textId="2068CB57" w:rsidR="002B4E74" w:rsidRPr="00962FB6" w:rsidRDefault="002B4E74" w:rsidP="002B4E74">
      <w:pPr>
        <w:pStyle w:val="ListParagraph"/>
        <w:numPr>
          <w:ilvl w:val="0"/>
          <w:numId w:val="38"/>
        </w:numPr>
        <w:spacing w:before="120" w:after="0"/>
        <w:contextualSpacing w:val="0"/>
        <w:rPr>
          <w:b/>
          <w:bCs/>
          <w:i/>
          <w:iCs/>
          <w:szCs w:val="24"/>
        </w:rPr>
      </w:pPr>
      <w:r w:rsidRPr="13DD0109">
        <w:rPr>
          <w:b/>
          <w:i/>
        </w:rPr>
        <w:t xml:space="preserve">Following up with RESEA customers </w:t>
      </w:r>
      <w:r w:rsidR="005237A2">
        <w:rPr>
          <w:b/>
          <w:i/>
        </w:rPr>
        <w:t>two weeks following the initia</w:t>
      </w:r>
      <w:r w:rsidR="00C5293B">
        <w:rPr>
          <w:b/>
          <w:i/>
        </w:rPr>
        <w:t>l orientation</w:t>
      </w:r>
    </w:p>
    <w:p w14:paraId="7B1457A5" w14:textId="77777777" w:rsidR="007834DB" w:rsidRDefault="007834DB" w:rsidP="002B4E74">
      <w:pPr>
        <w:spacing w:before="0" w:after="0"/>
        <w:rPr>
          <w:b/>
          <w:bCs/>
          <w:i/>
          <w:iCs/>
          <w:szCs w:val="24"/>
        </w:rPr>
      </w:pPr>
    </w:p>
    <w:p w14:paraId="01639B9E" w14:textId="0D89A7A3" w:rsidR="002B4E74" w:rsidRPr="00A54FF7" w:rsidRDefault="000022D9" w:rsidP="002B4E74">
      <w:pPr>
        <w:spacing w:before="0" w:after="0"/>
        <w:rPr>
          <w:b/>
          <w:bCs/>
          <w:i/>
          <w:iCs/>
          <w:szCs w:val="24"/>
        </w:rPr>
      </w:pPr>
      <w:r w:rsidRPr="00A54FF7">
        <w:rPr>
          <w:b/>
          <w:i/>
        </w:rPr>
        <w:t>In</w:t>
      </w:r>
      <w:r w:rsidR="009955DF" w:rsidRPr="00A54FF7">
        <w:rPr>
          <w:b/>
          <w:i/>
        </w:rPr>
        <w:t xml:space="preserve"> instances</w:t>
      </w:r>
      <w:r w:rsidRPr="00A54FF7">
        <w:rPr>
          <w:b/>
          <w:i/>
        </w:rPr>
        <w:t xml:space="preserve"> where the reemployment team is </w:t>
      </w:r>
      <w:r w:rsidR="00E252DF">
        <w:rPr>
          <w:b/>
          <w:i/>
        </w:rPr>
        <w:t>not available</w:t>
      </w:r>
      <w:r w:rsidR="009955DF" w:rsidRPr="00A54FF7">
        <w:rPr>
          <w:b/>
          <w:i/>
        </w:rPr>
        <w:t xml:space="preserve">, </w:t>
      </w:r>
      <w:r w:rsidR="009955DF" w:rsidRPr="009955DF">
        <w:rPr>
          <w:b/>
          <w:i/>
        </w:rPr>
        <w:t>career office staff may be required to work with a reemployment customer based on the business needs of the office.</w:t>
      </w:r>
    </w:p>
    <w:p w14:paraId="20FBB090" w14:textId="77777777" w:rsidR="002B4E74" w:rsidRPr="00A54FF7" w:rsidRDefault="002B4E74" w:rsidP="00A54FF7">
      <w:pPr>
        <w:pStyle w:val="Default"/>
        <w:rPr>
          <w:rFonts w:eastAsia="Calibri"/>
          <w:b/>
          <w:bCs/>
          <w:i/>
          <w:iCs/>
          <w:color w:val="auto"/>
          <w:sz w:val="36"/>
          <w:szCs w:val="36"/>
        </w:rPr>
      </w:pPr>
    </w:p>
    <w:p w14:paraId="72B143A0" w14:textId="77777777" w:rsidR="002B4E74" w:rsidRPr="0029067C" w:rsidRDefault="002B4E74" w:rsidP="00955B34">
      <w:pPr>
        <w:pStyle w:val="ListParagraph"/>
        <w:numPr>
          <w:ilvl w:val="1"/>
          <w:numId w:val="46"/>
        </w:numPr>
        <w:spacing w:before="0" w:after="0"/>
        <w:ind w:left="450"/>
        <w:rPr>
          <w:b/>
          <w:bCs/>
          <w:i/>
          <w:iCs/>
          <w:sz w:val="36"/>
          <w:szCs w:val="36"/>
        </w:rPr>
      </w:pPr>
      <w:r w:rsidRPr="0029067C">
        <w:rPr>
          <w:b/>
          <w:bCs/>
          <w:i/>
          <w:iCs/>
          <w:sz w:val="36"/>
          <w:szCs w:val="36"/>
        </w:rPr>
        <w:t>Connecting a Customer with the Reemployment Team</w:t>
      </w:r>
    </w:p>
    <w:p w14:paraId="157C3DA0" w14:textId="040AA920" w:rsidR="002B4E74" w:rsidRDefault="00E278B1" w:rsidP="00D13181">
      <w:pPr>
        <w:pStyle w:val="Default"/>
        <w:ind w:left="18"/>
        <w:rPr>
          <w:b/>
          <w:bCs/>
          <w:i/>
          <w:iCs/>
        </w:rPr>
      </w:pPr>
      <w:r>
        <w:rPr>
          <w:b/>
          <w:bCs/>
          <w:i/>
          <w:iCs/>
        </w:rPr>
        <w:t>Often</w:t>
      </w:r>
      <w:r w:rsidR="002B4E74">
        <w:rPr>
          <w:b/>
          <w:bCs/>
          <w:i/>
          <w:iCs/>
        </w:rPr>
        <w:t>times, a customer who has been outreached for</w:t>
      </w:r>
      <w:r>
        <w:rPr>
          <w:b/>
          <w:bCs/>
          <w:i/>
          <w:iCs/>
        </w:rPr>
        <w:t xml:space="preserve"> a</w:t>
      </w:r>
      <w:r w:rsidR="002B4E74">
        <w:rPr>
          <w:b/>
          <w:bCs/>
          <w:i/>
          <w:iCs/>
        </w:rPr>
        <w:t xml:space="preserve"> rapid reemployment </w:t>
      </w:r>
      <w:r>
        <w:rPr>
          <w:b/>
          <w:bCs/>
          <w:i/>
          <w:iCs/>
        </w:rPr>
        <w:t xml:space="preserve">orientation </w:t>
      </w:r>
      <w:r w:rsidR="002B4E74">
        <w:rPr>
          <w:b/>
          <w:bCs/>
          <w:i/>
          <w:iCs/>
        </w:rPr>
        <w:t xml:space="preserve">will call or visit a Workforce Solutions Career office.  In these instances, staff must first seek to identify the customer’s needs. If the customer has specific questions related to the reemployment orientation, staff </w:t>
      </w:r>
      <w:r w:rsidR="00C723C2">
        <w:rPr>
          <w:b/>
          <w:bCs/>
          <w:i/>
          <w:iCs/>
        </w:rPr>
        <w:t>may</w:t>
      </w:r>
      <w:r w:rsidR="002B4E74">
        <w:rPr>
          <w:b/>
          <w:bCs/>
          <w:i/>
          <w:iCs/>
        </w:rPr>
        <w:t xml:space="preserve"> </w:t>
      </w:r>
      <w:r w:rsidR="002B4E74" w:rsidRPr="009F6FF0">
        <w:rPr>
          <w:b/>
          <w:bCs/>
          <w:i/>
          <w:iCs/>
        </w:rPr>
        <w:t>route the customer to a member of the reemployment team</w:t>
      </w:r>
      <w:r w:rsidR="002B4E74">
        <w:rPr>
          <w:b/>
          <w:bCs/>
          <w:i/>
          <w:iCs/>
        </w:rPr>
        <w:t xml:space="preserve"> using the phone directory in attachment 5</w:t>
      </w:r>
      <w:r w:rsidR="00F73E2F">
        <w:rPr>
          <w:b/>
          <w:bCs/>
          <w:i/>
          <w:iCs/>
        </w:rPr>
        <w:t xml:space="preserve"> or </w:t>
      </w:r>
      <w:r w:rsidR="002B4E74">
        <w:rPr>
          <w:b/>
          <w:bCs/>
          <w:i/>
          <w:iCs/>
        </w:rPr>
        <w:t xml:space="preserve">connect the customer to the </w:t>
      </w:r>
      <w:r w:rsidR="00F73E2F">
        <w:rPr>
          <w:b/>
          <w:bCs/>
          <w:i/>
          <w:iCs/>
        </w:rPr>
        <w:t>via</w:t>
      </w:r>
      <w:r w:rsidR="002B4E74">
        <w:rPr>
          <w:b/>
          <w:bCs/>
          <w:i/>
          <w:iCs/>
        </w:rPr>
        <w:t xml:space="preserve"> email </w:t>
      </w:r>
      <w:r w:rsidR="00F73E2F">
        <w:rPr>
          <w:b/>
          <w:bCs/>
          <w:i/>
          <w:iCs/>
        </w:rPr>
        <w:t>at</w:t>
      </w:r>
      <w:r w:rsidR="002B4E74">
        <w:rPr>
          <w:b/>
          <w:bCs/>
          <w:i/>
          <w:iCs/>
        </w:rPr>
        <w:t xml:space="preserve"> </w:t>
      </w:r>
      <w:hyperlink r:id="rId17" w:history="1">
        <w:r w:rsidR="008D64A2">
          <w:rPr>
            <w:rStyle w:val="Hyperlink"/>
            <w:b/>
            <w:bCs/>
            <w:i/>
            <w:iCs/>
          </w:rPr>
          <w:t>reemployment@wrksolutions.com</w:t>
        </w:r>
      </w:hyperlink>
      <w:r w:rsidR="002B4E74">
        <w:rPr>
          <w:b/>
          <w:bCs/>
          <w:i/>
          <w:iCs/>
        </w:rPr>
        <w:t xml:space="preserve">.  </w:t>
      </w:r>
    </w:p>
    <w:p w14:paraId="5A54D733" w14:textId="77777777" w:rsidR="002B4E74" w:rsidRPr="00962FB6" w:rsidRDefault="002B4E74" w:rsidP="002B4E74">
      <w:pPr>
        <w:pStyle w:val="Default"/>
        <w:rPr>
          <w:b/>
          <w:bCs/>
          <w:i/>
          <w:iCs/>
        </w:rPr>
      </w:pPr>
    </w:p>
    <w:p w14:paraId="03D0A296" w14:textId="17C324E0" w:rsidR="002B4E74" w:rsidRDefault="002B4E74" w:rsidP="002B4E74">
      <w:pPr>
        <w:pStyle w:val="Default"/>
        <w:rPr>
          <w:b/>
          <w:bCs/>
          <w:i/>
          <w:iCs/>
        </w:rPr>
      </w:pPr>
      <w:r>
        <w:rPr>
          <w:b/>
          <w:bCs/>
          <w:i/>
          <w:iCs/>
        </w:rPr>
        <w:t>If the customer has a scheduled virtual appointment and need assistance with accessing the Zoom platform, staff must assist the customer by:</w:t>
      </w:r>
    </w:p>
    <w:p w14:paraId="75FA0CE9" w14:textId="77777777" w:rsidR="002B4E74" w:rsidRDefault="002B4E74" w:rsidP="002B4E74">
      <w:pPr>
        <w:pStyle w:val="Default"/>
        <w:numPr>
          <w:ilvl w:val="0"/>
          <w:numId w:val="39"/>
        </w:numPr>
        <w:rPr>
          <w:b/>
          <w:bCs/>
          <w:i/>
          <w:iCs/>
        </w:rPr>
      </w:pPr>
      <w:r>
        <w:rPr>
          <w:b/>
          <w:bCs/>
          <w:i/>
          <w:iCs/>
        </w:rPr>
        <w:t>Identifying a workstation where they can participate in the orientation; and</w:t>
      </w:r>
    </w:p>
    <w:p w14:paraId="14CE3E3C" w14:textId="77777777" w:rsidR="002B4E74" w:rsidRDefault="002B4E74" w:rsidP="002B4E74">
      <w:pPr>
        <w:pStyle w:val="Default"/>
        <w:numPr>
          <w:ilvl w:val="0"/>
          <w:numId w:val="39"/>
        </w:numPr>
        <w:rPr>
          <w:b/>
          <w:bCs/>
          <w:i/>
          <w:iCs/>
        </w:rPr>
      </w:pPr>
      <w:r>
        <w:rPr>
          <w:b/>
          <w:bCs/>
          <w:i/>
          <w:iCs/>
        </w:rPr>
        <w:t>Helping them access their appointment via Zoom</w:t>
      </w:r>
    </w:p>
    <w:p w14:paraId="47363360" w14:textId="77777777" w:rsidR="002B4E74" w:rsidRDefault="002B4E74" w:rsidP="002B4E74">
      <w:pPr>
        <w:pStyle w:val="Default"/>
        <w:rPr>
          <w:b/>
          <w:bCs/>
          <w:i/>
          <w:iCs/>
        </w:rPr>
      </w:pPr>
    </w:p>
    <w:p w14:paraId="055DD0D5" w14:textId="77777777" w:rsidR="002B4E74" w:rsidRDefault="002B4E74" w:rsidP="002B4E74">
      <w:pPr>
        <w:pStyle w:val="Default"/>
        <w:rPr>
          <w:b/>
          <w:bCs/>
          <w:i/>
          <w:iCs/>
        </w:rPr>
      </w:pPr>
      <w:r>
        <w:rPr>
          <w:b/>
          <w:bCs/>
          <w:i/>
          <w:iCs/>
        </w:rPr>
        <w:t>If the customer does not have a scheduled appointment, staff must assist the customer by:</w:t>
      </w:r>
    </w:p>
    <w:p w14:paraId="7B211E84" w14:textId="77777777" w:rsidR="002B4E74" w:rsidRDefault="002B4E74" w:rsidP="002B4E74">
      <w:pPr>
        <w:pStyle w:val="Default"/>
        <w:numPr>
          <w:ilvl w:val="0"/>
          <w:numId w:val="40"/>
        </w:numPr>
        <w:rPr>
          <w:b/>
          <w:bCs/>
          <w:i/>
          <w:iCs/>
        </w:rPr>
      </w:pPr>
      <w:r>
        <w:rPr>
          <w:b/>
          <w:bCs/>
          <w:i/>
          <w:iCs/>
        </w:rPr>
        <w:t>Answering their questions or routing them to the reemployment team;</w:t>
      </w:r>
    </w:p>
    <w:p w14:paraId="409CB56C" w14:textId="5860FB34" w:rsidR="002B4E74" w:rsidRDefault="002B4E74" w:rsidP="002B4E74">
      <w:pPr>
        <w:pStyle w:val="Default"/>
        <w:numPr>
          <w:ilvl w:val="0"/>
          <w:numId w:val="40"/>
        </w:numPr>
        <w:rPr>
          <w:b/>
          <w:bCs/>
          <w:i/>
          <w:iCs/>
        </w:rPr>
      </w:pPr>
      <w:r>
        <w:rPr>
          <w:b/>
          <w:bCs/>
          <w:i/>
          <w:iCs/>
        </w:rPr>
        <w:t>Scheduling the customer for the f</w:t>
      </w:r>
      <w:r w:rsidRPr="009F6FF0">
        <w:rPr>
          <w:b/>
          <w:bCs/>
          <w:i/>
          <w:iCs/>
        </w:rPr>
        <w:t xml:space="preserve">irst available </w:t>
      </w:r>
      <w:r>
        <w:rPr>
          <w:b/>
          <w:bCs/>
          <w:i/>
          <w:iCs/>
        </w:rPr>
        <w:t xml:space="preserve">virtual </w:t>
      </w:r>
      <w:r w:rsidRPr="009F6FF0">
        <w:rPr>
          <w:b/>
          <w:bCs/>
          <w:i/>
          <w:iCs/>
        </w:rPr>
        <w:t xml:space="preserve">appointment </w:t>
      </w:r>
      <w:r w:rsidR="00D85D58">
        <w:rPr>
          <w:b/>
          <w:bCs/>
          <w:i/>
          <w:iCs/>
        </w:rPr>
        <w:t xml:space="preserve">in </w:t>
      </w:r>
      <w:hyperlink r:id="rId18" w:history="1">
        <w:proofErr w:type="spellStart"/>
        <w:r w:rsidR="00D85D58" w:rsidRPr="00D85D58">
          <w:rPr>
            <w:rStyle w:val="Hyperlink"/>
            <w:b/>
            <w:bCs/>
            <w:i/>
            <w:iCs/>
          </w:rPr>
          <w:t>Appointy</w:t>
        </w:r>
        <w:proofErr w:type="spellEnd"/>
      </w:hyperlink>
      <w:r w:rsidR="00D85D58">
        <w:rPr>
          <w:b/>
          <w:bCs/>
          <w:i/>
          <w:iCs/>
        </w:rPr>
        <w:t xml:space="preserve"> </w:t>
      </w:r>
      <w:r>
        <w:rPr>
          <w:b/>
          <w:bCs/>
          <w:i/>
          <w:iCs/>
        </w:rPr>
        <w:t>with the reemployment team; or</w:t>
      </w:r>
    </w:p>
    <w:p w14:paraId="56E8D9A8" w14:textId="388F9877" w:rsidR="002B4E74" w:rsidRDefault="002B4E74" w:rsidP="002B4E74">
      <w:pPr>
        <w:pStyle w:val="Default"/>
        <w:numPr>
          <w:ilvl w:val="0"/>
          <w:numId w:val="40"/>
        </w:numPr>
        <w:rPr>
          <w:b/>
          <w:bCs/>
          <w:i/>
          <w:iCs/>
        </w:rPr>
      </w:pPr>
      <w:r>
        <w:rPr>
          <w:b/>
          <w:bCs/>
          <w:i/>
          <w:iCs/>
        </w:rPr>
        <w:t xml:space="preserve">Scheduling the customer for orientation with a staff person within the </w:t>
      </w:r>
      <w:r w:rsidR="00FC254A">
        <w:rPr>
          <w:b/>
          <w:bCs/>
          <w:i/>
          <w:iCs/>
        </w:rPr>
        <w:t>office if</w:t>
      </w:r>
      <w:r>
        <w:rPr>
          <w:b/>
          <w:bCs/>
          <w:i/>
          <w:iCs/>
        </w:rPr>
        <w:t xml:space="preserve"> a virtual appointment is not readily available.</w:t>
      </w:r>
    </w:p>
    <w:p w14:paraId="738F0A01" w14:textId="4432AD04" w:rsidR="002B4E74" w:rsidRDefault="002B4E74" w:rsidP="001B4DFC">
      <w:pPr>
        <w:spacing w:before="0" w:after="0"/>
        <w:rPr>
          <w:sz w:val="36"/>
          <w:szCs w:val="36"/>
        </w:rPr>
      </w:pPr>
    </w:p>
    <w:p w14:paraId="68DEE3C1" w14:textId="30818318" w:rsidR="001B4DFC" w:rsidRPr="00B3156C" w:rsidRDefault="001B4DFC" w:rsidP="00D5783F">
      <w:pPr>
        <w:pStyle w:val="ListParagraph"/>
        <w:numPr>
          <w:ilvl w:val="1"/>
          <w:numId w:val="46"/>
        </w:numPr>
        <w:spacing w:before="0" w:after="0"/>
        <w:ind w:left="540" w:hanging="522"/>
        <w:rPr>
          <w:sz w:val="36"/>
          <w:szCs w:val="36"/>
        </w:rPr>
      </w:pPr>
      <w:r w:rsidRPr="00B3156C">
        <w:rPr>
          <w:sz w:val="36"/>
          <w:szCs w:val="36"/>
        </w:rPr>
        <w:t>Our Service</w:t>
      </w:r>
    </w:p>
    <w:p w14:paraId="152F8A30" w14:textId="2A83E724" w:rsidR="007C7AF3" w:rsidRPr="00E62145" w:rsidRDefault="001B4DFC" w:rsidP="00D13181">
      <w:pPr>
        <w:pStyle w:val="ListParagraph"/>
        <w:spacing w:before="0" w:after="0"/>
        <w:ind w:left="18"/>
      </w:pPr>
      <w:r>
        <w:t xml:space="preserve">We serve </w:t>
      </w:r>
      <w:r w:rsidR="00A25F33" w:rsidRPr="00E62145">
        <w:rPr>
          <w:rFonts w:eastAsia="Times New Roman"/>
          <w:color w:val="000000"/>
          <w:szCs w:val="24"/>
        </w:rPr>
        <w:t>customers</w:t>
      </w:r>
      <w:r w:rsidR="00A25F33" w:rsidRPr="00E62145">
        <w:t xml:space="preserve"> </w:t>
      </w:r>
      <w:r w:rsidR="002679EB" w:rsidRPr="00E62145">
        <w:rPr>
          <w:rFonts w:eastAsia="Times New Roman"/>
          <w:color w:val="000000"/>
          <w:szCs w:val="24"/>
        </w:rPr>
        <w:t>who receive a</w:t>
      </w:r>
      <w:r w:rsidR="00454005" w:rsidRPr="00E62145">
        <w:rPr>
          <w:rFonts w:eastAsia="Times New Roman"/>
          <w:color w:val="000000"/>
          <w:szCs w:val="24"/>
        </w:rPr>
        <w:t>n</w:t>
      </w:r>
      <w:r w:rsidR="002679EB" w:rsidRPr="00E62145">
        <w:rPr>
          <w:rFonts w:eastAsia="Times New Roman"/>
          <w:color w:val="000000"/>
          <w:szCs w:val="24"/>
        </w:rPr>
        <w:t xml:space="preserve"> RESEA outreach notice</w:t>
      </w:r>
      <w:r w:rsidR="002679EB" w:rsidRPr="00E62145">
        <w:t xml:space="preserve"> </w:t>
      </w:r>
      <w:r w:rsidRPr="00E62145">
        <w:t>just</w:t>
      </w:r>
      <w:r>
        <w:t xml:space="preserve"> like we do any other customer: we listen </w:t>
      </w:r>
      <w:r w:rsidR="00CC51C3">
        <w:t xml:space="preserve">carefully as the </w:t>
      </w:r>
      <w:r>
        <w:t xml:space="preserve">customer </w:t>
      </w:r>
      <w:r w:rsidR="00CC51C3">
        <w:t xml:space="preserve">describes their wants and needs; </w:t>
      </w:r>
      <w:r w:rsidR="00160D03">
        <w:t xml:space="preserve">ask detailed questions about skills, work history, employment goals, and needs for upgrading skills; and provide sound </w:t>
      </w:r>
      <w:r w:rsidR="008D4EFB">
        <w:t xml:space="preserve">professional advice to help the customer return to work. </w:t>
      </w:r>
      <w:r w:rsidR="002969DB" w:rsidRPr="00E62145">
        <w:t>A</w:t>
      </w:r>
      <w:r w:rsidR="00B27366" w:rsidRPr="00E62145">
        <w:t>ddition</w:t>
      </w:r>
      <w:r w:rsidR="002969DB" w:rsidRPr="00E62145">
        <w:t>ally</w:t>
      </w:r>
      <w:r w:rsidRPr="00E62145">
        <w:t xml:space="preserve">, </w:t>
      </w:r>
      <w:r w:rsidR="00EF5B56" w:rsidRPr="00E62145">
        <w:t xml:space="preserve">staff </w:t>
      </w:r>
      <w:r w:rsidR="00DB6A4F" w:rsidRPr="00E62145">
        <w:t>must</w:t>
      </w:r>
      <w:r w:rsidR="001F6C06" w:rsidRPr="00E62145">
        <w:t xml:space="preserve"> </w:t>
      </w:r>
      <w:r w:rsidR="00DB6A4F" w:rsidRPr="00E62145">
        <w:t xml:space="preserve">provide </w:t>
      </w:r>
      <w:r w:rsidRPr="00E62145">
        <w:t xml:space="preserve">six required elements for Back to Work service. </w:t>
      </w:r>
    </w:p>
    <w:p w14:paraId="5709D642" w14:textId="77777777" w:rsidR="00FA663E" w:rsidRDefault="00FA663E" w:rsidP="001B4DFC">
      <w:pPr>
        <w:pStyle w:val="Default"/>
      </w:pPr>
    </w:p>
    <w:p w14:paraId="0B8796D9" w14:textId="75D2FC21" w:rsidR="007C7AF3" w:rsidRDefault="007C7AF3" w:rsidP="00D13181">
      <w:pPr>
        <w:pStyle w:val="Default"/>
        <w:ind w:left="18"/>
        <w:rPr>
          <w:b/>
          <w:bCs/>
          <w:i/>
          <w:iCs/>
        </w:rPr>
      </w:pPr>
      <w:r>
        <w:t xml:space="preserve">Staff must address each of the </w:t>
      </w:r>
      <w:r w:rsidR="00276E5B">
        <w:t xml:space="preserve">following six </w:t>
      </w:r>
      <w:r>
        <w:t xml:space="preserve">elements </w:t>
      </w:r>
      <w:r w:rsidR="00276E5B">
        <w:t xml:space="preserve">to avoid </w:t>
      </w:r>
      <w:r>
        <w:t xml:space="preserve">the customer </w:t>
      </w:r>
      <w:r w:rsidR="000B65E5">
        <w:t xml:space="preserve">experiencing issues </w:t>
      </w:r>
      <w:r w:rsidR="00466A2A">
        <w:t xml:space="preserve">with </w:t>
      </w:r>
      <w:r>
        <w:t>receiv</w:t>
      </w:r>
      <w:r w:rsidR="006B7358">
        <w:t>ing</w:t>
      </w:r>
      <w:r>
        <w:t xml:space="preserve"> </w:t>
      </w:r>
      <w:r w:rsidR="00466A2A">
        <w:t xml:space="preserve">their </w:t>
      </w:r>
      <w:r>
        <w:t xml:space="preserve">UI benefits:  </w:t>
      </w:r>
    </w:p>
    <w:p w14:paraId="203948A7" w14:textId="77777777" w:rsidR="001B4DFC" w:rsidRPr="00962FB6" w:rsidRDefault="001B4DFC" w:rsidP="001B4DFC">
      <w:pPr>
        <w:pStyle w:val="Default"/>
        <w:rPr>
          <w:b/>
          <w:bCs/>
          <w:i/>
          <w:iCs/>
        </w:rPr>
      </w:pPr>
    </w:p>
    <w:p w14:paraId="50A4FD58" w14:textId="1C7A5F90" w:rsidR="001B4DFC" w:rsidRDefault="001B4DFC" w:rsidP="00E33BE8">
      <w:pPr>
        <w:pStyle w:val="ListParagraph"/>
        <w:numPr>
          <w:ilvl w:val="2"/>
          <w:numId w:val="46"/>
        </w:numPr>
        <w:spacing w:before="0" w:after="0"/>
        <w:ind w:left="810" w:hanging="630"/>
      </w:pPr>
      <w:r w:rsidRPr="004A0B30">
        <w:rPr>
          <w:b/>
          <w:bCs/>
          <w:u w:val="single"/>
        </w:rPr>
        <w:t>Assess unemployment insurance eligibility</w:t>
      </w:r>
      <w:r>
        <w:t xml:space="preserve">.  </w:t>
      </w:r>
    </w:p>
    <w:p w14:paraId="32B2933D" w14:textId="77BE7B3D" w:rsidR="001B4DFC" w:rsidRDefault="001B4DFC" w:rsidP="00E57AD1">
      <w:pPr>
        <w:pStyle w:val="NormalWeb"/>
        <w:spacing w:before="0" w:beforeAutospacing="0"/>
        <w:ind w:left="810"/>
      </w:pPr>
      <w:r w:rsidRPr="583BC1E6">
        <w:rPr>
          <w:lang w:val="en"/>
        </w:rPr>
        <w:t>Staff must conduct a comprehensive assessment, review eligibility requirements for unemployment insuranc</w:t>
      </w:r>
      <w:r>
        <w:rPr>
          <w:lang w:val="en"/>
        </w:rPr>
        <w:t xml:space="preserve">e, </w:t>
      </w:r>
      <w:r w:rsidRPr="583BC1E6">
        <w:rPr>
          <w:lang w:val="en"/>
        </w:rPr>
        <w:t xml:space="preserve">have the customer sign the </w:t>
      </w:r>
      <w:hyperlink r:id="rId19" w:history="1">
        <w:r w:rsidRPr="583BC1E6">
          <w:rPr>
            <w:rStyle w:val="Hyperlink"/>
          </w:rPr>
          <w:t>Back to Work Agreement</w:t>
        </w:r>
      </w:hyperlink>
      <w:r w:rsidR="00221116">
        <w:rPr>
          <w:lang w:val="en"/>
        </w:rPr>
        <w:t xml:space="preserve">, </w:t>
      </w:r>
      <w:r w:rsidRPr="583BC1E6">
        <w:rPr>
          <w:lang w:val="en"/>
        </w:rPr>
        <w:t xml:space="preserve">and document the conversation in </w:t>
      </w:r>
      <w:r w:rsidRPr="00BA6E05">
        <w:rPr>
          <w:lang w:val="en"/>
        </w:rPr>
        <w:t>TWIST Counselor Notes.</w:t>
      </w:r>
    </w:p>
    <w:p w14:paraId="07C747EE" w14:textId="77777777" w:rsidR="001B4DFC" w:rsidRPr="00B30C2C" w:rsidRDefault="001B4DFC" w:rsidP="00E57AD1">
      <w:pPr>
        <w:pStyle w:val="NormalWeb"/>
        <w:spacing w:before="0" w:beforeAutospacing="0" w:after="0" w:afterAutospacing="0"/>
        <w:ind w:left="810"/>
      </w:pPr>
      <w:r w:rsidRPr="00B30C2C">
        <w:t xml:space="preserve">During the assessment, Workforce Solutions staff must: </w:t>
      </w:r>
    </w:p>
    <w:p w14:paraId="031F34DB" w14:textId="6F4D8E83" w:rsidR="001B4DFC" w:rsidRPr="00B30C2C" w:rsidRDefault="001B4DFC" w:rsidP="00E57AD1">
      <w:pPr>
        <w:pStyle w:val="NormalWeb"/>
        <w:numPr>
          <w:ilvl w:val="0"/>
          <w:numId w:val="11"/>
        </w:numPr>
        <w:tabs>
          <w:tab w:val="num" w:pos="1530"/>
        </w:tabs>
        <w:spacing w:before="120" w:beforeAutospacing="0"/>
        <w:ind w:left="1530"/>
        <w:rPr>
          <w:lang w:val="en"/>
        </w:rPr>
      </w:pPr>
      <w:r w:rsidRPr="00B30C2C">
        <w:rPr>
          <w:lang w:val="en"/>
        </w:rPr>
        <w:lastRenderedPageBreak/>
        <w:t xml:space="preserve">provide guidance and suggestions on how the </w:t>
      </w:r>
      <w:r w:rsidRPr="583BC1E6">
        <w:rPr>
          <w:lang w:val="en"/>
        </w:rPr>
        <w:t>customer</w:t>
      </w:r>
      <w:r w:rsidRPr="00B30C2C">
        <w:rPr>
          <w:lang w:val="en"/>
        </w:rPr>
        <w:t xml:space="preserve"> can enhance </w:t>
      </w:r>
      <w:r w:rsidR="00AF046C">
        <w:rPr>
          <w:lang w:val="en"/>
        </w:rPr>
        <w:t>their</w:t>
      </w:r>
      <w:r w:rsidRPr="00B30C2C">
        <w:rPr>
          <w:lang w:val="en"/>
        </w:rPr>
        <w:t xml:space="preserve"> job match parameters in </w:t>
      </w:r>
      <w:r w:rsidR="00C553D8">
        <w:rPr>
          <w:lang w:val="en"/>
        </w:rPr>
        <w:t>WIT</w:t>
      </w:r>
      <w:r w:rsidRPr="00B30C2C">
        <w:rPr>
          <w:lang w:val="en"/>
        </w:rPr>
        <w:t xml:space="preserve"> to ensure the best matches with job </w:t>
      </w:r>
      <w:proofErr w:type="gramStart"/>
      <w:r w:rsidRPr="00B30C2C">
        <w:rPr>
          <w:lang w:val="en"/>
        </w:rPr>
        <w:t>opportunities;</w:t>
      </w:r>
      <w:proofErr w:type="gramEnd"/>
      <w:r w:rsidRPr="00B30C2C">
        <w:rPr>
          <w:lang w:val="en"/>
        </w:rPr>
        <w:t xml:space="preserve"> </w:t>
      </w:r>
    </w:p>
    <w:p w14:paraId="5F3B5C4C" w14:textId="77777777" w:rsidR="001B4DFC" w:rsidRPr="00B30C2C" w:rsidRDefault="001B4DFC" w:rsidP="00E57AD1">
      <w:pPr>
        <w:pStyle w:val="NormalWeb"/>
        <w:numPr>
          <w:ilvl w:val="0"/>
          <w:numId w:val="11"/>
        </w:numPr>
        <w:tabs>
          <w:tab w:val="num" w:pos="1530"/>
        </w:tabs>
        <w:spacing w:before="120" w:beforeAutospacing="0" w:after="0" w:afterAutospacing="0"/>
        <w:ind w:left="1530"/>
        <w:rPr>
          <w:lang w:val="en"/>
        </w:rPr>
      </w:pPr>
      <w:r w:rsidRPr="00B30C2C">
        <w:rPr>
          <w:lang w:val="en"/>
        </w:rPr>
        <w:t xml:space="preserve">ask questions that help identify potential issues, such as: </w:t>
      </w:r>
    </w:p>
    <w:p w14:paraId="0350A5EF" w14:textId="77777777" w:rsidR="001B4DFC" w:rsidRPr="00B30C2C" w:rsidRDefault="001B4DFC" w:rsidP="00E57AD1">
      <w:pPr>
        <w:pStyle w:val="ListParagraph"/>
        <w:numPr>
          <w:ilvl w:val="0"/>
          <w:numId w:val="17"/>
        </w:numPr>
        <w:spacing w:before="120" w:after="0"/>
        <w:ind w:left="2250" w:right="0"/>
        <w:contextualSpacing w:val="0"/>
        <w:rPr>
          <w:szCs w:val="24"/>
        </w:rPr>
      </w:pPr>
      <w:r w:rsidRPr="00B30C2C">
        <w:rPr>
          <w:szCs w:val="24"/>
        </w:rPr>
        <w:t xml:space="preserve">Are you able, available, and actively seeking work? </w:t>
      </w:r>
    </w:p>
    <w:p w14:paraId="47FA6F88" w14:textId="77777777" w:rsidR="001B4DFC" w:rsidRPr="00B30C2C" w:rsidRDefault="001B4DFC" w:rsidP="00E57AD1">
      <w:pPr>
        <w:pStyle w:val="ListParagraph"/>
        <w:numPr>
          <w:ilvl w:val="0"/>
          <w:numId w:val="17"/>
        </w:numPr>
        <w:spacing w:before="120" w:after="120"/>
        <w:ind w:left="2250" w:right="0"/>
        <w:contextualSpacing w:val="0"/>
        <w:rPr>
          <w:szCs w:val="24"/>
        </w:rPr>
      </w:pPr>
      <w:r w:rsidRPr="00B30C2C">
        <w:rPr>
          <w:szCs w:val="24"/>
        </w:rPr>
        <w:t xml:space="preserve">What can you tell me about your job search efforts? </w:t>
      </w:r>
    </w:p>
    <w:p w14:paraId="6D95869A" w14:textId="77777777" w:rsidR="001B4DFC" w:rsidRPr="00B30C2C" w:rsidRDefault="001B4DFC" w:rsidP="00E57AD1">
      <w:pPr>
        <w:pStyle w:val="ListParagraph"/>
        <w:numPr>
          <w:ilvl w:val="0"/>
          <w:numId w:val="17"/>
        </w:numPr>
        <w:spacing w:before="120" w:after="120"/>
        <w:ind w:left="2250" w:right="0"/>
        <w:contextualSpacing w:val="0"/>
        <w:rPr>
          <w:szCs w:val="24"/>
        </w:rPr>
      </w:pPr>
      <w:r w:rsidRPr="00B30C2C">
        <w:rPr>
          <w:szCs w:val="24"/>
        </w:rPr>
        <w:t xml:space="preserve">What could be preventing you from looking for or accepting job offers? </w:t>
      </w:r>
    </w:p>
    <w:p w14:paraId="1C59BCC1" w14:textId="77777777" w:rsidR="001B4DFC" w:rsidRPr="00B30C2C" w:rsidRDefault="001B4DFC" w:rsidP="00E57AD1">
      <w:pPr>
        <w:pStyle w:val="ListParagraph"/>
        <w:numPr>
          <w:ilvl w:val="0"/>
          <w:numId w:val="17"/>
        </w:numPr>
        <w:spacing w:before="120" w:after="120"/>
        <w:ind w:left="2250" w:right="0"/>
        <w:contextualSpacing w:val="0"/>
        <w:rPr>
          <w:szCs w:val="24"/>
        </w:rPr>
      </w:pPr>
      <w:r w:rsidRPr="00B30C2C">
        <w:rPr>
          <w:szCs w:val="24"/>
        </w:rPr>
        <w:t xml:space="preserve">How far are you willing to travel for work? </w:t>
      </w:r>
    </w:p>
    <w:p w14:paraId="39AB06DD" w14:textId="77777777" w:rsidR="001B4DFC" w:rsidRPr="00B30C2C" w:rsidRDefault="001B4DFC" w:rsidP="00E57AD1">
      <w:pPr>
        <w:pStyle w:val="ListParagraph"/>
        <w:numPr>
          <w:ilvl w:val="0"/>
          <w:numId w:val="17"/>
        </w:numPr>
        <w:spacing w:before="120" w:after="120"/>
        <w:ind w:left="2250" w:right="0"/>
        <w:contextualSpacing w:val="0"/>
        <w:rPr>
          <w:szCs w:val="24"/>
        </w:rPr>
      </w:pPr>
      <w:r w:rsidRPr="00B30C2C">
        <w:rPr>
          <w:szCs w:val="24"/>
        </w:rPr>
        <w:t xml:space="preserve">Have you had any interviews? </w:t>
      </w:r>
    </w:p>
    <w:p w14:paraId="71332273" w14:textId="77777777" w:rsidR="001B4DFC" w:rsidRPr="00B30C2C" w:rsidRDefault="001B4DFC" w:rsidP="00E57AD1">
      <w:pPr>
        <w:pStyle w:val="ListParagraph"/>
        <w:numPr>
          <w:ilvl w:val="0"/>
          <w:numId w:val="17"/>
        </w:numPr>
        <w:spacing w:before="120" w:after="120"/>
        <w:ind w:left="2250" w:right="0"/>
        <w:contextualSpacing w:val="0"/>
        <w:rPr>
          <w:szCs w:val="24"/>
        </w:rPr>
      </w:pPr>
      <w:r w:rsidRPr="00B30C2C">
        <w:rPr>
          <w:szCs w:val="24"/>
        </w:rPr>
        <w:t xml:space="preserve">Have you had any job offers? </w:t>
      </w:r>
    </w:p>
    <w:p w14:paraId="51BD91A2" w14:textId="77777777" w:rsidR="001B4DFC" w:rsidRPr="00B30C2C" w:rsidRDefault="001B4DFC" w:rsidP="00E57AD1">
      <w:pPr>
        <w:pStyle w:val="ListParagraph"/>
        <w:numPr>
          <w:ilvl w:val="0"/>
          <w:numId w:val="17"/>
        </w:numPr>
        <w:spacing w:before="120" w:after="120"/>
        <w:ind w:left="2250" w:right="0"/>
        <w:contextualSpacing w:val="0"/>
        <w:rPr>
          <w:szCs w:val="24"/>
        </w:rPr>
      </w:pPr>
      <w:r w:rsidRPr="00B30C2C">
        <w:rPr>
          <w:szCs w:val="24"/>
        </w:rPr>
        <w:t>Have you turned down any jobs?</w:t>
      </w:r>
    </w:p>
    <w:p w14:paraId="7088D76E" w14:textId="77777777" w:rsidR="001B4DFC" w:rsidRPr="00B30C2C" w:rsidRDefault="001B4DFC" w:rsidP="00E57AD1">
      <w:pPr>
        <w:pStyle w:val="ListParagraph"/>
        <w:numPr>
          <w:ilvl w:val="0"/>
          <w:numId w:val="17"/>
        </w:numPr>
        <w:spacing w:before="120" w:after="0"/>
        <w:ind w:left="2250" w:right="0"/>
        <w:contextualSpacing w:val="0"/>
        <w:rPr>
          <w:szCs w:val="24"/>
        </w:rPr>
      </w:pPr>
      <w:r w:rsidRPr="00B30C2C">
        <w:rPr>
          <w:szCs w:val="24"/>
        </w:rPr>
        <w:t xml:space="preserve">What are your salary expectations? </w:t>
      </w:r>
    </w:p>
    <w:p w14:paraId="4CBD8029" w14:textId="77777777" w:rsidR="001B4DFC" w:rsidRPr="00B30C2C" w:rsidRDefault="001B4DFC" w:rsidP="00E57AD1">
      <w:pPr>
        <w:pStyle w:val="NormalWeb"/>
        <w:numPr>
          <w:ilvl w:val="0"/>
          <w:numId w:val="11"/>
        </w:numPr>
        <w:tabs>
          <w:tab w:val="num" w:pos="1530"/>
        </w:tabs>
        <w:spacing w:before="120" w:beforeAutospacing="0"/>
        <w:ind w:left="1530"/>
        <w:rPr>
          <w:lang w:val="en"/>
        </w:rPr>
      </w:pPr>
      <w:r w:rsidRPr="00B30C2C">
        <w:rPr>
          <w:lang w:val="en"/>
        </w:rPr>
        <w:t xml:space="preserve">advise the </w:t>
      </w:r>
      <w:r w:rsidRPr="583BC1E6">
        <w:rPr>
          <w:lang w:val="en"/>
        </w:rPr>
        <w:t>customer</w:t>
      </w:r>
      <w:r w:rsidRPr="00B30C2C">
        <w:rPr>
          <w:lang w:val="en"/>
        </w:rPr>
        <w:t xml:space="preserve"> of the requirement to report work and earnings; and </w:t>
      </w:r>
    </w:p>
    <w:p w14:paraId="1CEA7FA3" w14:textId="77777777" w:rsidR="001B4DFC" w:rsidRDefault="001B4DFC" w:rsidP="00E57AD1">
      <w:pPr>
        <w:pStyle w:val="NormalWeb"/>
        <w:numPr>
          <w:ilvl w:val="0"/>
          <w:numId w:val="11"/>
        </w:numPr>
        <w:tabs>
          <w:tab w:val="num" w:pos="1530"/>
        </w:tabs>
        <w:spacing w:before="120" w:beforeAutospacing="0"/>
        <w:ind w:left="1530"/>
        <w:rPr>
          <w:lang w:val="en"/>
        </w:rPr>
      </w:pPr>
      <w:r w:rsidRPr="00B30C2C">
        <w:rPr>
          <w:lang w:val="en"/>
        </w:rPr>
        <w:t>determine potential availability issues.</w:t>
      </w:r>
    </w:p>
    <w:p w14:paraId="6B2F426A" w14:textId="6D07CF8C" w:rsidR="001B4DFC" w:rsidRPr="00210914" w:rsidRDefault="001B4DFC" w:rsidP="00E57AD1">
      <w:pPr>
        <w:pStyle w:val="Heading2"/>
        <w:ind w:left="810"/>
        <w:rPr>
          <w:b w:val="0"/>
          <w:lang w:val="en"/>
        </w:rPr>
      </w:pPr>
      <w:r w:rsidRPr="00210914">
        <w:rPr>
          <w:b w:val="0"/>
          <w:bCs/>
          <w:lang w:val="en"/>
        </w:rPr>
        <w:t>C</w:t>
      </w:r>
      <w:r w:rsidRPr="00210914">
        <w:rPr>
          <w:b w:val="0"/>
          <w:lang w:val="en"/>
        </w:rPr>
        <w:t xml:space="preserve">ustomers outreached for RESEA must meet the following ongoing unemployment benefits eligibility requirements:  </w:t>
      </w:r>
    </w:p>
    <w:p w14:paraId="0F13D12D" w14:textId="77777777" w:rsidR="001B4DFC" w:rsidRPr="00210914" w:rsidRDefault="001B4DFC" w:rsidP="00E57AD1">
      <w:pPr>
        <w:pStyle w:val="ListParagraph"/>
        <w:numPr>
          <w:ilvl w:val="0"/>
          <w:numId w:val="19"/>
        </w:numPr>
        <w:spacing w:before="120" w:after="0"/>
        <w:ind w:left="1530" w:right="0"/>
        <w:contextualSpacing w:val="0"/>
      </w:pPr>
      <w:r w:rsidRPr="00210914">
        <w:t xml:space="preserve">Actively search for full-time work and perform a minimum of three job contacts a week; </w:t>
      </w:r>
    </w:p>
    <w:p w14:paraId="064C57C9" w14:textId="77777777" w:rsidR="001B4DFC" w:rsidRPr="00210914" w:rsidRDefault="001B4DFC" w:rsidP="00E57AD1">
      <w:pPr>
        <w:pStyle w:val="ListParagraph"/>
        <w:numPr>
          <w:ilvl w:val="0"/>
          <w:numId w:val="19"/>
        </w:numPr>
        <w:spacing w:before="120" w:after="0"/>
        <w:ind w:left="1530" w:right="0"/>
        <w:contextualSpacing w:val="0"/>
      </w:pPr>
      <w:r w:rsidRPr="00210914">
        <w:t xml:space="preserve">Be </w:t>
      </w:r>
      <w:r w:rsidRPr="00210914">
        <w:rPr>
          <w:b/>
        </w:rPr>
        <w:t>able</w:t>
      </w:r>
      <w:r w:rsidRPr="00210914">
        <w:t xml:space="preserve"> to engage in and be </w:t>
      </w:r>
      <w:r w:rsidRPr="00210914">
        <w:rPr>
          <w:b/>
        </w:rPr>
        <w:t>available</w:t>
      </w:r>
      <w:r w:rsidRPr="00210914">
        <w:t xml:space="preserve"> for full-time work;</w:t>
      </w:r>
    </w:p>
    <w:p w14:paraId="39D0627B" w14:textId="77777777" w:rsidR="001B4DFC" w:rsidRDefault="001B4DFC" w:rsidP="00E57AD1">
      <w:pPr>
        <w:pStyle w:val="Heading2"/>
        <w:ind w:left="1530"/>
        <w:rPr>
          <w:lang w:val="en"/>
        </w:rPr>
      </w:pPr>
    </w:p>
    <w:p w14:paraId="0A5EE5D3" w14:textId="77777777" w:rsidR="001B4DFC" w:rsidRDefault="001B4DFC" w:rsidP="00E57AD1">
      <w:pPr>
        <w:pStyle w:val="Heading2"/>
        <w:ind w:left="1530"/>
        <w:rPr>
          <w:sz w:val="36"/>
          <w:szCs w:val="36"/>
          <w:lang w:val="en"/>
        </w:rPr>
      </w:pPr>
      <w:r>
        <w:rPr>
          <w:lang w:val="en"/>
        </w:rPr>
        <w:t>Able to Work</w:t>
      </w:r>
    </w:p>
    <w:p w14:paraId="75A37AA9" w14:textId="5FB228AA" w:rsidR="001B4DFC" w:rsidRDefault="001B4DFC" w:rsidP="00E57AD1">
      <w:pPr>
        <w:pStyle w:val="NormalWeb"/>
        <w:spacing w:before="0" w:beforeAutospacing="0" w:after="0" w:afterAutospacing="0"/>
        <w:ind w:left="1530"/>
        <w:rPr>
          <w:lang w:val="en"/>
        </w:rPr>
      </w:pPr>
      <w:r w:rsidRPr="638434E9">
        <w:rPr>
          <w:lang w:val="en"/>
        </w:rPr>
        <w:t xml:space="preserve">Being able to work means the customer is physically and mentally able to perform the work they are seeking. </w:t>
      </w:r>
      <w:r>
        <w:rPr>
          <w:lang w:val="en"/>
        </w:rPr>
        <w:t>They</w:t>
      </w:r>
      <w:r w:rsidRPr="638434E9">
        <w:rPr>
          <w:lang w:val="en"/>
        </w:rPr>
        <w:t xml:space="preserve"> must have the health, endurance, and other physical and mental requirements necessary to perform suitable full-time work for which they are qualified or can readily learn to perform, and which exists in the job search area.</w:t>
      </w:r>
    </w:p>
    <w:p w14:paraId="1BA58947" w14:textId="77777777" w:rsidR="001B4DFC" w:rsidRDefault="001B4DFC" w:rsidP="00E57AD1">
      <w:pPr>
        <w:pStyle w:val="Heading2"/>
        <w:ind w:left="810"/>
        <w:rPr>
          <w:lang w:val="en"/>
        </w:rPr>
      </w:pPr>
    </w:p>
    <w:p w14:paraId="38902137" w14:textId="77777777" w:rsidR="001B4DFC" w:rsidRDefault="001B4DFC" w:rsidP="00E57AD1">
      <w:pPr>
        <w:pStyle w:val="Heading2"/>
        <w:ind w:left="1530"/>
        <w:rPr>
          <w:lang w:val="en"/>
        </w:rPr>
      </w:pPr>
      <w:r>
        <w:rPr>
          <w:lang w:val="en"/>
        </w:rPr>
        <w:t>Available for Work</w:t>
      </w:r>
    </w:p>
    <w:p w14:paraId="0C570C35" w14:textId="20A47D35" w:rsidR="001B4DFC" w:rsidRPr="004A7D3A" w:rsidRDefault="001B4DFC" w:rsidP="00E57AD1">
      <w:pPr>
        <w:pStyle w:val="Heading2"/>
        <w:ind w:left="1530"/>
        <w:rPr>
          <w:lang w:val="en"/>
        </w:rPr>
      </w:pPr>
      <w:r w:rsidRPr="004A0B30">
        <w:rPr>
          <w:b w:val="0"/>
          <w:lang w:val="en"/>
        </w:rPr>
        <w:t xml:space="preserve">Being available for work means the </w:t>
      </w:r>
      <w:r w:rsidRPr="583BC1E6">
        <w:rPr>
          <w:b w:val="0"/>
          <w:lang w:val="en"/>
        </w:rPr>
        <w:t>customer</w:t>
      </w:r>
      <w:r w:rsidRPr="004A0B30">
        <w:rPr>
          <w:b w:val="0"/>
          <w:lang w:val="en"/>
        </w:rPr>
        <w:t xml:space="preserve"> is ready, </w:t>
      </w:r>
      <w:r w:rsidR="00790616" w:rsidRPr="004A0B30">
        <w:rPr>
          <w:b w:val="0"/>
          <w:lang w:val="en"/>
        </w:rPr>
        <w:t>willing,</w:t>
      </w:r>
      <w:r w:rsidRPr="004A0B30">
        <w:rPr>
          <w:b w:val="0"/>
          <w:lang w:val="en"/>
        </w:rPr>
        <w:t xml:space="preserve"> and able to accept any suitable full-time work. The </w:t>
      </w:r>
      <w:r w:rsidRPr="583BC1E6">
        <w:rPr>
          <w:b w:val="0"/>
          <w:lang w:val="en"/>
        </w:rPr>
        <w:t>customer</w:t>
      </w:r>
      <w:r w:rsidRPr="004A0B30">
        <w:rPr>
          <w:b w:val="0"/>
          <w:lang w:val="en"/>
        </w:rPr>
        <w:t xml:space="preserve"> must:</w:t>
      </w:r>
    </w:p>
    <w:p w14:paraId="027BFCD6" w14:textId="77777777" w:rsidR="001B4DFC" w:rsidRPr="004A0B30" w:rsidRDefault="001B4DFC" w:rsidP="00E57AD1">
      <w:pPr>
        <w:pStyle w:val="ListParagraph"/>
        <w:numPr>
          <w:ilvl w:val="0"/>
          <w:numId w:val="17"/>
        </w:numPr>
        <w:spacing w:before="120" w:after="0"/>
        <w:ind w:left="2250" w:right="0"/>
        <w:contextualSpacing w:val="0"/>
      </w:pPr>
      <w:r w:rsidRPr="004A0B30">
        <w:rPr>
          <w:szCs w:val="24"/>
        </w:rPr>
        <w:t>Have adequate transportation</w:t>
      </w:r>
    </w:p>
    <w:p w14:paraId="699F5E54" w14:textId="77777777" w:rsidR="001B4DFC" w:rsidRPr="004A0B30" w:rsidRDefault="001B4DFC" w:rsidP="00E57AD1">
      <w:pPr>
        <w:pStyle w:val="ListParagraph"/>
        <w:numPr>
          <w:ilvl w:val="0"/>
          <w:numId w:val="17"/>
        </w:numPr>
        <w:spacing w:before="120" w:after="0"/>
        <w:ind w:left="2250" w:right="0"/>
        <w:contextualSpacing w:val="0"/>
      </w:pPr>
      <w:r w:rsidRPr="004A0B30">
        <w:t xml:space="preserve">Have adequate </w:t>
      </w:r>
      <w:proofErr w:type="gramStart"/>
      <w:r w:rsidRPr="004A0B30">
        <w:t>child care</w:t>
      </w:r>
      <w:proofErr w:type="gramEnd"/>
      <w:r w:rsidRPr="004A0B30">
        <w:t xml:space="preserve"> arrangements to allow the </w:t>
      </w:r>
      <w:r>
        <w:t>customer</w:t>
      </w:r>
      <w:r w:rsidRPr="004A0B30">
        <w:t xml:space="preserve"> to work, if applicable</w:t>
      </w:r>
    </w:p>
    <w:p w14:paraId="21F2AC63" w14:textId="77777777" w:rsidR="001B4DFC" w:rsidRPr="004A0B30" w:rsidRDefault="001B4DFC" w:rsidP="00E57AD1">
      <w:pPr>
        <w:pStyle w:val="ListParagraph"/>
        <w:numPr>
          <w:ilvl w:val="0"/>
          <w:numId w:val="17"/>
        </w:numPr>
        <w:spacing w:before="120" w:after="0"/>
        <w:ind w:left="2250" w:right="0"/>
        <w:contextualSpacing w:val="0"/>
        <w:rPr>
          <w:szCs w:val="24"/>
        </w:rPr>
      </w:pPr>
      <w:r w:rsidRPr="004A0B30">
        <w:rPr>
          <w:szCs w:val="24"/>
        </w:rPr>
        <w:t>Be available for job interviews</w:t>
      </w:r>
    </w:p>
    <w:p w14:paraId="75CC23B5" w14:textId="3723E751" w:rsidR="001B4DFC" w:rsidRPr="004A0B30" w:rsidRDefault="001B4DFC" w:rsidP="00E57AD1">
      <w:pPr>
        <w:pStyle w:val="ListParagraph"/>
        <w:numPr>
          <w:ilvl w:val="0"/>
          <w:numId w:val="17"/>
        </w:numPr>
        <w:spacing w:before="120" w:after="0"/>
        <w:ind w:left="2250" w:right="0"/>
        <w:contextualSpacing w:val="0"/>
      </w:pPr>
      <w:r w:rsidRPr="004A0B30">
        <w:t xml:space="preserve">Be willing and able to work all the days and hours required for the type of work the </w:t>
      </w:r>
      <w:r>
        <w:t>customer</w:t>
      </w:r>
      <w:r w:rsidRPr="004A0B30">
        <w:t xml:space="preserve"> is seeking</w:t>
      </w:r>
      <w:r w:rsidR="00C55360">
        <w:t>;</w:t>
      </w:r>
      <w:r>
        <w:t xml:space="preserve"> and</w:t>
      </w:r>
    </w:p>
    <w:p w14:paraId="3382DD7A" w14:textId="77777777" w:rsidR="001B4DFC" w:rsidRDefault="001B4DFC" w:rsidP="00E57AD1">
      <w:pPr>
        <w:pStyle w:val="ListParagraph"/>
        <w:numPr>
          <w:ilvl w:val="0"/>
          <w:numId w:val="17"/>
        </w:numPr>
        <w:spacing w:before="120" w:after="0"/>
        <w:ind w:left="2250" w:right="0"/>
        <w:contextualSpacing w:val="0"/>
      </w:pPr>
      <w:r w:rsidRPr="004A0B30">
        <w:t xml:space="preserve">Be willing to accept the usual rate of pay for a person of the </w:t>
      </w:r>
      <w:r>
        <w:t>customer’s</w:t>
      </w:r>
      <w:r w:rsidRPr="004A0B30">
        <w:t xml:space="preserve"> qualifications and experience</w:t>
      </w:r>
    </w:p>
    <w:p w14:paraId="3E775B93" w14:textId="77777777" w:rsidR="001B4DFC" w:rsidRPr="00210914" w:rsidRDefault="001B4DFC" w:rsidP="00E57AD1">
      <w:pPr>
        <w:pStyle w:val="ListParagraph"/>
        <w:numPr>
          <w:ilvl w:val="0"/>
          <w:numId w:val="19"/>
        </w:numPr>
        <w:spacing w:before="120" w:after="160"/>
        <w:ind w:left="1530" w:right="0"/>
        <w:contextualSpacing w:val="0"/>
      </w:pPr>
      <w:r w:rsidRPr="00210914">
        <w:lastRenderedPageBreak/>
        <w:t>Be available to Workforce Solutions staff for job search assistance, career counseling, follow up, etc.;</w:t>
      </w:r>
    </w:p>
    <w:p w14:paraId="0400F078" w14:textId="77777777" w:rsidR="001B4DFC" w:rsidRPr="00210914" w:rsidRDefault="001B4DFC" w:rsidP="00E57AD1">
      <w:pPr>
        <w:pStyle w:val="ListParagraph"/>
        <w:numPr>
          <w:ilvl w:val="0"/>
          <w:numId w:val="19"/>
        </w:numPr>
        <w:spacing w:before="120" w:after="160"/>
        <w:ind w:left="1530" w:right="0"/>
        <w:contextualSpacing w:val="0"/>
      </w:pPr>
      <w:r w:rsidRPr="00210914">
        <w:t>Participate in required reemployment activities and complete all required RESEA services; and</w:t>
      </w:r>
    </w:p>
    <w:p w14:paraId="3315EBCF" w14:textId="0860683B" w:rsidR="001B4DFC" w:rsidRPr="00210914" w:rsidRDefault="001B4DFC" w:rsidP="00E57AD1">
      <w:pPr>
        <w:pStyle w:val="ListParagraph"/>
        <w:numPr>
          <w:ilvl w:val="0"/>
          <w:numId w:val="19"/>
        </w:numPr>
        <w:spacing w:before="120" w:after="160"/>
        <w:ind w:left="1530" w:right="0"/>
        <w:contextualSpacing w:val="0"/>
      </w:pPr>
      <w:r w:rsidRPr="00210914">
        <w:t>Apply for and accept suitable work (see Available for Work definition above)</w:t>
      </w:r>
      <w:r w:rsidR="0049550D">
        <w:t>.</w:t>
      </w:r>
      <w:r w:rsidRPr="00210914">
        <w:t xml:space="preserve"> </w:t>
      </w:r>
    </w:p>
    <w:p w14:paraId="6B043139" w14:textId="77777777" w:rsidR="001B4DFC" w:rsidRPr="004A0B30" w:rsidRDefault="001B4DFC" w:rsidP="00E57AD1">
      <w:pPr>
        <w:pStyle w:val="NormalWeb"/>
        <w:spacing w:before="0" w:beforeAutospacing="0" w:after="0" w:afterAutospacing="0"/>
        <w:ind w:left="810"/>
      </w:pPr>
      <w:r w:rsidRPr="004A0B30">
        <w:t>If a potential unemployment benefits eligibility issue is discovered while conducting this assessment, refer to the process outlined</w:t>
      </w:r>
      <w:r>
        <w:t xml:space="preserve"> </w:t>
      </w:r>
      <w:r w:rsidRPr="004A0B30">
        <w:t>on page</w:t>
      </w:r>
      <w:r>
        <w:t xml:space="preserve"> 10 </w:t>
      </w:r>
      <w:r w:rsidRPr="004A0B30">
        <w:t xml:space="preserve">in the section </w:t>
      </w:r>
      <w:r w:rsidRPr="004A0B30">
        <w:rPr>
          <w:b/>
          <w:bCs/>
        </w:rPr>
        <w:t>Reporting Potential UI Issues</w:t>
      </w:r>
      <w:r w:rsidRPr="004A0B30">
        <w:t>.</w:t>
      </w:r>
    </w:p>
    <w:p w14:paraId="1AE14D6C" w14:textId="77777777" w:rsidR="001B4DFC" w:rsidRPr="00B2798D" w:rsidRDefault="001B4DFC" w:rsidP="00E57AD1">
      <w:pPr>
        <w:pStyle w:val="Default"/>
        <w:ind w:left="810"/>
        <w:rPr>
          <w:color w:val="auto"/>
        </w:rPr>
      </w:pPr>
    </w:p>
    <w:p w14:paraId="5063E97F" w14:textId="25E791DF" w:rsidR="001B4DFC" w:rsidRDefault="001B4DFC" w:rsidP="00E57AD1">
      <w:pPr>
        <w:pStyle w:val="Default"/>
        <w:ind w:left="810"/>
      </w:pPr>
      <w:r>
        <w:t>If during the interview the customer asks an unemployment insurance question, staff must help the customer connect with the Tele-Center for answers or help the customer begin the adjudication process</w:t>
      </w:r>
      <w:r w:rsidR="00A91B0B">
        <w:t>,</w:t>
      </w:r>
      <w:r>
        <w:t xml:space="preserve"> if necessary.</w:t>
      </w:r>
    </w:p>
    <w:p w14:paraId="24018EFF" w14:textId="77777777" w:rsidR="001B4DFC" w:rsidRDefault="001B4DFC" w:rsidP="00E57AD1">
      <w:pPr>
        <w:pStyle w:val="Default"/>
        <w:ind w:left="810"/>
      </w:pPr>
    </w:p>
    <w:p w14:paraId="6AD788A7" w14:textId="26710269" w:rsidR="001B4DFC" w:rsidRPr="00FB201F" w:rsidRDefault="00CD0C32" w:rsidP="00E57AD1">
      <w:pPr>
        <w:pStyle w:val="Default"/>
        <w:ind w:left="810"/>
        <w:rPr>
          <w:color w:val="auto"/>
        </w:rPr>
      </w:pPr>
      <w:r>
        <w:rPr>
          <w:color w:val="auto"/>
        </w:rPr>
        <w:t>Staff must document a</w:t>
      </w:r>
      <w:r w:rsidR="001B4DFC" w:rsidRPr="00FB201F">
        <w:rPr>
          <w:color w:val="auto"/>
        </w:rPr>
        <w:t xml:space="preserve"> summary of the assessment in </w:t>
      </w:r>
      <w:r w:rsidR="001B4DFC">
        <w:rPr>
          <w:color w:val="auto"/>
        </w:rPr>
        <w:t xml:space="preserve">TWIST </w:t>
      </w:r>
      <w:r>
        <w:rPr>
          <w:color w:val="auto"/>
        </w:rPr>
        <w:t>C</w:t>
      </w:r>
      <w:r w:rsidR="001B4DFC" w:rsidRPr="00FB201F">
        <w:rPr>
          <w:color w:val="auto"/>
        </w:rPr>
        <w:t xml:space="preserve">ounselor </w:t>
      </w:r>
      <w:r>
        <w:rPr>
          <w:color w:val="auto"/>
        </w:rPr>
        <w:t>N</w:t>
      </w:r>
      <w:r w:rsidR="001B4DFC" w:rsidRPr="00FB201F">
        <w:rPr>
          <w:color w:val="auto"/>
        </w:rPr>
        <w:t>otes.</w:t>
      </w:r>
    </w:p>
    <w:p w14:paraId="69A25B76" w14:textId="77777777" w:rsidR="001B4DFC" w:rsidRPr="005B6347" w:rsidRDefault="001B4DFC" w:rsidP="001B4DFC">
      <w:pPr>
        <w:pStyle w:val="Default"/>
        <w:ind w:left="720"/>
      </w:pPr>
    </w:p>
    <w:p w14:paraId="02F7C693" w14:textId="77777777" w:rsidR="00876220" w:rsidRDefault="001B4DFC" w:rsidP="00E57AD1">
      <w:pPr>
        <w:pStyle w:val="ListParagraph"/>
        <w:numPr>
          <w:ilvl w:val="2"/>
          <w:numId w:val="46"/>
        </w:numPr>
        <w:spacing w:before="0" w:after="0"/>
        <w:ind w:left="810" w:hanging="630"/>
      </w:pPr>
      <w:r w:rsidRPr="1CA58AF5">
        <w:rPr>
          <w:b/>
          <w:bCs/>
          <w:u w:val="single"/>
        </w:rPr>
        <w:t>Complete an employment plan</w:t>
      </w:r>
      <w:r w:rsidRPr="1CA58AF5">
        <w:rPr>
          <w:b/>
          <w:bCs/>
        </w:rPr>
        <w:t>.</w:t>
      </w:r>
      <w:r>
        <w:t xml:space="preserve">  </w:t>
      </w:r>
    </w:p>
    <w:p w14:paraId="149BB42F" w14:textId="0F32039E" w:rsidR="001B4DFC" w:rsidRPr="00D035AC" w:rsidRDefault="001B4DFC" w:rsidP="00E57AD1">
      <w:pPr>
        <w:pStyle w:val="Default"/>
        <w:ind w:left="810"/>
        <w:rPr>
          <w:b/>
          <w:bCs/>
          <w:i/>
          <w:iCs/>
        </w:rPr>
      </w:pPr>
      <w:r w:rsidRPr="00D035AC">
        <w:rPr>
          <w:b/>
          <w:bCs/>
          <w:i/>
          <w:iCs/>
        </w:rPr>
        <w:t>During the interview with a customer, staff must develop an employment plan in WIT that includes:</w:t>
      </w:r>
    </w:p>
    <w:p w14:paraId="345C1B48" w14:textId="77777777" w:rsidR="001B4DFC" w:rsidRDefault="001B4DFC" w:rsidP="00E57AD1">
      <w:pPr>
        <w:pStyle w:val="Default"/>
        <w:ind w:left="90"/>
      </w:pPr>
    </w:p>
    <w:p w14:paraId="4C8F7970" w14:textId="77777777" w:rsidR="001B4DFC" w:rsidRDefault="001B4DFC" w:rsidP="00E57AD1">
      <w:pPr>
        <w:pStyle w:val="ListParagraph"/>
        <w:numPr>
          <w:ilvl w:val="0"/>
          <w:numId w:val="3"/>
        </w:numPr>
        <w:spacing w:before="0" w:after="120"/>
        <w:ind w:left="1170"/>
        <w:contextualSpacing w:val="0"/>
        <w:rPr>
          <w:szCs w:val="24"/>
        </w:rPr>
      </w:pPr>
      <w:r w:rsidRPr="00F85B96">
        <w:rPr>
          <w:szCs w:val="24"/>
        </w:rPr>
        <w:t xml:space="preserve">a specific employment goal developed in collaboration with the </w:t>
      </w:r>
      <w:r>
        <w:rPr>
          <w:szCs w:val="24"/>
        </w:rPr>
        <w:t>customer</w:t>
      </w:r>
      <w:r w:rsidRPr="00F85B96">
        <w:rPr>
          <w:szCs w:val="24"/>
        </w:rPr>
        <w:t xml:space="preserve"> and tailored to the </w:t>
      </w:r>
      <w:r>
        <w:rPr>
          <w:szCs w:val="24"/>
        </w:rPr>
        <w:t>customer</w:t>
      </w:r>
      <w:r w:rsidRPr="00F85B96">
        <w:rPr>
          <w:szCs w:val="24"/>
        </w:rPr>
        <w:t xml:space="preserve">’s individual needs; </w:t>
      </w:r>
    </w:p>
    <w:p w14:paraId="3732A730" w14:textId="77777777" w:rsidR="001B4DFC" w:rsidRPr="00F85B96" w:rsidRDefault="001B4DFC" w:rsidP="00E57AD1">
      <w:pPr>
        <w:pStyle w:val="ListParagraph"/>
        <w:numPr>
          <w:ilvl w:val="0"/>
          <w:numId w:val="3"/>
        </w:numPr>
        <w:spacing w:before="0" w:after="120"/>
        <w:ind w:left="1170"/>
        <w:contextualSpacing w:val="0"/>
        <w:rPr>
          <w:szCs w:val="24"/>
        </w:rPr>
      </w:pPr>
      <w:r>
        <w:rPr>
          <w:szCs w:val="24"/>
        </w:rPr>
        <w:t>the customer’s strengths and any</w:t>
      </w:r>
      <w:r w:rsidRPr="00F85B96">
        <w:rPr>
          <w:szCs w:val="24"/>
        </w:rPr>
        <w:t xml:space="preserve"> factors that may negatively affect the </w:t>
      </w:r>
      <w:r>
        <w:rPr>
          <w:szCs w:val="24"/>
        </w:rPr>
        <w:t>customer’s</w:t>
      </w:r>
      <w:r w:rsidRPr="00F85B96">
        <w:rPr>
          <w:szCs w:val="24"/>
        </w:rPr>
        <w:t xml:space="preserve"> ability to return to work; </w:t>
      </w:r>
    </w:p>
    <w:p w14:paraId="2D44ACB0" w14:textId="29473960" w:rsidR="001B4DFC" w:rsidRPr="00F85B96" w:rsidRDefault="001B4DFC" w:rsidP="00E57AD1">
      <w:pPr>
        <w:pStyle w:val="ListParagraph"/>
        <w:numPr>
          <w:ilvl w:val="0"/>
          <w:numId w:val="3"/>
        </w:numPr>
        <w:spacing w:before="0" w:after="120"/>
        <w:ind w:left="1170"/>
        <w:contextualSpacing w:val="0"/>
        <w:rPr>
          <w:szCs w:val="24"/>
        </w:rPr>
      </w:pPr>
      <w:r w:rsidRPr="00F85B96">
        <w:rPr>
          <w:szCs w:val="24"/>
        </w:rPr>
        <w:t xml:space="preserve">detailed step-by-step activities to which the </w:t>
      </w:r>
      <w:r>
        <w:rPr>
          <w:szCs w:val="24"/>
        </w:rPr>
        <w:t>customer</w:t>
      </w:r>
      <w:r w:rsidRPr="00F85B96">
        <w:rPr>
          <w:szCs w:val="24"/>
        </w:rPr>
        <w:t xml:space="preserve"> agrees to adhere, including reporting to and taking part in the career service most likely to result in reemployment</w:t>
      </w:r>
      <w:r w:rsidR="003A48E8">
        <w:rPr>
          <w:szCs w:val="24"/>
        </w:rPr>
        <w:t>,</w:t>
      </w:r>
      <w:r w:rsidRPr="00F85B96">
        <w:rPr>
          <w:szCs w:val="24"/>
        </w:rPr>
        <w:t xml:space="preserve"> or referral to career-related training; </w:t>
      </w:r>
    </w:p>
    <w:p w14:paraId="3EA1A405" w14:textId="77777777" w:rsidR="001B4DFC" w:rsidRPr="00F85B96" w:rsidRDefault="001B4DFC" w:rsidP="00E57AD1">
      <w:pPr>
        <w:pStyle w:val="ListParagraph"/>
        <w:numPr>
          <w:ilvl w:val="0"/>
          <w:numId w:val="3"/>
        </w:numPr>
        <w:spacing w:before="0" w:after="120"/>
        <w:ind w:left="1170"/>
        <w:contextualSpacing w:val="0"/>
        <w:rPr>
          <w:szCs w:val="24"/>
        </w:rPr>
      </w:pPr>
      <w:r w:rsidRPr="00F85B96">
        <w:rPr>
          <w:szCs w:val="24"/>
        </w:rPr>
        <w:t xml:space="preserve">timelines to start and complete each activity; </w:t>
      </w:r>
    </w:p>
    <w:p w14:paraId="5A1E239D" w14:textId="77777777" w:rsidR="001B4DFC" w:rsidRPr="00F85B96" w:rsidRDefault="001B4DFC" w:rsidP="00E57AD1">
      <w:pPr>
        <w:pStyle w:val="ListParagraph"/>
        <w:numPr>
          <w:ilvl w:val="0"/>
          <w:numId w:val="3"/>
        </w:numPr>
        <w:spacing w:before="0" w:after="120"/>
        <w:ind w:left="1170"/>
        <w:contextualSpacing w:val="0"/>
        <w:rPr>
          <w:szCs w:val="24"/>
        </w:rPr>
      </w:pPr>
      <w:r w:rsidRPr="00F85B96">
        <w:rPr>
          <w:szCs w:val="24"/>
        </w:rPr>
        <w:t xml:space="preserve">specific dates for staff to follow up and evaluate each activity, provide more assistance, </w:t>
      </w:r>
      <w:r>
        <w:rPr>
          <w:szCs w:val="24"/>
        </w:rPr>
        <w:t>or</w:t>
      </w:r>
      <w:r w:rsidRPr="00F85B96">
        <w:rPr>
          <w:szCs w:val="24"/>
        </w:rPr>
        <w:t xml:space="preserve"> adjust the dates, as necessary</w:t>
      </w:r>
      <w:r>
        <w:rPr>
          <w:szCs w:val="24"/>
        </w:rPr>
        <w:t>; and</w:t>
      </w:r>
    </w:p>
    <w:p w14:paraId="7EB8006D" w14:textId="4B5FFAF3" w:rsidR="001B4DFC" w:rsidRDefault="001B4DFC" w:rsidP="00E57AD1">
      <w:pPr>
        <w:pStyle w:val="ListParagraph"/>
        <w:numPr>
          <w:ilvl w:val="0"/>
          <w:numId w:val="3"/>
        </w:numPr>
        <w:spacing w:before="0" w:after="120"/>
        <w:ind w:left="1170"/>
        <w:contextualSpacing w:val="0"/>
      </w:pPr>
      <w:r>
        <w:t>the next date the customer will meet with or contact staff.</w:t>
      </w:r>
    </w:p>
    <w:p w14:paraId="73F564B5" w14:textId="5C9D4754" w:rsidR="001B4DFC" w:rsidRPr="00227752" w:rsidRDefault="00603A5D" w:rsidP="00E57AD1">
      <w:pPr>
        <w:spacing w:before="0" w:after="0"/>
        <w:ind w:left="90" w:firstLine="720"/>
      </w:pPr>
      <w:r>
        <w:t>Staff must document the</w:t>
      </w:r>
      <w:r w:rsidR="001B4DFC" w:rsidRPr="00227752">
        <w:t xml:space="preserve"> employment plan in </w:t>
      </w:r>
      <w:r w:rsidR="001B4DFC" w:rsidRPr="00962FB6">
        <w:rPr>
          <w:b/>
          <w:bCs/>
          <w:i/>
          <w:iCs/>
        </w:rPr>
        <w:t>WIT.</w:t>
      </w:r>
    </w:p>
    <w:p w14:paraId="2825718F" w14:textId="77777777" w:rsidR="001B4DFC" w:rsidRDefault="001B4DFC" w:rsidP="00E57AD1">
      <w:pPr>
        <w:pStyle w:val="ListParagraph"/>
        <w:spacing w:before="0" w:after="0"/>
        <w:ind w:left="1170"/>
        <w:contextualSpacing w:val="0"/>
        <w:rPr>
          <w:szCs w:val="24"/>
        </w:rPr>
      </w:pPr>
    </w:p>
    <w:p w14:paraId="466FF285" w14:textId="0CC18B82" w:rsidR="00E864D9" w:rsidRDefault="00E864D9" w:rsidP="00E57AD1">
      <w:pPr>
        <w:pStyle w:val="ListParagraph"/>
        <w:numPr>
          <w:ilvl w:val="2"/>
          <w:numId w:val="46"/>
        </w:numPr>
        <w:spacing w:before="0" w:after="0"/>
        <w:ind w:left="810" w:hanging="630"/>
      </w:pPr>
      <w:r w:rsidRPr="1CA58AF5">
        <w:rPr>
          <w:b/>
          <w:bCs/>
          <w:u w:val="single"/>
        </w:rPr>
        <w:t xml:space="preserve">Complete </w:t>
      </w:r>
      <w:r w:rsidR="008E4EDD">
        <w:rPr>
          <w:b/>
          <w:bCs/>
          <w:u w:val="single"/>
        </w:rPr>
        <w:t>WIT</w:t>
      </w:r>
      <w:r w:rsidRPr="1CA58AF5">
        <w:rPr>
          <w:b/>
          <w:bCs/>
          <w:u w:val="single"/>
        </w:rPr>
        <w:t xml:space="preserve"> registration including Wagner-</w:t>
      </w:r>
      <w:proofErr w:type="spellStart"/>
      <w:r w:rsidRPr="1CA58AF5">
        <w:rPr>
          <w:b/>
          <w:bCs/>
          <w:u w:val="single"/>
        </w:rPr>
        <w:t>Peyser</w:t>
      </w:r>
      <w:proofErr w:type="spellEnd"/>
      <w:r w:rsidRPr="1CA58AF5">
        <w:rPr>
          <w:b/>
          <w:bCs/>
          <w:u w:val="single"/>
        </w:rPr>
        <w:t xml:space="preserve"> (WP) eligibility</w:t>
      </w:r>
      <w:r w:rsidRPr="1CA58AF5">
        <w:rPr>
          <w:b/>
          <w:bCs/>
        </w:rPr>
        <w:t>.</w:t>
      </w:r>
      <w:r>
        <w:t xml:space="preserve">  </w:t>
      </w:r>
    </w:p>
    <w:p w14:paraId="4FB7B035" w14:textId="7811BC29" w:rsidR="00E864D9" w:rsidRDefault="00E864D9" w:rsidP="00E57AD1">
      <w:pPr>
        <w:pStyle w:val="Default"/>
        <w:ind w:left="810"/>
      </w:pPr>
      <w:r>
        <w:t xml:space="preserve">We make sure the customer has a complete registration in </w:t>
      </w:r>
      <w:r w:rsidR="008E4EDD">
        <w:t>WIT</w:t>
      </w:r>
      <w:r>
        <w:t xml:space="preserve"> to help with referrals to open jobs.</w:t>
      </w:r>
    </w:p>
    <w:p w14:paraId="54EFBD91" w14:textId="77777777" w:rsidR="00E864D9" w:rsidRDefault="00E864D9" w:rsidP="00E57AD1">
      <w:pPr>
        <w:pStyle w:val="Default"/>
        <w:ind w:left="810"/>
      </w:pPr>
    </w:p>
    <w:p w14:paraId="0C483520" w14:textId="77777777" w:rsidR="00E864D9" w:rsidRDefault="00E864D9" w:rsidP="00E57AD1">
      <w:pPr>
        <w:pStyle w:val="Default"/>
        <w:ind w:left="810"/>
      </w:pPr>
      <w:r w:rsidRPr="00962FB6">
        <w:rPr>
          <w:b/>
          <w:bCs/>
          <w:i/>
          <w:iCs/>
        </w:rPr>
        <w:t xml:space="preserve">Workforce Solutions staff must work directly with the </w:t>
      </w:r>
      <w:r>
        <w:rPr>
          <w:b/>
          <w:bCs/>
          <w:i/>
          <w:iCs/>
        </w:rPr>
        <w:t>customer</w:t>
      </w:r>
      <w:r w:rsidRPr="00962FB6">
        <w:rPr>
          <w:b/>
          <w:bCs/>
          <w:i/>
          <w:iCs/>
        </w:rPr>
        <w:t xml:space="preserve"> to review </w:t>
      </w:r>
      <w:r>
        <w:rPr>
          <w:b/>
          <w:bCs/>
          <w:i/>
          <w:iCs/>
        </w:rPr>
        <w:t>their</w:t>
      </w:r>
      <w:r w:rsidRPr="00962FB6">
        <w:rPr>
          <w:b/>
          <w:bCs/>
          <w:i/>
          <w:iCs/>
        </w:rPr>
        <w:t xml:space="preserve"> Wagner-Peyser application and résumé</w:t>
      </w:r>
      <w:r>
        <w:rPr>
          <w:b/>
          <w:bCs/>
          <w:i/>
          <w:iCs/>
        </w:rPr>
        <w:t xml:space="preserve"> and</w:t>
      </w:r>
      <w:r w:rsidRPr="00962FB6">
        <w:rPr>
          <w:b/>
          <w:bCs/>
          <w:i/>
          <w:iCs/>
        </w:rPr>
        <w:t xml:space="preserve"> enroll </w:t>
      </w:r>
      <w:r>
        <w:rPr>
          <w:b/>
          <w:bCs/>
          <w:i/>
          <w:iCs/>
        </w:rPr>
        <w:t>them</w:t>
      </w:r>
      <w:r w:rsidRPr="00962FB6">
        <w:rPr>
          <w:b/>
          <w:bCs/>
          <w:i/>
          <w:iCs/>
        </w:rPr>
        <w:t xml:space="preserve"> as a </w:t>
      </w:r>
      <w:r>
        <w:rPr>
          <w:b/>
          <w:bCs/>
          <w:i/>
          <w:iCs/>
        </w:rPr>
        <w:t>customer</w:t>
      </w:r>
      <w:r w:rsidRPr="00962FB6">
        <w:rPr>
          <w:b/>
          <w:bCs/>
          <w:i/>
          <w:iCs/>
        </w:rPr>
        <w:t xml:space="preserve"> in the Wagner-Peyser program.</w:t>
      </w:r>
    </w:p>
    <w:p w14:paraId="492AD11C" w14:textId="5B6C6B1A" w:rsidR="00E864D9" w:rsidRPr="00962FB6" w:rsidRDefault="00E864D9" w:rsidP="00E57AD1">
      <w:pPr>
        <w:ind w:left="810"/>
        <w:rPr>
          <w:b/>
          <w:bCs/>
          <w:i/>
          <w:iCs/>
        </w:rPr>
      </w:pPr>
      <w:r w:rsidRPr="00962FB6">
        <w:rPr>
          <w:b/>
          <w:bCs/>
          <w:i/>
          <w:iCs/>
        </w:rPr>
        <w:t xml:space="preserve">To enroll a </w:t>
      </w:r>
      <w:r>
        <w:rPr>
          <w:b/>
          <w:bCs/>
          <w:i/>
          <w:iCs/>
        </w:rPr>
        <w:t>customer</w:t>
      </w:r>
      <w:r w:rsidRPr="00962FB6">
        <w:rPr>
          <w:b/>
          <w:bCs/>
          <w:i/>
          <w:iCs/>
        </w:rPr>
        <w:t xml:space="preserve"> as a participant in the WP program, Workforce Solutions staff must follow these steps in </w:t>
      </w:r>
      <w:r w:rsidR="008E4EDD">
        <w:rPr>
          <w:b/>
          <w:bCs/>
          <w:i/>
          <w:iCs/>
        </w:rPr>
        <w:t>WIT</w:t>
      </w:r>
      <w:r w:rsidRPr="00962FB6">
        <w:rPr>
          <w:b/>
          <w:bCs/>
          <w:i/>
          <w:iCs/>
        </w:rPr>
        <w:t>:</w:t>
      </w:r>
    </w:p>
    <w:p w14:paraId="0AA4F9C4" w14:textId="27E319A6" w:rsidR="00E864D9" w:rsidRPr="00962FB6" w:rsidRDefault="00E864D9" w:rsidP="00E57AD1">
      <w:pPr>
        <w:pStyle w:val="NormalWeb"/>
        <w:numPr>
          <w:ilvl w:val="0"/>
          <w:numId w:val="11"/>
        </w:numPr>
        <w:tabs>
          <w:tab w:val="num" w:pos="1530"/>
        </w:tabs>
        <w:spacing w:before="120" w:beforeAutospacing="0" w:after="0" w:afterAutospacing="0"/>
        <w:ind w:left="1530"/>
        <w:rPr>
          <w:b/>
          <w:bCs/>
          <w:i/>
          <w:iCs/>
        </w:rPr>
      </w:pPr>
      <w:r w:rsidRPr="00962FB6">
        <w:rPr>
          <w:b/>
          <w:bCs/>
          <w:i/>
          <w:iCs/>
        </w:rPr>
        <w:lastRenderedPageBreak/>
        <w:t xml:space="preserve">With the </w:t>
      </w:r>
      <w:r w:rsidR="0268D710" w:rsidRPr="353DCD24">
        <w:rPr>
          <w:b/>
          <w:bCs/>
          <w:i/>
          <w:iCs/>
        </w:rPr>
        <w:t>customer</w:t>
      </w:r>
      <w:r>
        <w:rPr>
          <w:b/>
          <w:bCs/>
          <w:i/>
          <w:iCs/>
        </w:rPr>
        <w:t xml:space="preserve"> </w:t>
      </w:r>
      <w:r w:rsidRPr="00962FB6">
        <w:rPr>
          <w:b/>
          <w:bCs/>
          <w:i/>
          <w:iCs/>
        </w:rPr>
        <w:t>in focus, click the Programs link and click the pencil icon.</w:t>
      </w:r>
    </w:p>
    <w:p w14:paraId="760E7877" w14:textId="77777777" w:rsidR="00E864D9" w:rsidRPr="00962FB6" w:rsidRDefault="00E864D9" w:rsidP="00E57AD1">
      <w:pPr>
        <w:pStyle w:val="NormalWeb"/>
        <w:numPr>
          <w:ilvl w:val="0"/>
          <w:numId w:val="11"/>
        </w:numPr>
        <w:tabs>
          <w:tab w:val="num" w:pos="1530"/>
        </w:tabs>
        <w:spacing w:before="120" w:beforeAutospacing="0" w:after="0" w:afterAutospacing="0"/>
        <w:ind w:left="1530"/>
        <w:rPr>
          <w:b/>
          <w:bCs/>
          <w:i/>
          <w:iCs/>
        </w:rPr>
      </w:pPr>
      <w:r w:rsidRPr="00962FB6">
        <w:rPr>
          <w:b/>
          <w:bCs/>
          <w:i/>
          <w:iCs/>
        </w:rPr>
        <w:t xml:space="preserve">Follow the page prompts to review the </w:t>
      </w:r>
      <w:r>
        <w:rPr>
          <w:b/>
          <w:bCs/>
          <w:i/>
          <w:iCs/>
        </w:rPr>
        <w:t>customer’s</w:t>
      </w:r>
      <w:r w:rsidRPr="00962FB6">
        <w:rPr>
          <w:b/>
          <w:bCs/>
          <w:i/>
          <w:iCs/>
        </w:rPr>
        <w:t xml:space="preserve"> general and background information</w:t>
      </w:r>
      <w:r>
        <w:rPr>
          <w:b/>
          <w:bCs/>
          <w:i/>
          <w:iCs/>
        </w:rPr>
        <w:t xml:space="preserve"> and complete all eleven (11) pages of the WIT application</w:t>
      </w:r>
      <w:r w:rsidRPr="00962FB6">
        <w:rPr>
          <w:b/>
          <w:bCs/>
          <w:i/>
          <w:iCs/>
        </w:rPr>
        <w:t xml:space="preserve">. </w:t>
      </w:r>
    </w:p>
    <w:p w14:paraId="24306A23" w14:textId="77777777" w:rsidR="00E864D9" w:rsidRPr="00962FB6" w:rsidRDefault="00E864D9" w:rsidP="00E57AD1">
      <w:pPr>
        <w:pStyle w:val="NormalWeb"/>
        <w:numPr>
          <w:ilvl w:val="0"/>
          <w:numId w:val="11"/>
        </w:numPr>
        <w:tabs>
          <w:tab w:val="num" w:pos="1530"/>
        </w:tabs>
        <w:spacing w:before="120" w:beforeAutospacing="0" w:after="0" w:afterAutospacing="0"/>
        <w:ind w:left="1530"/>
        <w:rPr>
          <w:b/>
          <w:bCs/>
          <w:i/>
          <w:iCs/>
        </w:rPr>
      </w:pPr>
      <w:r w:rsidRPr="00962FB6">
        <w:rPr>
          <w:b/>
          <w:bCs/>
          <w:i/>
          <w:iCs/>
        </w:rPr>
        <w:t>Click the Finish button.</w:t>
      </w:r>
    </w:p>
    <w:p w14:paraId="706492C2" w14:textId="77777777" w:rsidR="00E864D9" w:rsidRPr="00962FB6" w:rsidRDefault="00E864D9" w:rsidP="00E57AD1">
      <w:pPr>
        <w:pStyle w:val="NormalWeb"/>
        <w:numPr>
          <w:ilvl w:val="0"/>
          <w:numId w:val="11"/>
        </w:numPr>
        <w:tabs>
          <w:tab w:val="num" w:pos="1530"/>
        </w:tabs>
        <w:spacing w:before="120" w:beforeAutospacing="0" w:after="0" w:afterAutospacing="0"/>
        <w:ind w:left="1530"/>
        <w:rPr>
          <w:b/>
          <w:bCs/>
          <w:i/>
          <w:iCs/>
        </w:rPr>
      </w:pPr>
      <w:r w:rsidRPr="00962FB6">
        <w:rPr>
          <w:b/>
          <w:bCs/>
          <w:i/>
          <w:iCs/>
        </w:rPr>
        <w:t>When the Finish Application pop-up box is displayed, click the WP Participation box.</w:t>
      </w:r>
    </w:p>
    <w:p w14:paraId="5D5F18B5" w14:textId="77777777" w:rsidR="00E864D9" w:rsidRPr="00962FB6" w:rsidRDefault="00E864D9" w:rsidP="00E57AD1">
      <w:pPr>
        <w:pStyle w:val="NormalWeb"/>
        <w:numPr>
          <w:ilvl w:val="0"/>
          <w:numId w:val="11"/>
        </w:numPr>
        <w:tabs>
          <w:tab w:val="num" w:pos="1530"/>
        </w:tabs>
        <w:spacing w:before="120" w:beforeAutospacing="0" w:after="0" w:afterAutospacing="0"/>
        <w:ind w:left="1530"/>
        <w:rPr>
          <w:b/>
          <w:bCs/>
          <w:i/>
          <w:iCs/>
        </w:rPr>
      </w:pPr>
      <w:r w:rsidRPr="00962FB6">
        <w:rPr>
          <w:b/>
          <w:bCs/>
          <w:i/>
          <w:iCs/>
        </w:rPr>
        <w:t>Add the participation date.</w:t>
      </w:r>
    </w:p>
    <w:p w14:paraId="2443B7E4" w14:textId="77777777" w:rsidR="00E864D9" w:rsidRPr="00962FB6" w:rsidRDefault="00E864D9" w:rsidP="00E57AD1">
      <w:pPr>
        <w:pStyle w:val="NormalWeb"/>
        <w:numPr>
          <w:ilvl w:val="0"/>
          <w:numId w:val="11"/>
        </w:numPr>
        <w:tabs>
          <w:tab w:val="num" w:pos="1530"/>
        </w:tabs>
        <w:spacing w:before="120" w:beforeAutospacing="0" w:after="0" w:afterAutospacing="0"/>
        <w:ind w:left="1530"/>
        <w:rPr>
          <w:b/>
          <w:bCs/>
          <w:i/>
          <w:iCs/>
        </w:rPr>
      </w:pPr>
      <w:r w:rsidRPr="00962FB6">
        <w:rPr>
          <w:b/>
          <w:bCs/>
          <w:i/>
          <w:iCs/>
        </w:rPr>
        <w:t xml:space="preserve">Add the RESEA service that was provided to the </w:t>
      </w:r>
      <w:r>
        <w:rPr>
          <w:b/>
          <w:bCs/>
          <w:i/>
          <w:iCs/>
        </w:rPr>
        <w:t>customer, such as the RESEA Orientation (RSO) or RESEA Exemption, if applicable</w:t>
      </w:r>
      <w:r w:rsidRPr="00962FB6">
        <w:rPr>
          <w:b/>
          <w:bCs/>
          <w:i/>
          <w:iCs/>
        </w:rPr>
        <w:t>.</w:t>
      </w:r>
    </w:p>
    <w:p w14:paraId="54F25B07" w14:textId="77777777" w:rsidR="00E864D9" w:rsidRPr="003F27F3" w:rsidRDefault="00E864D9" w:rsidP="00E57AD1">
      <w:pPr>
        <w:pStyle w:val="ListParagraph"/>
        <w:numPr>
          <w:ilvl w:val="0"/>
          <w:numId w:val="21"/>
        </w:numPr>
        <w:autoSpaceDE w:val="0"/>
        <w:autoSpaceDN w:val="0"/>
        <w:adjustRightInd w:val="0"/>
        <w:spacing w:before="120" w:after="66"/>
        <w:ind w:left="2250" w:right="0"/>
        <w:contextualSpacing w:val="0"/>
        <w:rPr>
          <w:b/>
          <w:bCs/>
          <w:i/>
          <w:iCs/>
          <w:szCs w:val="24"/>
        </w:rPr>
      </w:pPr>
      <w:r>
        <w:rPr>
          <w:b/>
          <w:bCs/>
          <w:i/>
          <w:iCs/>
          <w:szCs w:val="24"/>
        </w:rPr>
        <w:t>G</w:t>
      </w:r>
      <w:r w:rsidRPr="00962FB6">
        <w:rPr>
          <w:b/>
          <w:bCs/>
          <w:i/>
          <w:iCs/>
          <w:szCs w:val="24"/>
        </w:rPr>
        <w:t>o to the Case Management Profile section under Staff Profiles and select the Programs link</w:t>
      </w:r>
      <w:r>
        <w:rPr>
          <w:b/>
          <w:bCs/>
          <w:i/>
          <w:iCs/>
          <w:szCs w:val="24"/>
        </w:rPr>
        <w:t xml:space="preserve"> to </w:t>
      </w:r>
      <w:r w:rsidRPr="00962FB6">
        <w:rPr>
          <w:b/>
          <w:bCs/>
          <w:i/>
          <w:iCs/>
        </w:rPr>
        <w:t xml:space="preserve">verify that the </w:t>
      </w:r>
      <w:r>
        <w:rPr>
          <w:b/>
          <w:bCs/>
          <w:i/>
          <w:iCs/>
        </w:rPr>
        <w:t>customer</w:t>
      </w:r>
      <w:r w:rsidRPr="00962FB6">
        <w:rPr>
          <w:b/>
          <w:bCs/>
          <w:i/>
          <w:iCs/>
        </w:rPr>
        <w:t xml:space="preserve"> has been successfully enrolled as a participant in WP and the Participation Date is displayed. </w:t>
      </w:r>
      <w:r w:rsidRPr="00962FB6">
        <w:rPr>
          <w:b/>
          <w:bCs/>
          <w:i/>
          <w:iCs/>
          <w:szCs w:val="24"/>
        </w:rPr>
        <w:t>The WP application status is displayed under the Title III—Wagner-Peyser (WP) heading on the Programs page.</w:t>
      </w:r>
      <w:r>
        <w:rPr>
          <w:b/>
          <w:bCs/>
          <w:i/>
          <w:iCs/>
          <w:szCs w:val="24"/>
        </w:rPr>
        <w:t xml:space="preserve"> </w:t>
      </w:r>
      <w:r w:rsidRPr="003F27F3">
        <w:rPr>
          <w:b/>
          <w:bCs/>
          <w:i/>
          <w:iCs/>
        </w:rPr>
        <w:t>The Participation Date also indicates that a period of participation has been opened for the WP program.</w:t>
      </w:r>
    </w:p>
    <w:p w14:paraId="709AF408" w14:textId="4E5BAAF4" w:rsidR="00E864D9" w:rsidRPr="003F27F3" w:rsidRDefault="00E864D9" w:rsidP="00E57AD1">
      <w:pPr>
        <w:pStyle w:val="NormalWeb"/>
        <w:numPr>
          <w:ilvl w:val="0"/>
          <w:numId w:val="11"/>
        </w:numPr>
        <w:tabs>
          <w:tab w:val="num" w:pos="1530"/>
        </w:tabs>
        <w:spacing w:before="120" w:beforeAutospacing="0" w:after="0" w:afterAutospacing="0"/>
        <w:ind w:left="1530"/>
        <w:rPr>
          <w:b/>
          <w:bCs/>
          <w:i/>
          <w:iCs/>
        </w:rPr>
      </w:pPr>
      <w:r w:rsidRPr="00962FB6">
        <w:rPr>
          <w:b/>
          <w:bCs/>
          <w:i/>
          <w:iCs/>
        </w:rPr>
        <w:t>Verify the customer has at least one saved résumé. Online or offline résumés can be viewed on the Résumés page, which is accessed from the Employment Plan Profile under My Individual Plans</w:t>
      </w:r>
      <w:r w:rsidR="650E63A0" w:rsidRPr="353DCD24">
        <w:rPr>
          <w:b/>
          <w:bCs/>
          <w:i/>
          <w:iCs/>
        </w:rPr>
        <w:t xml:space="preserve">. </w:t>
      </w:r>
    </w:p>
    <w:p w14:paraId="2B8283C4" w14:textId="70AEF56C" w:rsidR="001B4DFC" w:rsidRPr="00E62145" w:rsidRDefault="00E864D9" w:rsidP="00E57AD1">
      <w:pPr>
        <w:pStyle w:val="NormalWeb"/>
        <w:numPr>
          <w:ilvl w:val="0"/>
          <w:numId w:val="11"/>
        </w:numPr>
        <w:tabs>
          <w:tab w:val="num" w:pos="1530"/>
        </w:tabs>
        <w:spacing w:before="120" w:beforeAutospacing="0" w:after="0" w:afterAutospacing="0"/>
        <w:ind w:left="1530"/>
        <w:rPr>
          <w:b/>
          <w:bCs/>
          <w:i/>
          <w:iCs/>
        </w:rPr>
      </w:pPr>
      <w:r w:rsidRPr="00962FB6">
        <w:rPr>
          <w:b/>
          <w:bCs/>
          <w:i/>
          <w:iCs/>
        </w:rPr>
        <w:t xml:space="preserve">Once the </w:t>
      </w:r>
      <w:r>
        <w:rPr>
          <w:b/>
          <w:bCs/>
          <w:i/>
          <w:iCs/>
        </w:rPr>
        <w:t>customer’</w:t>
      </w:r>
      <w:r w:rsidRPr="00962FB6">
        <w:rPr>
          <w:b/>
          <w:bCs/>
          <w:i/>
          <w:iCs/>
        </w:rPr>
        <w:t xml:space="preserve">s WP participation is confirmed, Workforce Solutions staff adds the other required RESEA services that have been provided to the </w:t>
      </w:r>
      <w:r>
        <w:rPr>
          <w:b/>
          <w:bCs/>
          <w:i/>
          <w:iCs/>
        </w:rPr>
        <w:t>customer</w:t>
      </w:r>
      <w:r w:rsidRPr="00962FB6">
        <w:rPr>
          <w:b/>
          <w:bCs/>
          <w:i/>
          <w:iCs/>
        </w:rPr>
        <w:t xml:space="preserve"> to meet the RESEA program requirements. </w:t>
      </w:r>
    </w:p>
    <w:p w14:paraId="19D472A2" w14:textId="77777777" w:rsidR="00E62145" w:rsidRDefault="00E62145" w:rsidP="00E57AD1">
      <w:pPr>
        <w:pStyle w:val="ListParagraph"/>
        <w:spacing w:before="120" w:after="0"/>
        <w:ind w:left="1890" w:right="0"/>
        <w:contextualSpacing w:val="0"/>
      </w:pPr>
    </w:p>
    <w:p w14:paraId="1C263E06" w14:textId="77777777" w:rsidR="000C4A71" w:rsidRPr="006F0966" w:rsidRDefault="001B4DFC" w:rsidP="00E57AD1">
      <w:pPr>
        <w:pStyle w:val="ListParagraph"/>
        <w:numPr>
          <w:ilvl w:val="2"/>
          <w:numId w:val="46"/>
        </w:numPr>
        <w:spacing w:before="0" w:after="0"/>
        <w:ind w:left="810" w:hanging="630"/>
      </w:pPr>
      <w:r w:rsidRPr="1CA58AF5">
        <w:rPr>
          <w:b/>
          <w:bCs/>
          <w:u w:val="single"/>
        </w:rPr>
        <w:t>Provide current and customized labor market information (CLMI)</w:t>
      </w:r>
      <w:r>
        <w:t xml:space="preserve">.  </w:t>
      </w:r>
    </w:p>
    <w:p w14:paraId="4905C840" w14:textId="7BA9B98F" w:rsidR="001B4DFC" w:rsidRPr="004A0B30" w:rsidRDefault="001B4DFC" w:rsidP="00E57AD1">
      <w:pPr>
        <w:pStyle w:val="Default"/>
        <w:ind w:left="810"/>
        <w:rPr>
          <w:color w:val="auto"/>
        </w:rPr>
      </w:pPr>
      <w:r>
        <w:t xml:space="preserve">We give our professional advice and current information about jobs and job opportunities </w:t>
      </w:r>
      <w:r w:rsidRPr="0025403F">
        <w:t xml:space="preserve">specifically </w:t>
      </w:r>
      <w:bookmarkStart w:id="3" w:name="_Int_yESqKRJY"/>
      <w:r w:rsidRPr="0025403F">
        <w:t>for</w:t>
      </w:r>
      <w:bookmarkEnd w:id="3"/>
      <w:r w:rsidRPr="0025403F">
        <w:t xml:space="preserve"> each customer.</w:t>
      </w:r>
      <w:r>
        <w:t xml:space="preserve">  We make sure the information we give is tailored for the customer we’re talking to and not generic data.</w:t>
      </w:r>
      <w:r w:rsidRPr="1CA58AF5">
        <w:rPr>
          <w:sz w:val="28"/>
          <w:szCs w:val="28"/>
        </w:rPr>
        <w:t xml:space="preserve"> </w:t>
      </w:r>
      <w:r w:rsidR="00D33C6E" w:rsidRPr="00D33C6E">
        <w:rPr>
          <w:color w:val="auto"/>
        </w:rPr>
        <w:t>C</w:t>
      </w:r>
      <w:r w:rsidRPr="1CA58AF5">
        <w:rPr>
          <w:color w:val="auto"/>
        </w:rPr>
        <w:t>LMI may include, but is not limited to:</w:t>
      </w:r>
    </w:p>
    <w:p w14:paraId="7DE0151D" w14:textId="77777777" w:rsidR="001B4DFC" w:rsidRPr="006F0966" w:rsidRDefault="001B4DFC" w:rsidP="00E57AD1">
      <w:pPr>
        <w:pStyle w:val="NormalWeb"/>
        <w:numPr>
          <w:ilvl w:val="0"/>
          <w:numId w:val="11"/>
        </w:numPr>
        <w:tabs>
          <w:tab w:val="num" w:pos="1530"/>
        </w:tabs>
        <w:spacing w:before="120" w:beforeAutospacing="0" w:after="0" w:afterAutospacing="0"/>
        <w:ind w:left="1530"/>
      </w:pPr>
      <w:r w:rsidRPr="006F0966">
        <w:t xml:space="preserve">employment numbers by occupation and industry; </w:t>
      </w:r>
    </w:p>
    <w:p w14:paraId="1896FFE2" w14:textId="77777777" w:rsidR="001B4DFC" w:rsidRPr="006F0966" w:rsidRDefault="001B4DFC" w:rsidP="00E57AD1">
      <w:pPr>
        <w:pStyle w:val="NormalWeb"/>
        <w:numPr>
          <w:ilvl w:val="0"/>
          <w:numId w:val="11"/>
        </w:numPr>
        <w:tabs>
          <w:tab w:val="num" w:pos="1530"/>
        </w:tabs>
        <w:spacing w:before="120" w:beforeAutospacing="0" w:after="0" w:afterAutospacing="0"/>
        <w:ind w:left="1530"/>
      </w:pPr>
      <w:r w:rsidRPr="006F0966">
        <w:t xml:space="preserve">short- and long-term industry and occupational employment projections; </w:t>
      </w:r>
    </w:p>
    <w:p w14:paraId="73E34ECD" w14:textId="77777777" w:rsidR="001B4DFC" w:rsidRPr="006F0966" w:rsidRDefault="001B4DFC" w:rsidP="00E57AD1">
      <w:pPr>
        <w:pStyle w:val="NormalWeb"/>
        <w:numPr>
          <w:ilvl w:val="0"/>
          <w:numId w:val="11"/>
        </w:numPr>
        <w:tabs>
          <w:tab w:val="num" w:pos="1530"/>
        </w:tabs>
        <w:spacing w:before="120" w:beforeAutospacing="0" w:after="0" w:afterAutospacing="0"/>
        <w:ind w:left="1530"/>
      </w:pPr>
      <w:r w:rsidRPr="006F0966">
        <w:t xml:space="preserve">information on business employment dynamics, including the number and nature of business establishments; </w:t>
      </w:r>
    </w:p>
    <w:p w14:paraId="7252F62C" w14:textId="77777777" w:rsidR="001B4DFC" w:rsidRPr="006F0966" w:rsidRDefault="001B4DFC" w:rsidP="00E57AD1">
      <w:pPr>
        <w:pStyle w:val="NormalWeb"/>
        <w:numPr>
          <w:ilvl w:val="0"/>
          <w:numId w:val="11"/>
        </w:numPr>
        <w:tabs>
          <w:tab w:val="num" w:pos="1530"/>
        </w:tabs>
        <w:spacing w:before="120" w:beforeAutospacing="0" w:after="0" w:afterAutospacing="0"/>
        <w:ind w:left="1530"/>
      </w:pPr>
      <w:r w:rsidRPr="006F0966">
        <w:t xml:space="preserve">local employment dynamics, including business turnover rates, new hires, job separations, and net job losses; </w:t>
      </w:r>
    </w:p>
    <w:p w14:paraId="73BADECE" w14:textId="7D641986" w:rsidR="001B4DFC" w:rsidRPr="006F0966" w:rsidRDefault="001B4DFC" w:rsidP="00E57AD1">
      <w:pPr>
        <w:pStyle w:val="NormalWeb"/>
        <w:numPr>
          <w:ilvl w:val="0"/>
          <w:numId w:val="11"/>
        </w:numPr>
        <w:tabs>
          <w:tab w:val="num" w:pos="1530"/>
        </w:tabs>
        <w:spacing w:before="120" w:beforeAutospacing="0" w:after="0" w:afterAutospacing="0"/>
        <w:ind w:left="1530"/>
      </w:pPr>
      <w:r w:rsidRPr="006F0966">
        <w:t>identification of high</w:t>
      </w:r>
      <w:r w:rsidR="004C4584">
        <w:t xml:space="preserve"> </w:t>
      </w:r>
      <w:r w:rsidRPr="006F0966">
        <w:t>growth and high</w:t>
      </w:r>
      <w:r w:rsidR="004C4584">
        <w:t xml:space="preserve"> </w:t>
      </w:r>
      <w:r w:rsidRPr="006F0966">
        <w:t xml:space="preserve">demand industries, occupations, and jobs; </w:t>
      </w:r>
    </w:p>
    <w:p w14:paraId="63028988" w14:textId="77777777" w:rsidR="001B4DFC" w:rsidRPr="006F0966" w:rsidRDefault="001B4DFC" w:rsidP="00E57AD1">
      <w:pPr>
        <w:pStyle w:val="NormalWeb"/>
        <w:numPr>
          <w:ilvl w:val="0"/>
          <w:numId w:val="11"/>
        </w:numPr>
        <w:tabs>
          <w:tab w:val="num" w:pos="1530"/>
        </w:tabs>
        <w:spacing w:before="120" w:beforeAutospacing="0" w:after="0" w:afterAutospacing="0"/>
        <w:ind w:left="1530"/>
      </w:pPr>
      <w:r w:rsidRPr="006F0966">
        <w:t xml:space="preserve">information on work hours, benefits, unionization, trade disputes, conditions of employment, and retirement; and </w:t>
      </w:r>
    </w:p>
    <w:p w14:paraId="73631A9E" w14:textId="77777777" w:rsidR="001B4DFC" w:rsidRPr="006F0966" w:rsidRDefault="001B4DFC" w:rsidP="00E57AD1">
      <w:pPr>
        <w:pStyle w:val="NormalWeb"/>
        <w:numPr>
          <w:ilvl w:val="0"/>
          <w:numId w:val="11"/>
        </w:numPr>
        <w:tabs>
          <w:tab w:val="num" w:pos="1530"/>
        </w:tabs>
        <w:spacing w:before="120" w:beforeAutospacing="0" w:after="0" w:afterAutospacing="0"/>
        <w:ind w:left="1530"/>
      </w:pPr>
      <w:r w:rsidRPr="006F0966">
        <w:t xml:space="preserve">information on occupation-specific requirements regarding education, training, skills, knowledge, and experience. </w:t>
      </w:r>
    </w:p>
    <w:p w14:paraId="3C011509" w14:textId="77777777" w:rsidR="001B4DFC" w:rsidRPr="00210914" w:rsidRDefault="001B4DFC" w:rsidP="00E57AD1">
      <w:pPr>
        <w:ind w:left="810"/>
      </w:pPr>
      <w:r w:rsidRPr="00210914">
        <w:lastRenderedPageBreak/>
        <w:t>Additional CLMI may also include, as either source data or as an analysis of source data, the following:</w:t>
      </w:r>
    </w:p>
    <w:p w14:paraId="1090DB01" w14:textId="77777777" w:rsidR="001B4DFC" w:rsidRPr="006F0966" w:rsidRDefault="001B4DFC" w:rsidP="00E57AD1">
      <w:pPr>
        <w:pStyle w:val="NormalWeb"/>
        <w:numPr>
          <w:ilvl w:val="0"/>
          <w:numId w:val="11"/>
        </w:numPr>
        <w:tabs>
          <w:tab w:val="num" w:pos="1530"/>
        </w:tabs>
        <w:spacing w:before="120" w:beforeAutospacing="0" w:after="0" w:afterAutospacing="0"/>
        <w:ind w:left="1530"/>
      </w:pPr>
      <w:r w:rsidRPr="006F0966">
        <w:t>Population and workforce growth and decline, classified by age, sex, race, and other demographic characteristics</w:t>
      </w:r>
    </w:p>
    <w:p w14:paraId="202E7BF3" w14:textId="77777777" w:rsidR="001B4DFC" w:rsidRPr="006F0966" w:rsidRDefault="001B4DFC" w:rsidP="00E57AD1">
      <w:pPr>
        <w:pStyle w:val="NormalWeb"/>
        <w:numPr>
          <w:ilvl w:val="0"/>
          <w:numId w:val="11"/>
        </w:numPr>
        <w:tabs>
          <w:tab w:val="num" w:pos="1530"/>
        </w:tabs>
        <w:spacing w:before="120" w:beforeAutospacing="0"/>
        <w:ind w:left="1530"/>
      </w:pPr>
      <w:r w:rsidRPr="006F0966">
        <w:t>Identification of emerging occupations and evolving skill demands</w:t>
      </w:r>
    </w:p>
    <w:p w14:paraId="3255D0CD" w14:textId="77777777" w:rsidR="001B4DFC" w:rsidRPr="006F0966" w:rsidRDefault="001B4DFC" w:rsidP="00E57AD1">
      <w:pPr>
        <w:pStyle w:val="NormalWeb"/>
        <w:numPr>
          <w:ilvl w:val="0"/>
          <w:numId w:val="11"/>
        </w:numPr>
        <w:tabs>
          <w:tab w:val="num" w:pos="1530"/>
        </w:tabs>
        <w:spacing w:before="120" w:beforeAutospacing="0"/>
        <w:ind w:left="1530"/>
      </w:pPr>
      <w:r w:rsidRPr="006F0966">
        <w:t>Workforce characteristics, which can include skills, experience, education, credential attainment, and competencies</w:t>
      </w:r>
    </w:p>
    <w:p w14:paraId="213812CE" w14:textId="77777777" w:rsidR="001B4DFC" w:rsidRPr="006F0966" w:rsidRDefault="001B4DFC" w:rsidP="00E57AD1">
      <w:pPr>
        <w:pStyle w:val="NormalWeb"/>
        <w:numPr>
          <w:ilvl w:val="0"/>
          <w:numId w:val="11"/>
        </w:numPr>
        <w:tabs>
          <w:tab w:val="num" w:pos="1530"/>
        </w:tabs>
        <w:spacing w:before="120" w:beforeAutospacing="0"/>
        <w:ind w:left="1530"/>
      </w:pPr>
      <w:r w:rsidRPr="006F0966">
        <w:t>Information on regional and local economic development activity, including job creation through business start-ups and expansions</w:t>
      </w:r>
    </w:p>
    <w:p w14:paraId="7F362380" w14:textId="77777777" w:rsidR="001B4DFC" w:rsidRPr="006F0966" w:rsidRDefault="001B4DFC" w:rsidP="00E57AD1">
      <w:pPr>
        <w:pStyle w:val="NormalWeb"/>
        <w:numPr>
          <w:ilvl w:val="0"/>
          <w:numId w:val="11"/>
        </w:numPr>
        <w:tabs>
          <w:tab w:val="num" w:pos="1530"/>
        </w:tabs>
        <w:spacing w:before="120" w:beforeAutospacing="0"/>
        <w:ind w:left="1530"/>
      </w:pPr>
      <w:r w:rsidRPr="006F0966">
        <w:t>Shifts in consumer demands</w:t>
      </w:r>
    </w:p>
    <w:p w14:paraId="5AFCEE51" w14:textId="77777777" w:rsidR="001B4DFC" w:rsidRPr="006F0966" w:rsidRDefault="001B4DFC" w:rsidP="00E57AD1">
      <w:pPr>
        <w:pStyle w:val="NormalWeb"/>
        <w:numPr>
          <w:ilvl w:val="0"/>
          <w:numId w:val="11"/>
        </w:numPr>
        <w:tabs>
          <w:tab w:val="num" w:pos="1530"/>
        </w:tabs>
        <w:spacing w:before="120" w:beforeAutospacing="0"/>
        <w:ind w:left="1530"/>
      </w:pPr>
      <w:r w:rsidRPr="006F0966">
        <w:t>Labor market information gained from interaction with businesses, industry and trade associations, education agencies, government entities, and the public</w:t>
      </w:r>
    </w:p>
    <w:p w14:paraId="344F8D57" w14:textId="4B18FE70" w:rsidR="001B4DFC" w:rsidRDefault="001B4DFC" w:rsidP="00E57AD1">
      <w:pPr>
        <w:spacing w:after="0"/>
        <w:ind w:left="810"/>
      </w:pPr>
      <w:r w:rsidRPr="00210914">
        <w:t>During the development of the employment plan, Workforce Solutions staff must make sure the customer understands how this information may be used to conduct or enhance an appropriate job search</w:t>
      </w:r>
      <w:r w:rsidRPr="003F28BD">
        <w:rPr>
          <w:b/>
          <w:i/>
        </w:rPr>
        <w:t xml:space="preserve">.  </w:t>
      </w:r>
      <w:r w:rsidRPr="00962FB6">
        <w:rPr>
          <w:bCs/>
          <w:iCs/>
        </w:rPr>
        <w:t>CLMI must be tailored to the customer’s individual needs and include an analysis of the customer’s work history.</w:t>
      </w:r>
      <w:r w:rsidR="00D9768D">
        <w:rPr>
          <w:bCs/>
          <w:iCs/>
        </w:rPr>
        <w:t xml:space="preserve">  </w:t>
      </w:r>
      <w:r w:rsidRPr="00244416">
        <w:rPr>
          <w:bCs/>
          <w:iCs/>
        </w:rPr>
        <w:t>Generic</w:t>
      </w:r>
      <w:r w:rsidRPr="00210914">
        <w:t xml:space="preserve"> </w:t>
      </w:r>
      <w:r w:rsidR="00D1412E">
        <w:t>C</w:t>
      </w:r>
      <w:r w:rsidRPr="00210914">
        <w:t xml:space="preserve">LMI, such as a referral to a list of in-demand occupations, is not sufficient. </w:t>
      </w:r>
    </w:p>
    <w:p w14:paraId="6AEE1C5E" w14:textId="77777777" w:rsidR="001B4DFC" w:rsidRPr="00962FB6" w:rsidRDefault="001B4DFC" w:rsidP="00E57AD1">
      <w:pPr>
        <w:spacing w:after="0"/>
        <w:ind w:left="810"/>
      </w:pPr>
      <w:r w:rsidRPr="00962FB6">
        <w:t xml:space="preserve">Staff can use </w:t>
      </w:r>
      <w:hyperlink r:id="rId20" w:history="1">
        <w:r w:rsidRPr="00962FB6">
          <w:rPr>
            <w:rStyle w:val="Hyperlink"/>
          </w:rPr>
          <w:t>https://www.wrksolutions.com/for-individuals/career-exploration</w:t>
        </w:r>
      </w:hyperlink>
      <w:r w:rsidRPr="00962FB6">
        <w:t xml:space="preserve"> as a source to identify CLMI for the customers they serve.</w:t>
      </w:r>
    </w:p>
    <w:p w14:paraId="4BC33337" w14:textId="77777777" w:rsidR="001B4DFC" w:rsidRPr="00174638" w:rsidRDefault="001B4DFC" w:rsidP="001B4DFC">
      <w:pPr>
        <w:pStyle w:val="Default"/>
        <w:rPr>
          <w:szCs w:val="22"/>
        </w:rPr>
      </w:pPr>
    </w:p>
    <w:p w14:paraId="4C836A38" w14:textId="77777777" w:rsidR="00A94B85" w:rsidRPr="006F0966" w:rsidRDefault="001B4DFC" w:rsidP="00E57AD1">
      <w:pPr>
        <w:pStyle w:val="ListParagraph"/>
        <w:numPr>
          <w:ilvl w:val="2"/>
          <w:numId w:val="46"/>
        </w:numPr>
        <w:spacing w:before="0" w:after="0"/>
        <w:ind w:left="810" w:hanging="630"/>
        <w:rPr>
          <w:color w:val="000000" w:themeColor="text1"/>
        </w:rPr>
      </w:pPr>
      <w:r w:rsidRPr="1CA58AF5">
        <w:rPr>
          <w:b/>
          <w:bCs/>
          <w:u w:val="single"/>
        </w:rPr>
        <w:t>Provide Information about Workforce Solutions</w:t>
      </w:r>
      <w:r w:rsidRPr="1CA58AF5">
        <w:rPr>
          <w:b/>
          <w:bCs/>
        </w:rPr>
        <w:t>.</w:t>
      </w:r>
      <w:r>
        <w:t xml:space="preserve">  </w:t>
      </w:r>
    </w:p>
    <w:p w14:paraId="1A90A292" w14:textId="60AA8FAC" w:rsidR="001B4DFC" w:rsidRDefault="001B4DFC" w:rsidP="00E57AD1">
      <w:pPr>
        <w:pStyle w:val="Default"/>
        <w:ind w:left="810"/>
        <w:rPr>
          <w:color w:val="000000" w:themeColor="text1"/>
        </w:rPr>
      </w:pPr>
      <w:r>
        <w:t>At any time, and especially when asked by a customer, we talk about the range of our service and how we can help the customer get back to work.</w:t>
      </w:r>
      <w:r w:rsidR="00A94B85">
        <w:t xml:space="preserve">  </w:t>
      </w:r>
      <w:r>
        <w:t xml:space="preserve">The customer can complete this requirement by reviewing the </w:t>
      </w:r>
      <w:hyperlink r:id="rId21" w:history="1">
        <w:r w:rsidRPr="1CA58AF5">
          <w:rPr>
            <w:rStyle w:val="Hyperlink"/>
          </w:rPr>
          <w:t>Back to Work</w:t>
        </w:r>
      </w:hyperlink>
      <w:r>
        <w:t xml:space="preserve"> page on wrksolutions.com.  Staff must document the information and resources shared with the customer in TWIST Counselor Notes.</w:t>
      </w:r>
      <w:r>
        <w:br/>
      </w:r>
    </w:p>
    <w:p w14:paraId="4C3DA2C5" w14:textId="77777777" w:rsidR="00B508D4" w:rsidRDefault="001B4DFC" w:rsidP="00E57AD1">
      <w:pPr>
        <w:pStyle w:val="ListParagraph"/>
        <w:numPr>
          <w:ilvl w:val="2"/>
          <w:numId w:val="46"/>
        </w:numPr>
        <w:spacing w:before="0" w:after="0"/>
        <w:ind w:left="810" w:hanging="630"/>
      </w:pPr>
      <w:r w:rsidRPr="1CA58AF5">
        <w:rPr>
          <w:b/>
          <w:bCs/>
          <w:u w:val="single"/>
        </w:rPr>
        <w:t>Offer additional services</w:t>
      </w:r>
      <w:r w:rsidRPr="1CA58AF5">
        <w:rPr>
          <w:b/>
          <w:bCs/>
        </w:rPr>
        <w:t>.</w:t>
      </w:r>
      <w:r>
        <w:t xml:space="preserve">  </w:t>
      </w:r>
    </w:p>
    <w:p w14:paraId="39B9697F" w14:textId="6955A82C" w:rsidR="001B4DFC" w:rsidRDefault="001B4DFC" w:rsidP="00E57AD1">
      <w:pPr>
        <w:pStyle w:val="Default"/>
        <w:ind w:left="810"/>
      </w:pPr>
      <w:r>
        <w:t>At the customer’s request and/or in our professional judgement, we offer:</w:t>
      </w:r>
    </w:p>
    <w:p w14:paraId="1910F84B" w14:textId="0A56B4D2" w:rsidR="001B4DFC" w:rsidRDefault="001B4DFC" w:rsidP="00E57AD1">
      <w:pPr>
        <w:pStyle w:val="NormalWeb"/>
        <w:numPr>
          <w:ilvl w:val="0"/>
          <w:numId w:val="11"/>
        </w:numPr>
        <w:tabs>
          <w:tab w:val="num" w:pos="1530"/>
        </w:tabs>
        <w:spacing w:before="120" w:beforeAutospacing="0"/>
        <w:ind w:left="1530"/>
      </w:pPr>
      <w:r>
        <w:t xml:space="preserve">Job search </w:t>
      </w:r>
      <w:r w:rsidR="00B508D4">
        <w:t>assistance</w:t>
      </w:r>
      <w:r>
        <w:t xml:space="preserve"> including referrals to open jobs, job development and placement; and access to Workforce Solutions job search seminars;</w:t>
      </w:r>
    </w:p>
    <w:p w14:paraId="3B120FD7" w14:textId="77777777" w:rsidR="001B4DFC" w:rsidRDefault="001B4DFC" w:rsidP="00E57AD1">
      <w:pPr>
        <w:pStyle w:val="NormalWeb"/>
        <w:numPr>
          <w:ilvl w:val="0"/>
          <w:numId w:val="11"/>
        </w:numPr>
        <w:tabs>
          <w:tab w:val="num" w:pos="1530"/>
        </w:tabs>
        <w:spacing w:before="120" w:beforeAutospacing="0"/>
        <w:ind w:left="1530"/>
      </w:pPr>
      <w:r>
        <w:t>Comprehensive assessment of the individual’s skill levels and needs;</w:t>
      </w:r>
    </w:p>
    <w:p w14:paraId="3EF68698" w14:textId="0062A0F9" w:rsidR="001B4DFC" w:rsidRDefault="001B4DFC" w:rsidP="00E57AD1">
      <w:pPr>
        <w:pStyle w:val="NormalWeb"/>
        <w:numPr>
          <w:ilvl w:val="0"/>
          <w:numId w:val="11"/>
        </w:numPr>
        <w:tabs>
          <w:tab w:val="num" w:pos="1530"/>
        </w:tabs>
        <w:spacing w:before="120" w:beforeAutospacing="0"/>
        <w:ind w:left="1530"/>
      </w:pPr>
      <w:r>
        <w:t xml:space="preserve">Career readiness such as creating or updating </w:t>
      </w:r>
      <w:r w:rsidR="00125C26">
        <w:t xml:space="preserve">a </w:t>
      </w:r>
      <w:r>
        <w:t>resume, interview preparation, completing job applications; and/or</w:t>
      </w:r>
    </w:p>
    <w:p w14:paraId="129646BE" w14:textId="7A790A6F" w:rsidR="00C41764" w:rsidRPr="00C41764" w:rsidRDefault="001B4DFC" w:rsidP="00C41764">
      <w:pPr>
        <w:pStyle w:val="NormalWeb"/>
        <w:numPr>
          <w:ilvl w:val="0"/>
          <w:numId w:val="11"/>
        </w:numPr>
        <w:tabs>
          <w:tab w:val="num" w:pos="1530"/>
        </w:tabs>
        <w:spacing w:before="120" w:beforeAutospacing="0" w:after="0" w:afterAutospacing="0"/>
        <w:ind w:left="1530"/>
      </w:pPr>
      <w:r>
        <w:t>Career counseling, planning and information about and help obtaining financial aid, including scholarships for basic education, up</w:t>
      </w:r>
      <w:r w:rsidR="00C073E4">
        <w:t>skill</w:t>
      </w:r>
      <w:r>
        <w:t xml:space="preserve"> training, or education to change careers.</w:t>
      </w:r>
    </w:p>
    <w:p w14:paraId="0B8E6E2E" w14:textId="7A790A6F" w:rsidR="0016708E" w:rsidRDefault="0016708E" w:rsidP="0016708E">
      <w:pPr>
        <w:pStyle w:val="NormalWeb"/>
        <w:spacing w:before="120" w:beforeAutospacing="0" w:after="0" w:afterAutospacing="0"/>
        <w:ind w:left="1530"/>
      </w:pPr>
    </w:p>
    <w:p w14:paraId="7A59EAD4" w14:textId="40454D57" w:rsidR="00F51C7A" w:rsidRDefault="00CE6B2F" w:rsidP="00955B34">
      <w:pPr>
        <w:pStyle w:val="ListParagraph"/>
        <w:numPr>
          <w:ilvl w:val="1"/>
          <w:numId w:val="46"/>
        </w:numPr>
        <w:spacing w:before="0" w:after="0"/>
        <w:ind w:left="450"/>
        <w:rPr>
          <w:sz w:val="36"/>
          <w:szCs w:val="36"/>
        </w:rPr>
      </w:pPr>
      <w:r w:rsidRPr="00CE6B2F">
        <w:rPr>
          <w:sz w:val="36"/>
          <w:szCs w:val="36"/>
        </w:rPr>
        <w:t>Outreach</w:t>
      </w:r>
      <w:r w:rsidR="003F362D">
        <w:rPr>
          <w:sz w:val="36"/>
          <w:szCs w:val="36"/>
        </w:rPr>
        <w:t xml:space="preserve"> &amp; Response</w:t>
      </w:r>
    </w:p>
    <w:p w14:paraId="1FB00693" w14:textId="77777777" w:rsidR="006A488D" w:rsidRPr="00A54FF7" w:rsidRDefault="006A488D" w:rsidP="00A54FF7">
      <w:pPr>
        <w:pStyle w:val="Header"/>
        <w:tabs>
          <w:tab w:val="clear" w:pos="4680"/>
          <w:tab w:val="clear" w:pos="9360"/>
        </w:tabs>
        <w:rPr>
          <w:szCs w:val="24"/>
        </w:rPr>
      </w:pPr>
    </w:p>
    <w:bookmarkEnd w:id="2"/>
    <w:p w14:paraId="6FEA5EF9" w14:textId="6641E268" w:rsidR="001465C0" w:rsidRPr="00210914" w:rsidRDefault="001465C0" w:rsidP="00D13181">
      <w:pPr>
        <w:pStyle w:val="ListParagraph"/>
        <w:numPr>
          <w:ilvl w:val="2"/>
          <w:numId w:val="46"/>
        </w:numPr>
        <w:spacing w:before="0" w:after="0"/>
        <w:ind w:left="810" w:hanging="630"/>
        <w:rPr>
          <w:b/>
          <w:bCs/>
          <w:u w:val="single"/>
        </w:rPr>
      </w:pPr>
      <w:r w:rsidRPr="00210914">
        <w:rPr>
          <w:b/>
          <w:bCs/>
          <w:u w:val="single"/>
        </w:rPr>
        <w:lastRenderedPageBreak/>
        <w:t xml:space="preserve">Service Delivery </w:t>
      </w:r>
      <w:r w:rsidR="002B3A83" w:rsidRPr="00210914">
        <w:rPr>
          <w:b/>
          <w:bCs/>
          <w:u w:val="single"/>
        </w:rPr>
        <w:t>Timeline</w:t>
      </w:r>
    </w:p>
    <w:p w14:paraId="1BA92C5B" w14:textId="08979C22" w:rsidR="5E85CDFA" w:rsidRPr="00210914" w:rsidRDefault="5E85CDFA" w:rsidP="004A0B30">
      <w:pPr>
        <w:spacing w:after="0"/>
        <w:ind w:left="720"/>
        <w:rPr>
          <w:rStyle w:val="Strong"/>
          <w:b w:val="0"/>
        </w:rPr>
      </w:pPr>
      <w:r w:rsidRPr="00210914">
        <w:rPr>
          <w:rStyle w:val="Strong"/>
          <w:b w:val="0"/>
          <w:bCs w:val="0"/>
        </w:rPr>
        <w:t xml:space="preserve">It is very important that RESEA </w:t>
      </w:r>
      <w:r w:rsidR="002B5A18" w:rsidRPr="00210914">
        <w:rPr>
          <w:rStyle w:val="Strong"/>
          <w:b w:val="0"/>
          <w:bCs w:val="0"/>
        </w:rPr>
        <w:t>customers</w:t>
      </w:r>
      <w:r w:rsidRPr="00210914">
        <w:rPr>
          <w:rStyle w:val="Strong"/>
          <w:b w:val="0"/>
          <w:bCs w:val="0"/>
        </w:rPr>
        <w:t xml:space="preserve"> are </w:t>
      </w:r>
      <w:bookmarkStart w:id="4" w:name="_Int_z2lR434f"/>
      <w:r w:rsidRPr="00210914">
        <w:rPr>
          <w:rStyle w:val="Strong"/>
          <w:b w:val="0"/>
          <w:bCs w:val="0"/>
        </w:rPr>
        <w:t>provided services timely</w:t>
      </w:r>
      <w:bookmarkEnd w:id="4"/>
      <w:r w:rsidRPr="00210914">
        <w:rPr>
          <w:rStyle w:val="Strong"/>
          <w:b w:val="0"/>
          <w:bCs w:val="0"/>
        </w:rPr>
        <w:t>.</w:t>
      </w:r>
      <w:r w:rsidR="36D3B667" w:rsidRPr="00210914">
        <w:rPr>
          <w:rStyle w:val="Strong"/>
          <w:b w:val="0"/>
          <w:bCs w:val="0"/>
        </w:rPr>
        <w:t xml:space="preserve">  The following table contains the timeline for RESEA services</w:t>
      </w:r>
      <w:r w:rsidR="00D1342E">
        <w:rPr>
          <w:rStyle w:val="Strong"/>
          <w:b w:val="0"/>
          <w:bCs w:val="0"/>
        </w:rPr>
        <w:t>.</w:t>
      </w:r>
    </w:p>
    <w:p w14:paraId="06264E9D" w14:textId="7284E472" w:rsidR="583BC1E6" w:rsidRPr="00210914" w:rsidRDefault="583BC1E6" w:rsidP="006F0966">
      <w:pPr>
        <w:spacing w:before="0" w:after="0"/>
        <w:ind w:left="720" w:firstLine="720"/>
        <w:rPr>
          <w:rStyle w:val="Strong"/>
          <w:b w:val="0"/>
          <w:bCs w:val="0"/>
        </w:rPr>
      </w:pPr>
    </w:p>
    <w:tbl>
      <w:tblPr>
        <w:tblW w:w="0" w:type="auto"/>
        <w:tblInd w:w="705" w:type="dxa"/>
        <w:tblLook w:val="04A0" w:firstRow="1" w:lastRow="0" w:firstColumn="1" w:lastColumn="0" w:noHBand="0" w:noVBand="1"/>
      </w:tblPr>
      <w:tblGrid>
        <w:gridCol w:w="2610"/>
        <w:gridCol w:w="5765"/>
      </w:tblGrid>
      <w:tr w:rsidR="00210914" w:rsidRPr="00210914" w14:paraId="368EEC7C" w14:textId="77777777" w:rsidTr="583BC1E6">
        <w:trPr>
          <w:trHeight w:val="525"/>
        </w:trPr>
        <w:tc>
          <w:tcPr>
            <w:tcW w:w="2610" w:type="dxa"/>
            <w:tcBorders>
              <w:top w:val="single" w:sz="12" w:space="0" w:color="002060"/>
              <w:left w:val="single" w:sz="12" w:space="0" w:color="002060"/>
              <w:bottom w:val="single" w:sz="12" w:space="0" w:color="002060"/>
              <w:right w:val="single" w:sz="12" w:space="0" w:color="002060"/>
            </w:tcBorders>
            <w:shd w:val="clear" w:color="auto" w:fill="C9C9C9" w:themeFill="accent3" w:themeFillTint="99"/>
            <w:vAlign w:val="center"/>
          </w:tcPr>
          <w:p w14:paraId="239BF58E" w14:textId="77777777" w:rsidR="583BC1E6" w:rsidRPr="00210914" w:rsidRDefault="583BC1E6" w:rsidP="583BC1E6">
            <w:pPr>
              <w:spacing w:before="0" w:after="0"/>
              <w:ind w:right="0"/>
              <w:jc w:val="center"/>
              <w:rPr>
                <w:rFonts w:eastAsia="Times New Roman"/>
                <w:b/>
                <w:bCs/>
                <w:sz w:val="28"/>
                <w:szCs w:val="28"/>
              </w:rPr>
            </w:pPr>
            <w:r w:rsidRPr="00210914">
              <w:rPr>
                <w:rFonts w:eastAsia="Times New Roman"/>
                <w:b/>
                <w:bCs/>
                <w:sz w:val="28"/>
                <w:szCs w:val="28"/>
              </w:rPr>
              <w:t>Requirement</w:t>
            </w:r>
          </w:p>
        </w:tc>
        <w:tc>
          <w:tcPr>
            <w:tcW w:w="5765" w:type="dxa"/>
            <w:tcBorders>
              <w:top w:val="single" w:sz="12" w:space="0" w:color="002060"/>
              <w:left w:val="nil"/>
              <w:bottom w:val="single" w:sz="12" w:space="0" w:color="002060"/>
              <w:right w:val="single" w:sz="12" w:space="0" w:color="002060"/>
            </w:tcBorders>
            <w:shd w:val="clear" w:color="auto" w:fill="C9C9C9" w:themeFill="accent3" w:themeFillTint="99"/>
            <w:vAlign w:val="center"/>
          </w:tcPr>
          <w:p w14:paraId="5A1D8E2E" w14:textId="77777777" w:rsidR="583BC1E6" w:rsidRPr="00210914" w:rsidRDefault="583BC1E6" w:rsidP="583BC1E6">
            <w:pPr>
              <w:spacing w:before="0" w:after="0"/>
              <w:ind w:right="0"/>
              <w:jc w:val="center"/>
              <w:rPr>
                <w:rFonts w:eastAsia="Times New Roman"/>
                <w:b/>
                <w:bCs/>
                <w:sz w:val="28"/>
                <w:szCs w:val="28"/>
              </w:rPr>
            </w:pPr>
            <w:r w:rsidRPr="00210914">
              <w:rPr>
                <w:rFonts w:eastAsia="Times New Roman"/>
                <w:b/>
                <w:bCs/>
                <w:sz w:val="28"/>
                <w:szCs w:val="28"/>
              </w:rPr>
              <w:t>Deadline</w:t>
            </w:r>
          </w:p>
        </w:tc>
      </w:tr>
      <w:tr w:rsidR="00210914" w:rsidRPr="00210914" w14:paraId="70EA0EB5" w14:textId="77777777" w:rsidTr="00A62633">
        <w:trPr>
          <w:trHeight w:val="762"/>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AFFAF75" w14:textId="0DB6B2B4" w:rsidR="393495BC" w:rsidRPr="00210914" w:rsidRDefault="393495BC" w:rsidP="583BC1E6">
            <w:pPr>
              <w:rPr>
                <w:rFonts w:eastAsia="Times New Roman"/>
              </w:rPr>
            </w:pPr>
            <w:r w:rsidRPr="00210914">
              <w:rPr>
                <w:rFonts w:eastAsia="Times New Roman"/>
              </w:rPr>
              <w:t>Customer is added to RESEA outreach pool</w:t>
            </w:r>
          </w:p>
        </w:tc>
        <w:tc>
          <w:tcPr>
            <w:tcW w:w="5765" w:type="dxa"/>
            <w:tcBorders>
              <w:top w:val="nil"/>
              <w:left w:val="nil"/>
              <w:bottom w:val="single" w:sz="12" w:space="0" w:color="002060"/>
              <w:right w:val="single" w:sz="12" w:space="0" w:color="002060"/>
            </w:tcBorders>
            <w:shd w:val="clear" w:color="auto" w:fill="auto"/>
            <w:vAlign w:val="center"/>
          </w:tcPr>
          <w:p w14:paraId="176545F6" w14:textId="0BE2EA9A" w:rsidR="27CD5C99" w:rsidRPr="00210914" w:rsidRDefault="27CD5C99" w:rsidP="583BC1E6">
            <w:pPr>
              <w:rPr>
                <w:rFonts w:eastAsia="Times New Roman"/>
              </w:rPr>
            </w:pPr>
            <w:r w:rsidRPr="00210914">
              <w:rPr>
                <w:rFonts w:eastAsia="Times New Roman"/>
              </w:rPr>
              <w:t xml:space="preserve">Every Friday night </w:t>
            </w:r>
          </w:p>
        </w:tc>
      </w:tr>
      <w:tr w:rsidR="00210914" w:rsidRPr="00210914" w14:paraId="6AC7FA79" w14:textId="77777777" w:rsidTr="00A62633">
        <w:trPr>
          <w:trHeight w:val="96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53BF2ADF" w14:textId="00CD9CB9" w:rsidR="27CD5C99" w:rsidRPr="00210914" w:rsidRDefault="27CD5C99" w:rsidP="583BC1E6">
            <w:pPr>
              <w:rPr>
                <w:rFonts w:eastAsia="Times New Roman"/>
              </w:rPr>
            </w:pPr>
            <w:r w:rsidRPr="00210914">
              <w:rPr>
                <w:rFonts w:eastAsia="Times New Roman"/>
              </w:rPr>
              <w:t>RESEA auto-scheduler runs</w:t>
            </w:r>
          </w:p>
        </w:tc>
        <w:tc>
          <w:tcPr>
            <w:tcW w:w="5765" w:type="dxa"/>
            <w:tcBorders>
              <w:top w:val="nil"/>
              <w:left w:val="nil"/>
              <w:bottom w:val="single" w:sz="12" w:space="0" w:color="002060"/>
              <w:right w:val="single" w:sz="12" w:space="0" w:color="002060"/>
            </w:tcBorders>
            <w:shd w:val="clear" w:color="auto" w:fill="auto"/>
            <w:vAlign w:val="center"/>
          </w:tcPr>
          <w:p w14:paraId="428CF5EE" w14:textId="2D9FEFCD" w:rsidR="27CD5C99" w:rsidRPr="00210914" w:rsidRDefault="27CD5C99" w:rsidP="583BC1E6">
            <w:pPr>
              <w:rPr>
                <w:rFonts w:eastAsia="Times New Roman"/>
              </w:rPr>
            </w:pPr>
            <w:r w:rsidRPr="00210914">
              <w:rPr>
                <w:rFonts w:eastAsia="Times New Roman"/>
              </w:rPr>
              <w:t>Every Tuesday</w:t>
            </w:r>
          </w:p>
        </w:tc>
      </w:tr>
      <w:tr w:rsidR="00210914" w:rsidRPr="00210914" w14:paraId="2EFD2D59" w14:textId="77777777" w:rsidTr="583BC1E6">
        <w:trPr>
          <w:trHeight w:val="78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A1E5A6B" w14:textId="77777777" w:rsidR="583BC1E6" w:rsidRPr="00210914" w:rsidRDefault="583BC1E6" w:rsidP="583BC1E6">
            <w:pPr>
              <w:spacing w:before="0" w:after="0"/>
              <w:ind w:right="0"/>
              <w:rPr>
                <w:rFonts w:eastAsia="Times New Roman"/>
              </w:rPr>
            </w:pPr>
            <w:r w:rsidRPr="00210914">
              <w:rPr>
                <w:rFonts w:eastAsia="Times New Roman"/>
              </w:rPr>
              <w:t>RESEA orientation date</w:t>
            </w:r>
          </w:p>
        </w:tc>
        <w:tc>
          <w:tcPr>
            <w:tcW w:w="5765" w:type="dxa"/>
            <w:tcBorders>
              <w:top w:val="nil"/>
              <w:left w:val="nil"/>
              <w:bottom w:val="single" w:sz="12" w:space="0" w:color="002060"/>
              <w:right w:val="single" w:sz="12" w:space="0" w:color="002060"/>
            </w:tcBorders>
            <w:shd w:val="clear" w:color="auto" w:fill="auto"/>
            <w:vAlign w:val="center"/>
          </w:tcPr>
          <w:p w14:paraId="0DC69F2B" w14:textId="2B749386" w:rsidR="583BC1E6" w:rsidRPr="00210914" w:rsidRDefault="583BC1E6" w:rsidP="583BC1E6">
            <w:pPr>
              <w:spacing w:before="0" w:after="0"/>
              <w:ind w:right="0"/>
              <w:rPr>
                <w:rFonts w:eastAsia="Times New Roman"/>
              </w:rPr>
            </w:pPr>
            <w:r w:rsidRPr="00210914">
              <w:rPr>
                <w:rFonts w:eastAsia="Times New Roman"/>
              </w:rPr>
              <w:t>Up to 7 to 21 days from the date the auto-scheduler runs after the claimant has been added to the outreach pool</w:t>
            </w:r>
          </w:p>
        </w:tc>
      </w:tr>
      <w:tr w:rsidR="00210914" w:rsidRPr="00210914" w14:paraId="27E0C6F0" w14:textId="77777777" w:rsidTr="583BC1E6">
        <w:trPr>
          <w:trHeight w:val="660"/>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2EC0C12B" w14:textId="3B4D6A7E" w:rsidR="583BC1E6" w:rsidRPr="00210914" w:rsidRDefault="583BC1E6" w:rsidP="583BC1E6">
            <w:pPr>
              <w:spacing w:before="0" w:after="0"/>
              <w:ind w:right="0"/>
              <w:rPr>
                <w:rFonts w:eastAsia="Times New Roman"/>
              </w:rPr>
            </w:pPr>
            <w:r w:rsidRPr="00210914">
              <w:rPr>
                <w:rFonts w:eastAsia="Times New Roman"/>
              </w:rPr>
              <w:t>All RESEA services must be provided</w:t>
            </w:r>
          </w:p>
        </w:tc>
        <w:tc>
          <w:tcPr>
            <w:tcW w:w="5765" w:type="dxa"/>
            <w:tcBorders>
              <w:top w:val="nil"/>
              <w:left w:val="nil"/>
              <w:bottom w:val="single" w:sz="12" w:space="0" w:color="002060"/>
              <w:right w:val="single" w:sz="12" w:space="0" w:color="002060"/>
            </w:tcBorders>
            <w:shd w:val="clear" w:color="auto" w:fill="auto"/>
            <w:vAlign w:val="center"/>
          </w:tcPr>
          <w:p w14:paraId="1B1B12D0" w14:textId="77777777" w:rsidR="583BC1E6" w:rsidRPr="00210914" w:rsidRDefault="583BC1E6" w:rsidP="583BC1E6">
            <w:pPr>
              <w:spacing w:before="0" w:after="0"/>
              <w:ind w:right="0"/>
              <w:rPr>
                <w:rFonts w:eastAsia="Times New Roman"/>
              </w:rPr>
            </w:pPr>
            <w:r w:rsidRPr="00210914">
              <w:rPr>
                <w:rFonts w:eastAsia="Times New Roman"/>
              </w:rPr>
              <w:t>Within 7 calendar days from the scheduled RESEA orientation date</w:t>
            </w:r>
          </w:p>
        </w:tc>
      </w:tr>
      <w:tr w:rsidR="583BC1E6" w:rsidRPr="00210914" w14:paraId="31B5B0D2" w14:textId="77777777" w:rsidTr="583BC1E6">
        <w:trPr>
          <w:trHeight w:val="885"/>
        </w:trPr>
        <w:tc>
          <w:tcPr>
            <w:tcW w:w="2610" w:type="dxa"/>
            <w:tcBorders>
              <w:top w:val="nil"/>
              <w:left w:val="single" w:sz="12" w:space="0" w:color="002060"/>
              <w:bottom w:val="single" w:sz="12" w:space="0" w:color="002060"/>
              <w:right w:val="single" w:sz="12" w:space="0" w:color="002060"/>
            </w:tcBorders>
            <w:shd w:val="clear" w:color="auto" w:fill="auto"/>
            <w:vAlign w:val="center"/>
          </w:tcPr>
          <w:p w14:paraId="18E965F3" w14:textId="31366BCB" w:rsidR="583BC1E6" w:rsidRPr="00210914" w:rsidRDefault="583BC1E6" w:rsidP="583BC1E6">
            <w:pPr>
              <w:spacing w:before="0" w:after="0"/>
              <w:ind w:right="0"/>
              <w:rPr>
                <w:rFonts w:eastAsia="Times New Roman"/>
              </w:rPr>
            </w:pPr>
            <w:r w:rsidRPr="00210914">
              <w:rPr>
                <w:rFonts w:eastAsia="Times New Roman"/>
              </w:rPr>
              <w:t xml:space="preserve">All RESEA services must be entered in </w:t>
            </w:r>
            <w:r w:rsidR="008E4EDD">
              <w:rPr>
                <w:rFonts w:eastAsia="Times New Roman"/>
              </w:rPr>
              <w:t>WIT</w:t>
            </w:r>
          </w:p>
        </w:tc>
        <w:tc>
          <w:tcPr>
            <w:tcW w:w="5765" w:type="dxa"/>
            <w:tcBorders>
              <w:top w:val="nil"/>
              <w:left w:val="nil"/>
              <w:bottom w:val="single" w:sz="12" w:space="0" w:color="002060"/>
              <w:right w:val="single" w:sz="12" w:space="0" w:color="002060"/>
            </w:tcBorders>
            <w:shd w:val="clear" w:color="auto" w:fill="auto"/>
            <w:vAlign w:val="center"/>
          </w:tcPr>
          <w:p w14:paraId="210997D0" w14:textId="77777777" w:rsidR="583BC1E6" w:rsidRPr="00210914" w:rsidRDefault="583BC1E6" w:rsidP="583BC1E6">
            <w:pPr>
              <w:spacing w:before="0" w:after="0"/>
              <w:ind w:right="0"/>
              <w:rPr>
                <w:rFonts w:eastAsia="Times New Roman"/>
              </w:rPr>
            </w:pPr>
            <w:r w:rsidRPr="00210914">
              <w:rPr>
                <w:rFonts w:eastAsia="Times New Roman"/>
              </w:rPr>
              <w:t>Within 7 calendar days from the scheduled RESEA orientation date</w:t>
            </w:r>
          </w:p>
        </w:tc>
      </w:tr>
    </w:tbl>
    <w:p w14:paraId="6B024599" w14:textId="75AA2F71" w:rsidR="583BC1E6" w:rsidRPr="00210914" w:rsidRDefault="00F316A2" w:rsidP="006F0966">
      <w:pPr>
        <w:pStyle w:val="ListParagraph"/>
        <w:tabs>
          <w:tab w:val="left" w:pos="1480"/>
        </w:tabs>
        <w:spacing w:before="0" w:after="0"/>
        <w:ind w:left="1080"/>
        <w:rPr>
          <w:rStyle w:val="Strong"/>
          <w:b w:val="0"/>
          <w:bCs w:val="0"/>
        </w:rPr>
      </w:pPr>
      <w:r>
        <w:rPr>
          <w:rStyle w:val="Strong"/>
          <w:b w:val="0"/>
          <w:bCs w:val="0"/>
        </w:rPr>
        <w:tab/>
      </w:r>
    </w:p>
    <w:p w14:paraId="2967AEAE" w14:textId="092C30F5" w:rsidR="69ACA2B6" w:rsidRPr="00210914" w:rsidRDefault="69ACA2B6" w:rsidP="583BC1E6">
      <w:pPr>
        <w:spacing w:before="0" w:after="0"/>
        <w:ind w:firstLine="360"/>
        <w:rPr>
          <w:rStyle w:val="Strong"/>
        </w:rPr>
      </w:pPr>
      <w:r w:rsidRPr="00210914">
        <w:rPr>
          <w:rStyle w:val="Strong"/>
          <w:b w:val="0"/>
          <w:bCs w:val="0"/>
        </w:rPr>
        <w:t>The process for outreaching RESEA customers is outlined below:</w:t>
      </w:r>
    </w:p>
    <w:p w14:paraId="4A0AD58E" w14:textId="0A906EA7" w:rsidR="002B3A83" w:rsidRPr="00210914" w:rsidRDefault="66807411" w:rsidP="00A92354">
      <w:pPr>
        <w:pStyle w:val="ListParagraph"/>
        <w:numPr>
          <w:ilvl w:val="0"/>
          <w:numId w:val="37"/>
        </w:numPr>
        <w:spacing w:before="120" w:after="0"/>
        <w:ind w:right="0"/>
        <w:contextualSpacing w:val="0"/>
        <w:rPr>
          <w:rStyle w:val="Strong"/>
          <w:b w:val="0"/>
          <w:bCs w:val="0"/>
        </w:rPr>
      </w:pPr>
      <w:r w:rsidRPr="00210914">
        <w:rPr>
          <w:rStyle w:val="Strong"/>
          <w:b w:val="0"/>
          <w:bCs w:val="0"/>
        </w:rPr>
        <w:t xml:space="preserve">On </w:t>
      </w:r>
      <w:r w:rsidR="002B3A83" w:rsidRPr="00210914">
        <w:rPr>
          <w:rStyle w:val="Strong"/>
          <w:b w:val="0"/>
          <w:bCs w:val="0"/>
        </w:rPr>
        <w:t xml:space="preserve">Friday night, </w:t>
      </w:r>
      <w:r w:rsidR="103C9460" w:rsidRPr="00210914">
        <w:rPr>
          <w:rStyle w:val="Strong"/>
          <w:b w:val="0"/>
          <w:bCs w:val="0"/>
        </w:rPr>
        <w:t>customers</w:t>
      </w:r>
      <w:r w:rsidR="002B3A83" w:rsidRPr="00210914">
        <w:rPr>
          <w:rStyle w:val="Strong"/>
          <w:b w:val="0"/>
          <w:bCs w:val="0"/>
        </w:rPr>
        <w:t xml:space="preserve"> who received their first UI payment are profiled in </w:t>
      </w:r>
      <w:r w:rsidR="008E4EDD">
        <w:rPr>
          <w:rStyle w:val="Strong"/>
          <w:b w:val="0"/>
          <w:bCs w:val="0"/>
        </w:rPr>
        <w:t>WIT</w:t>
      </w:r>
      <w:r w:rsidR="002B3A83" w:rsidRPr="00210914">
        <w:rPr>
          <w:rStyle w:val="Strong"/>
          <w:b w:val="0"/>
          <w:bCs w:val="0"/>
        </w:rPr>
        <w:t xml:space="preserve"> and assigned a profile score. </w:t>
      </w:r>
      <w:r w:rsidR="3E591CCC" w:rsidRPr="00210914">
        <w:rPr>
          <w:rStyle w:val="Strong"/>
          <w:b w:val="0"/>
          <w:bCs w:val="0"/>
        </w:rPr>
        <w:t xml:space="preserve"> </w:t>
      </w:r>
      <w:r w:rsidR="008E4EDD">
        <w:rPr>
          <w:rStyle w:val="Strong"/>
          <w:b w:val="0"/>
          <w:bCs w:val="0"/>
        </w:rPr>
        <w:t>WIT</w:t>
      </w:r>
      <w:r w:rsidR="3E591CCC" w:rsidRPr="00210914">
        <w:rPr>
          <w:rStyle w:val="Strong"/>
          <w:b w:val="0"/>
          <w:bCs w:val="0"/>
        </w:rPr>
        <w:t xml:space="preserve"> includes a feature that allows Workforce Solutions staff to schedule events with</w:t>
      </w:r>
      <w:r w:rsidR="4F9180E8" w:rsidRPr="00210914">
        <w:rPr>
          <w:rStyle w:val="Strong"/>
          <w:b w:val="0"/>
          <w:bCs w:val="0"/>
        </w:rPr>
        <w:t xml:space="preserve"> </w:t>
      </w:r>
      <w:r w:rsidR="3E591CCC" w:rsidRPr="00210914">
        <w:rPr>
          <w:rStyle w:val="Strong"/>
          <w:b w:val="0"/>
          <w:bCs w:val="0"/>
        </w:rPr>
        <w:t>openings for RESEA customers to attend an orientation.</w:t>
      </w:r>
    </w:p>
    <w:p w14:paraId="0E11EA93" w14:textId="61F1B0E4" w:rsidR="002B3A83" w:rsidRPr="006A488D" w:rsidRDefault="42B26E68" w:rsidP="00A92354">
      <w:pPr>
        <w:pStyle w:val="ListParagraph"/>
        <w:numPr>
          <w:ilvl w:val="0"/>
          <w:numId w:val="37"/>
        </w:numPr>
        <w:spacing w:before="120" w:after="0"/>
        <w:ind w:right="0"/>
        <w:contextualSpacing w:val="0"/>
        <w:rPr>
          <w:rStyle w:val="Strong"/>
        </w:rPr>
      </w:pPr>
      <w:r w:rsidRPr="00210914">
        <w:rPr>
          <w:rStyle w:val="Strong"/>
          <w:b w:val="0"/>
          <w:bCs w:val="0"/>
        </w:rPr>
        <w:t xml:space="preserve">On </w:t>
      </w:r>
      <w:r w:rsidR="002B3A83" w:rsidRPr="00210914">
        <w:rPr>
          <w:rStyle w:val="Strong"/>
          <w:b w:val="0"/>
          <w:bCs w:val="0"/>
        </w:rPr>
        <w:t xml:space="preserve">Tuesday, </w:t>
      </w:r>
      <w:r w:rsidR="008E4EDD">
        <w:rPr>
          <w:rStyle w:val="Strong"/>
          <w:b w:val="0"/>
          <w:bCs w:val="0"/>
        </w:rPr>
        <w:t>WIT</w:t>
      </w:r>
      <w:r w:rsidR="002B3A83" w:rsidRPr="00210914">
        <w:rPr>
          <w:rStyle w:val="Strong"/>
          <w:b w:val="0"/>
          <w:bCs w:val="0"/>
        </w:rPr>
        <w:t xml:space="preserve"> begins </w:t>
      </w:r>
      <w:r w:rsidR="5823120B" w:rsidRPr="006A488D">
        <w:rPr>
          <w:rStyle w:val="Strong"/>
        </w:rPr>
        <w:t>automatically scheduling profiled customers for orientations in available slots for RESEA events.</w:t>
      </w:r>
    </w:p>
    <w:p w14:paraId="392007A4" w14:textId="51979ED6" w:rsidR="00E06619" w:rsidRDefault="3EE5DEFC" w:rsidP="00A92354">
      <w:pPr>
        <w:pStyle w:val="ListParagraph"/>
        <w:numPr>
          <w:ilvl w:val="0"/>
          <w:numId w:val="37"/>
        </w:numPr>
        <w:spacing w:before="120" w:after="0"/>
        <w:ind w:right="0"/>
        <w:contextualSpacing w:val="0"/>
        <w:rPr>
          <w:rStyle w:val="Strong"/>
          <w:b w:val="0"/>
          <w:bCs w:val="0"/>
        </w:rPr>
      </w:pPr>
      <w:r w:rsidRPr="1CA58AF5">
        <w:rPr>
          <w:rStyle w:val="Strong"/>
          <w:b w:val="0"/>
          <w:bCs w:val="0"/>
        </w:rPr>
        <w:t>Due to the</w:t>
      </w:r>
      <w:r w:rsidR="002B3A83" w:rsidRPr="1CA58AF5">
        <w:rPr>
          <w:rStyle w:val="Strong"/>
          <w:b w:val="0"/>
          <w:bCs w:val="0"/>
        </w:rPr>
        <w:t xml:space="preserve"> lag between when the profiler runs on Friday night and the auto-scheduler begins to fill appointments on Tuesday</w:t>
      </w:r>
      <w:r w:rsidR="1418CA5C" w:rsidRPr="1CA58AF5">
        <w:rPr>
          <w:rStyle w:val="Strong"/>
          <w:b w:val="0"/>
          <w:bCs w:val="0"/>
        </w:rPr>
        <w:t>,</w:t>
      </w:r>
      <w:r w:rsidR="002B3A83" w:rsidRPr="1CA58AF5">
        <w:rPr>
          <w:rStyle w:val="Strong"/>
          <w:b w:val="0"/>
          <w:bCs w:val="0"/>
        </w:rPr>
        <w:t xml:space="preserve"> staff </w:t>
      </w:r>
      <w:r w:rsidR="4082D2BF" w:rsidRPr="1CA58AF5">
        <w:rPr>
          <w:rStyle w:val="Strong"/>
          <w:b w:val="0"/>
          <w:bCs w:val="0"/>
        </w:rPr>
        <w:t>must</w:t>
      </w:r>
      <w:r w:rsidR="002B3A83" w:rsidRPr="1CA58AF5">
        <w:rPr>
          <w:rStyle w:val="Strong"/>
          <w:b w:val="0"/>
          <w:bCs w:val="0"/>
        </w:rPr>
        <w:t xml:space="preserve"> review the outreach pool on Monday </w:t>
      </w:r>
      <w:r w:rsidR="4CE38B06" w:rsidRPr="1CA58AF5">
        <w:rPr>
          <w:rStyle w:val="Strong"/>
          <w:b w:val="0"/>
          <w:bCs w:val="0"/>
        </w:rPr>
        <w:t>to</w:t>
      </w:r>
      <w:r w:rsidR="002B3A83" w:rsidRPr="1CA58AF5">
        <w:rPr>
          <w:rStyle w:val="Strong"/>
          <w:b w:val="0"/>
          <w:bCs w:val="0"/>
        </w:rPr>
        <w:t xml:space="preserve"> ensure enough openings have been created to accommodate the number of </w:t>
      </w:r>
      <w:r w:rsidR="492AEA84" w:rsidRPr="1CA58AF5">
        <w:rPr>
          <w:rStyle w:val="Strong"/>
          <w:b w:val="0"/>
          <w:bCs w:val="0"/>
        </w:rPr>
        <w:t>customers</w:t>
      </w:r>
      <w:r w:rsidR="002B3A83" w:rsidRPr="1CA58AF5">
        <w:rPr>
          <w:rStyle w:val="Strong"/>
          <w:b w:val="0"/>
          <w:bCs w:val="0"/>
        </w:rPr>
        <w:t xml:space="preserve"> whose profile scores make them mandatory </w:t>
      </w:r>
      <w:r w:rsidR="76217291" w:rsidRPr="1CA58AF5">
        <w:rPr>
          <w:rStyle w:val="Strong"/>
          <w:b w:val="0"/>
          <w:bCs w:val="0"/>
        </w:rPr>
        <w:t xml:space="preserve">for </w:t>
      </w:r>
      <w:r w:rsidR="002B3A83" w:rsidRPr="1CA58AF5">
        <w:rPr>
          <w:rStyle w:val="Strong"/>
          <w:b w:val="0"/>
          <w:bCs w:val="0"/>
        </w:rPr>
        <w:t xml:space="preserve">RESEA </w:t>
      </w:r>
      <w:r w:rsidR="78FA2FD2" w:rsidRPr="1CA58AF5">
        <w:rPr>
          <w:rStyle w:val="Strong"/>
          <w:b w:val="0"/>
          <w:bCs w:val="0"/>
        </w:rPr>
        <w:t>service</w:t>
      </w:r>
      <w:r w:rsidR="002B3A83" w:rsidRPr="1CA58AF5">
        <w:rPr>
          <w:rStyle w:val="Strong"/>
          <w:b w:val="0"/>
          <w:bCs w:val="0"/>
        </w:rPr>
        <w:t>.</w:t>
      </w:r>
    </w:p>
    <w:p w14:paraId="7D70F06B" w14:textId="0AD32920" w:rsidR="002B3A83" w:rsidRPr="006A488D" w:rsidRDefault="002B3A83" w:rsidP="00A92354">
      <w:pPr>
        <w:pStyle w:val="ListParagraph"/>
        <w:numPr>
          <w:ilvl w:val="0"/>
          <w:numId w:val="37"/>
        </w:numPr>
        <w:spacing w:before="120" w:after="0"/>
        <w:ind w:right="0"/>
        <w:contextualSpacing w:val="0"/>
        <w:rPr>
          <w:rStyle w:val="Strong"/>
          <w:b w:val="0"/>
          <w:bCs w:val="0"/>
        </w:rPr>
      </w:pPr>
      <w:r w:rsidRPr="1CA58AF5">
        <w:rPr>
          <w:rStyle w:val="Strong"/>
          <w:b w:val="0"/>
          <w:bCs w:val="0"/>
        </w:rPr>
        <w:t xml:space="preserve">All mandatory </w:t>
      </w:r>
      <w:r w:rsidR="7FDB7904" w:rsidRPr="1CA58AF5">
        <w:rPr>
          <w:rStyle w:val="Strong"/>
          <w:b w:val="0"/>
          <w:bCs w:val="0"/>
        </w:rPr>
        <w:t>customers</w:t>
      </w:r>
      <w:r w:rsidRPr="1CA58AF5">
        <w:rPr>
          <w:rStyle w:val="Strong"/>
          <w:b w:val="0"/>
          <w:bCs w:val="0"/>
        </w:rPr>
        <w:t xml:space="preserve"> must be scheduled for an RESEA orientation that is within </w:t>
      </w:r>
      <w:r w:rsidR="295851DE" w:rsidRPr="1CA58AF5">
        <w:rPr>
          <w:rStyle w:val="Strong"/>
          <w:b w:val="0"/>
          <w:bCs w:val="0"/>
        </w:rPr>
        <w:t>seven (</w:t>
      </w:r>
      <w:r w:rsidR="00F871C8" w:rsidRPr="1CA58AF5">
        <w:rPr>
          <w:rStyle w:val="Strong"/>
          <w:b w:val="0"/>
          <w:bCs w:val="0"/>
        </w:rPr>
        <w:t>7</w:t>
      </w:r>
      <w:r w:rsidR="1E706024" w:rsidRPr="1CA58AF5">
        <w:rPr>
          <w:rStyle w:val="Strong"/>
          <w:b w:val="0"/>
          <w:bCs w:val="0"/>
        </w:rPr>
        <w:t>)</w:t>
      </w:r>
      <w:r w:rsidRPr="1CA58AF5">
        <w:rPr>
          <w:rStyle w:val="Strong"/>
          <w:b w:val="0"/>
          <w:bCs w:val="0"/>
        </w:rPr>
        <w:t xml:space="preserve"> and </w:t>
      </w:r>
      <w:r w:rsidR="21B960A5" w:rsidRPr="1CA58AF5">
        <w:rPr>
          <w:rStyle w:val="Strong"/>
          <w:b w:val="0"/>
          <w:bCs w:val="0"/>
        </w:rPr>
        <w:t>twenty-one (</w:t>
      </w:r>
      <w:r w:rsidRPr="1CA58AF5">
        <w:rPr>
          <w:rStyle w:val="Strong"/>
          <w:b w:val="0"/>
          <w:bCs w:val="0"/>
        </w:rPr>
        <w:t>21</w:t>
      </w:r>
      <w:r w:rsidR="73B840F0" w:rsidRPr="1CA58AF5">
        <w:rPr>
          <w:rStyle w:val="Strong"/>
          <w:b w:val="0"/>
          <w:bCs w:val="0"/>
        </w:rPr>
        <w:t>)</w:t>
      </w:r>
      <w:r w:rsidRPr="1CA58AF5">
        <w:rPr>
          <w:rStyle w:val="Strong"/>
          <w:b w:val="0"/>
          <w:bCs w:val="0"/>
        </w:rPr>
        <w:t xml:space="preserve"> </w:t>
      </w:r>
      <w:r w:rsidR="005A24DD" w:rsidRPr="1CA58AF5">
        <w:rPr>
          <w:rStyle w:val="Strong"/>
          <w:b w:val="0"/>
          <w:bCs w:val="0"/>
        </w:rPr>
        <w:t xml:space="preserve">calendar </w:t>
      </w:r>
      <w:r w:rsidRPr="1CA58AF5">
        <w:rPr>
          <w:rStyle w:val="Strong"/>
          <w:b w:val="0"/>
          <w:bCs w:val="0"/>
        </w:rPr>
        <w:t xml:space="preserve">days from the date the scheduler ran </w:t>
      </w:r>
      <w:r w:rsidR="3B83B0C6" w:rsidRPr="1CA58AF5">
        <w:rPr>
          <w:rStyle w:val="Strong"/>
          <w:b w:val="0"/>
          <w:bCs w:val="0"/>
        </w:rPr>
        <w:t xml:space="preserve">(Tuesday) </w:t>
      </w:r>
      <w:r w:rsidRPr="1CA58AF5">
        <w:rPr>
          <w:rStyle w:val="Strong"/>
          <w:b w:val="0"/>
          <w:bCs w:val="0"/>
        </w:rPr>
        <w:t xml:space="preserve">after the </w:t>
      </w:r>
      <w:r w:rsidR="1E9FB295" w:rsidRPr="1CA58AF5">
        <w:rPr>
          <w:rStyle w:val="Strong"/>
          <w:b w:val="0"/>
          <w:bCs w:val="0"/>
        </w:rPr>
        <w:t xml:space="preserve">Friday the </w:t>
      </w:r>
      <w:r w:rsidR="06B227F4" w:rsidRPr="1CA58AF5">
        <w:rPr>
          <w:rStyle w:val="Strong"/>
          <w:b w:val="0"/>
          <w:bCs w:val="0"/>
        </w:rPr>
        <w:t>customer</w:t>
      </w:r>
      <w:r w:rsidRPr="1CA58AF5">
        <w:rPr>
          <w:rStyle w:val="Strong"/>
          <w:b w:val="0"/>
          <w:bCs w:val="0"/>
        </w:rPr>
        <w:t xml:space="preserve"> was added to the outreach pool. </w:t>
      </w:r>
      <w:r w:rsidR="00664F33" w:rsidRPr="1CA58AF5">
        <w:rPr>
          <w:rStyle w:val="Strong"/>
          <w:b w:val="0"/>
          <w:bCs w:val="0"/>
        </w:rPr>
        <w:t>Workforce Solutions staff</w:t>
      </w:r>
      <w:r w:rsidRPr="1CA58AF5">
        <w:rPr>
          <w:rStyle w:val="Strong"/>
          <w:b w:val="0"/>
          <w:bCs w:val="0"/>
        </w:rPr>
        <w:t xml:space="preserve"> must </w:t>
      </w:r>
      <w:r w:rsidR="00664F33" w:rsidRPr="1CA58AF5">
        <w:rPr>
          <w:rStyle w:val="Strong"/>
          <w:b w:val="0"/>
          <w:bCs w:val="0"/>
        </w:rPr>
        <w:t>make sure</w:t>
      </w:r>
      <w:r w:rsidRPr="1CA58AF5">
        <w:rPr>
          <w:rStyle w:val="Strong"/>
          <w:b w:val="0"/>
          <w:bCs w:val="0"/>
        </w:rPr>
        <w:t xml:space="preserve"> enough events or openings </w:t>
      </w:r>
      <w:r w:rsidR="034561F9" w:rsidRPr="1CA58AF5">
        <w:rPr>
          <w:rStyle w:val="Strong"/>
          <w:b w:val="0"/>
          <w:bCs w:val="0"/>
        </w:rPr>
        <w:t>are</w:t>
      </w:r>
      <w:r w:rsidR="002A1765" w:rsidRPr="1CA58AF5">
        <w:rPr>
          <w:rStyle w:val="Strong"/>
          <w:b w:val="0"/>
          <w:bCs w:val="0"/>
        </w:rPr>
        <w:t xml:space="preserve"> created </w:t>
      </w:r>
      <w:r w:rsidRPr="1CA58AF5">
        <w:rPr>
          <w:rStyle w:val="Strong"/>
          <w:b w:val="0"/>
          <w:bCs w:val="0"/>
        </w:rPr>
        <w:t xml:space="preserve">so that all mandatory RESEA </w:t>
      </w:r>
      <w:r w:rsidR="4495CDA8" w:rsidRPr="1CA58AF5">
        <w:rPr>
          <w:rStyle w:val="Strong"/>
          <w:b w:val="0"/>
          <w:bCs w:val="0"/>
        </w:rPr>
        <w:t>customers</w:t>
      </w:r>
      <w:r w:rsidRPr="1CA58AF5">
        <w:rPr>
          <w:rStyle w:val="Strong"/>
          <w:b w:val="0"/>
          <w:bCs w:val="0"/>
        </w:rPr>
        <w:t xml:space="preserve"> are scheduled for an appointment within the allowable time limit. If there are not enough openings, the </w:t>
      </w:r>
      <w:r w:rsidR="7CDECB94" w:rsidRPr="1CA58AF5">
        <w:rPr>
          <w:rStyle w:val="Strong"/>
          <w:b w:val="0"/>
          <w:bCs w:val="0"/>
        </w:rPr>
        <w:t>customer</w:t>
      </w:r>
      <w:r w:rsidRPr="1CA58AF5">
        <w:rPr>
          <w:rStyle w:val="Strong"/>
          <w:b w:val="0"/>
          <w:bCs w:val="0"/>
        </w:rPr>
        <w:t xml:space="preserve"> will be pushed to the next available opening, potentially creating a backlog that may prevent timely delivery of service.</w:t>
      </w:r>
    </w:p>
    <w:p w14:paraId="139B9C27" w14:textId="1EFE4DD5" w:rsidR="0EED3A90" w:rsidRPr="006A488D" w:rsidRDefault="00A94F00" w:rsidP="00A92354">
      <w:pPr>
        <w:pStyle w:val="ListParagraph"/>
        <w:numPr>
          <w:ilvl w:val="0"/>
          <w:numId w:val="37"/>
        </w:numPr>
        <w:spacing w:before="120" w:after="0"/>
        <w:ind w:right="0"/>
        <w:contextualSpacing w:val="0"/>
        <w:rPr>
          <w:rStyle w:val="Strong"/>
          <w:b w:val="0"/>
          <w:bCs w:val="0"/>
        </w:rPr>
      </w:pPr>
      <w:r>
        <w:rPr>
          <w:rStyle w:val="Strong"/>
          <w:b w:val="0"/>
          <w:bCs w:val="0"/>
        </w:rPr>
        <w:lastRenderedPageBreak/>
        <w:t>RESEA s</w:t>
      </w:r>
      <w:r w:rsidR="0EED3A90" w:rsidRPr="00210914">
        <w:rPr>
          <w:rStyle w:val="Strong"/>
          <w:b w:val="0"/>
          <w:bCs w:val="0"/>
        </w:rPr>
        <w:t xml:space="preserve">taff must provide required services and update the customer’s </w:t>
      </w:r>
      <w:r w:rsidR="008E4EDD">
        <w:rPr>
          <w:rStyle w:val="Strong"/>
          <w:b w:val="0"/>
          <w:bCs w:val="0"/>
        </w:rPr>
        <w:t>WIT</w:t>
      </w:r>
      <w:r w:rsidR="0EED3A90" w:rsidRPr="00210914">
        <w:rPr>
          <w:rStyle w:val="Strong"/>
          <w:b w:val="0"/>
          <w:bCs w:val="0"/>
        </w:rPr>
        <w:t xml:space="preserve"> record within seven (7)</w:t>
      </w:r>
      <w:r w:rsidR="005A24DD" w:rsidRPr="00210914">
        <w:rPr>
          <w:rStyle w:val="Strong"/>
          <w:b w:val="0"/>
          <w:bCs w:val="0"/>
        </w:rPr>
        <w:t xml:space="preserve"> calendar</w:t>
      </w:r>
      <w:r w:rsidR="0EED3A90" w:rsidRPr="00210914">
        <w:rPr>
          <w:rStyle w:val="Strong"/>
          <w:b w:val="0"/>
          <w:bCs w:val="0"/>
        </w:rPr>
        <w:t xml:space="preserve"> days</w:t>
      </w:r>
      <w:r w:rsidR="001E385A">
        <w:rPr>
          <w:rStyle w:val="Strong"/>
          <w:b w:val="0"/>
          <w:bCs w:val="0"/>
        </w:rPr>
        <w:t xml:space="preserve"> </w:t>
      </w:r>
      <w:r w:rsidR="00940647" w:rsidRPr="006A488D">
        <w:rPr>
          <w:rStyle w:val="Strong"/>
          <w:b w:val="0"/>
          <w:bCs w:val="0"/>
        </w:rPr>
        <w:t xml:space="preserve">from the </w:t>
      </w:r>
      <w:r w:rsidR="000A10DC" w:rsidRPr="006A488D">
        <w:rPr>
          <w:rStyle w:val="Strong"/>
          <w:b w:val="0"/>
          <w:bCs w:val="0"/>
        </w:rPr>
        <w:t xml:space="preserve">date of the </w:t>
      </w:r>
      <w:r w:rsidR="00BA2F70" w:rsidRPr="006A488D">
        <w:rPr>
          <w:rStyle w:val="Strong"/>
          <w:b w:val="0"/>
          <w:bCs w:val="0"/>
        </w:rPr>
        <w:t>RESEA Orientation</w:t>
      </w:r>
      <w:r w:rsidR="00780DFF" w:rsidRPr="006A488D">
        <w:rPr>
          <w:rStyle w:val="Strong"/>
          <w:b w:val="0"/>
          <w:bCs w:val="0"/>
        </w:rPr>
        <w:t xml:space="preserve"> (RSO)</w:t>
      </w:r>
      <w:r w:rsidRPr="006A488D">
        <w:rPr>
          <w:rStyle w:val="Strong"/>
          <w:b w:val="0"/>
          <w:bCs w:val="0"/>
        </w:rPr>
        <w:t xml:space="preserve"> and </w:t>
      </w:r>
      <w:r w:rsidR="003777F7" w:rsidRPr="006A488D">
        <w:rPr>
          <w:rStyle w:val="Strong"/>
          <w:b w:val="0"/>
          <w:bCs w:val="0"/>
        </w:rPr>
        <w:t xml:space="preserve">twenty-one (21) calendar days from </w:t>
      </w:r>
      <w:r w:rsidR="003777F7" w:rsidRPr="006A488D">
        <w:rPr>
          <w:rStyle w:val="Strong"/>
        </w:rPr>
        <w:t xml:space="preserve">date the auto-scheduler runs after the </w:t>
      </w:r>
      <w:r w:rsidR="0031179A" w:rsidRPr="006A488D">
        <w:rPr>
          <w:rStyle w:val="Strong"/>
        </w:rPr>
        <w:t>customer</w:t>
      </w:r>
      <w:r w:rsidR="003777F7" w:rsidRPr="006A488D">
        <w:rPr>
          <w:rStyle w:val="Strong"/>
        </w:rPr>
        <w:t xml:space="preserve"> has been added to the outreach pool</w:t>
      </w:r>
      <w:r w:rsidR="0EED3A90" w:rsidRPr="00210914">
        <w:rPr>
          <w:rStyle w:val="Strong"/>
          <w:b w:val="0"/>
          <w:bCs w:val="0"/>
        </w:rPr>
        <w:t xml:space="preserve">. In </w:t>
      </w:r>
      <w:r w:rsidR="008E4EDD">
        <w:rPr>
          <w:rStyle w:val="Strong"/>
          <w:b w:val="0"/>
          <w:bCs w:val="0"/>
        </w:rPr>
        <w:t>WIT</w:t>
      </w:r>
      <w:r w:rsidR="0076257B">
        <w:rPr>
          <w:rStyle w:val="Strong"/>
          <w:b w:val="0"/>
          <w:bCs w:val="0"/>
        </w:rPr>
        <w:t>,</w:t>
      </w:r>
      <w:r w:rsidR="0EED3A90" w:rsidRPr="00210914">
        <w:rPr>
          <w:rStyle w:val="Strong"/>
          <w:b w:val="0"/>
          <w:bCs w:val="0"/>
        </w:rPr>
        <w:t xml:space="preserve"> staff must:</w:t>
      </w:r>
    </w:p>
    <w:p w14:paraId="73779905" w14:textId="0E9933F9" w:rsidR="005F2817" w:rsidRDefault="005F2817" w:rsidP="00A92354">
      <w:pPr>
        <w:pStyle w:val="ListParagraph"/>
        <w:numPr>
          <w:ilvl w:val="0"/>
          <w:numId w:val="25"/>
        </w:numPr>
        <w:spacing w:before="120" w:after="0"/>
        <w:contextualSpacing w:val="0"/>
        <w:rPr>
          <w:rStyle w:val="Strong"/>
          <w:b w:val="0"/>
          <w:bCs w:val="0"/>
        </w:rPr>
      </w:pPr>
      <w:bookmarkStart w:id="5" w:name="_Hlk63956180"/>
      <w:r w:rsidRPr="005F2817">
        <w:rPr>
          <w:rStyle w:val="Strong"/>
          <w:b w:val="0"/>
          <w:bCs w:val="0"/>
        </w:rPr>
        <w:t>Enter all RESEA services (see list on page 1</w:t>
      </w:r>
      <w:r>
        <w:rPr>
          <w:rStyle w:val="Strong"/>
          <w:b w:val="0"/>
          <w:bCs w:val="0"/>
        </w:rPr>
        <w:t>5</w:t>
      </w:r>
      <w:r w:rsidRPr="005F2817">
        <w:rPr>
          <w:rStyle w:val="Strong"/>
          <w:b w:val="0"/>
          <w:bCs w:val="0"/>
        </w:rPr>
        <w:t>).</w:t>
      </w:r>
    </w:p>
    <w:p w14:paraId="2B3AD645" w14:textId="211D133C" w:rsidR="005A24DD" w:rsidRPr="007E5E25" w:rsidRDefault="5C915004" w:rsidP="00A92354">
      <w:pPr>
        <w:pStyle w:val="ListParagraph"/>
        <w:numPr>
          <w:ilvl w:val="0"/>
          <w:numId w:val="25"/>
        </w:numPr>
        <w:spacing w:before="120" w:after="0"/>
        <w:contextualSpacing w:val="0"/>
        <w:rPr>
          <w:rStyle w:val="Strong"/>
          <w:b w:val="0"/>
          <w:bCs w:val="0"/>
        </w:rPr>
      </w:pPr>
      <w:r w:rsidRPr="007E5E25">
        <w:rPr>
          <w:rStyle w:val="Strong"/>
          <w:b w:val="0"/>
          <w:bCs w:val="0"/>
        </w:rPr>
        <w:t>Update the customer’s</w:t>
      </w:r>
      <w:r w:rsidR="002B3A83" w:rsidRPr="007E5E25">
        <w:rPr>
          <w:rStyle w:val="Strong"/>
          <w:b w:val="0"/>
          <w:bCs w:val="0"/>
        </w:rPr>
        <w:t xml:space="preserve"> </w:t>
      </w:r>
      <w:r w:rsidR="3C60C461" w:rsidRPr="007E5E25">
        <w:rPr>
          <w:rStyle w:val="Strong"/>
          <w:b w:val="0"/>
          <w:bCs w:val="0"/>
        </w:rPr>
        <w:t>r</w:t>
      </w:r>
      <w:r w:rsidR="002B3A83" w:rsidRPr="007E5E25">
        <w:rPr>
          <w:rStyle w:val="Strong"/>
          <w:b w:val="0"/>
          <w:bCs w:val="0"/>
        </w:rPr>
        <w:t xml:space="preserve">egistration </w:t>
      </w:r>
      <w:r w:rsidR="63465846" w:rsidRPr="007E5E25">
        <w:rPr>
          <w:rStyle w:val="Strong"/>
          <w:b w:val="0"/>
          <w:bCs w:val="0"/>
        </w:rPr>
        <w:t>s</w:t>
      </w:r>
      <w:r w:rsidR="002B3A83" w:rsidRPr="007E5E25">
        <w:rPr>
          <w:rStyle w:val="Strong"/>
          <w:b w:val="0"/>
          <w:bCs w:val="0"/>
        </w:rPr>
        <w:t>tatus</w:t>
      </w:r>
      <w:bookmarkEnd w:id="5"/>
      <w:r w:rsidR="002B3A83" w:rsidRPr="007E5E25">
        <w:rPr>
          <w:rStyle w:val="Strong"/>
          <w:b w:val="0"/>
          <w:bCs w:val="0"/>
        </w:rPr>
        <w:t xml:space="preserve"> </w:t>
      </w:r>
      <w:r w:rsidR="005A24DD" w:rsidRPr="007E5E25">
        <w:rPr>
          <w:rStyle w:val="Strong"/>
          <w:b w:val="0"/>
          <w:bCs w:val="0"/>
        </w:rPr>
        <w:t>as follow:</w:t>
      </w:r>
    </w:p>
    <w:p w14:paraId="66ED4979" w14:textId="77777777" w:rsidR="005A24DD" w:rsidRPr="007E5E25" w:rsidRDefault="005A24DD" w:rsidP="00A92354">
      <w:pPr>
        <w:pStyle w:val="ListParagraph"/>
        <w:numPr>
          <w:ilvl w:val="1"/>
          <w:numId w:val="26"/>
        </w:numPr>
        <w:spacing w:before="120" w:after="0"/>
        <w:contextualSpacing w:val="0"/>
        <w:rPr>
          <w:rStyle w:val="Strong"/>
          <w:b w:val="0"/>
          <w:bCs w:val="0"/>
        </w:rPr>
      </w:pPr>
      <w:r w:rsidRPr="007E5E25">
        <w:rPr>
          <w:rStyle w:val="Strong"/>
          <w:u w:val="single"/>
        </w:rPr>
        <w:t>Registered</w:t>
      </w:r>
      <w:r w:rsidRPr="007E5E25">
        <w:rPr>
          <w:rStyle w:val="Strong"/>
          <w:b w:val="0"/>
          <w:bCs w:val="0"/>
        </w:rPr>
        <w:t xml:space="preserve"> </w:t>
      </w:r>
      <w:bookmarkStart w:id="6" w:name="_Hlk60646981"/>
      <w:r w:rsidRPr="007E5E25">
        <w:rPr>
          <w:rStyle w:val="Strong"/>
          <w:b w:val="0"/>
          <w:bCs w:val="0"/>
        </w:rPr>
        <w:t xml:space="preserve">– </w:t>
      </w:r>
      <w:bookmarkEnd w:id="6"/>
      <w:r w:rsidRPr="007E5E25">
        <w:rPr>
          <w:rStyle w:val="Strong"/>
          <w:b w:val="0"/>
          <w:bCs w:val="0"/>
        </w:rPr>
        <w:t>default setting.  Must be updated after the scheduled orientation date.</w:t>
      </w:r>
    </w:p>
    <w:p w14:paraId="38289088" w14:textId="04AE8C70" w:rsidR="005A24DD" w:rsidRPr="007E5E25" w:rsidRDefault="005A24DD" w:rsidP="00A92354">
      <w:pPr>
        <w:pStyle w:val="ListParagraph"/>
        <w:numPr>
          <w:ilvl w:val="1"/>
          <w:numId w:val="26"/>
        </w:numPr>
        <w:spacing w:before="120" w:after="0"/>
      </w:pPr>
      <w:r w:rsidRPr="1CA58AF5">
        <w:rPr>
          <w:rStyle w:val="Strong"/>
          <w:u w:val="single"/>
        </w:rPr>
        <w:t>Attended</w:t>
      </w:r>
      <w:r w:rsidRPr="1CA58AF5">
        <w:rPr>
          <w:rStyle w:val="Strong"/>
          <w:b w:val="0"/>
          <w:bCs w:val="0"/>
        </w:rPr>
        <w:t xml:space="preserve"> – Must be entered i</w:t>
      </w:r>
      <w:r>
        <w:t xml:space="preserve">f a customer attends an RESEA orientation and receives </w:t>
      </w:r>
      <w:r w:rsidR="15EA8066">
        <w:t>all</w:t>
      </w:r>
      <w:r>
        <w:t xml:space="preserve"> the required services.</w:t>
      </w:r>
    </w:p>
    <w:p w14:paraId="431B1CFB" w14:textId="1F2A9D8C" w:rsidR="001A2FD9" w:rsidRPr="007E5E25" w:rsidRDefault="005A24DD" w:rsidP="00A92354">
      <w:pPr>
        <w:pStyle w:val="ListParagraph"/>
        <w:numPr>
          <w:ilvl w:val="1"/>
          <w:numId w:val="26"/>
        </w:numPr>
        <w:spacing w:before="120" w:after="0"/>
        <w:contextualSpacing w:val="0"/>
      </w:pPr>
      <w:r w:rsidRPr="007E5E25">
        <w:rPr>
          <w:b/>
          <w:bCs/>
          <w:u w:val="single"/>
        </w:rPr>
        <w:t>Cancel</w:t>
      </w:r>
      <w:r w:rsidR="0019405A">
        <w:rPr>
          <w:b/>
          <w:bCs/>
          <w:u w:val="single"/>
        </w:rPr>
        <w:t>l</w:t>
      </w:r>
      <w:r w:rsidRPr="007E5E25">
        <w:rPr>
          <w:b/>
          <w:bCs/>
          <w:u w:val="single"/>
        </w:rPr>
        <w:t>ed</w:t>
      </w:r>
      <w:r w:rsidR="001A2FD9" w:rsidRPr="007E5E25">
        <w:t xml:space="preserve"> </w:t>
      </w:r>
      <w:r w:rsidR="001A2FD9" w:rsidRPr="007E5E25">
        <w:rPr>
          <w:rStyle w:val="Strong"/>
          <w:b w:val="0"/>
          <w:bCs w:val="0"/>
        </w:rPr>
        <w:t xml:space="preserve">– </w:t>
      </w:r>
      <w:r w:rsidR="001A2FD9" w:rsidRPr="007E5E25">
        <w:t xml:space="preserve">Select only when there is a problem with the automated process or a delay in mailing the RESEA orientation letters. Staff must provide an explanation for the canceled status in </w:t>
      </w:r>
      <w:r w:rsidR="009738DE">
        <w:t>c</w:t>
      </w:r>
      <w:r w:rsidR="009738DE" w:rsidRPr="007E5E25">
        <w:t xml:space="preserve">ase </w:t>
      </w:r>
      <w:r w:rsidR="009738DE">
        <w:t>n</w:t>
      </w:r>
      <w:r w:rsidR="009738DE" w:rsidRPr="007E5E25">
        <w:t xml:space="preserve">otes </w:t>
      </w:r>
      <w:r w:rsidR="001A2FD9" w:rsidRPr="007E5E25">
        <w:t xml:space="preserve">in </w:t>
      </w:r>
      <w:r w:rsidR="0076257B">
        <w:t>WIT</w:t>
      </w:r>
      <w:r w:rsidR="001A2FD9" w:rsidRPr="007E5E25">
        <w:t>.</w:t>
      </w:r>
    </w:p>
    <w:p w14:paraId="66B041AA" w14:textId="40EAB563" w:rsidR="00884234" w:rsidRPr="007E5E25" w:rsidRDefault="00884234" w:rsidP="00A92354">
      <w:pPr>
        <w:pStyle w:val="ListParagraph"/>
        <w:numPr>
          <w:ilvl w:val="1"/>
          <w:numId w:val="26"/>
        </w:numPr>
        <w:spacing w:before="120" w:after="0"/>
        <w:contextualSpacing w:val="0"/>
      </w:pPr>
      <w:r w:rsidRPr="007E5E25">
        <w:rPr>
          <w:rStyle w:val="Strong"/>
          <w:u w:val="single"/>
        </w:rPr>
        <w:t>Exempted</w:t>
      </w:r>
      <w:r w:rsidRPr="007E5E25">
        <w:rPr>
          <w:rStyle w:val="Strong"/>
          <w:b w:val="0"/>
          <w:bCs w:val="0"/>
        </w:rPr>
        <w:t xml:space="preserve"> </w:t>
      </w:r>
      <w:r w:rsidR="00082032">
        <w:rPr>
          <w:rStyle w:val="Strong"/>
          <w:b w:val="0"/>
          <w:bCs w:val="0"/>
        </w:rPr>
        <w:t>–</w:t>
      </w:r>
      <w:r w:rsidRPr="007E5E25">
        <w:rPr>
          <w:rStyle w:val="Strong"/>
          <w:b w:val="0"/>
          <w:bCs w:val="0"/>
        </w:rPr>
        <w:t xml:space="preserve"> Select if the customer is exempt from RESEA. Staff must provide an explanation for the exempted status in </w:t>
      </w:r>
      <w:r w:rsidR="00957213">
        <w:rPr>
          <w:rStyle w:val="Strong"/>
          <w:b w:val="0"/>
          <w:bCs w:val="0"/>
        </w:rPr>
        <w:t>WIT</w:t>
      </w:r>
      <w:r w:rsidRPr="007E5E25">
        <w:rPr>
          <w:rStyle w:val="Strong"/>
          <w:b w:val="0"/>
          <w:bCs w:val="0"/>
        </w:rPr>
        <w:t xml:space="preserve"> Case Notes.  The Completion </w:t>
      </w:r>
      <w:r w:rsidR="009738DE">
        <w:rPr>
          <w:rStyle w:val="Strong"/>
          <w:b w:val="0"/>
          <w:bCs w:val="0"/>
        </w:rPr>
        <w:t>c</w:t>
      </w:r>
      <w:r w:rsidR="009738DE" w:rsidRPr="007E5E25">
        <w:rPr>
          <w:rStyle w:val="Strong"/>
          <w:b w:val="0"/>
          <w:bCs w:val="0"/>
        </w:rPr>
        <w:t xml:space="preserve">ode </w:t>
      </w:r>
      <w:r w:rsidRPr="007E5E25">
        <w:rPr>
          <w:rStyle w:val="Strong"/>
          <w:b w:val="0"/>
          <w:bCs w:val="0"/>
        </w:rPr>
        <w:t xml:space="preserve">for the RESEA </w:t>
      </w:r>
      <w:r w:rsidR="00D4557E">
        <w:rPr>
          <w:rStyle w:val="Strong"/>
          <w:b w:val="0"/>
          <w:bCs w:val="0"/>
        </w:rPr>
        <w:t>o</w:t>
      </w:r>
      <w:r w:rsidR="00D4557E" w:rsidRPr="007E5E25">
        <w:rPr>
          <w:rStyle w:val="Strong"/>
          <w:b w:val="0"/>
          <w:bCs w:val="0"/>
        </w:rPr>
        <w:t xml:space="preserve">rientation </w:t>
      </w:r>
      <w:r w:rsidRPr="007E5E25">
        <w:rPr>
          <w:rStyle w:val="Strong"/>
          <w:b w:val="0"/>
          <w:bCs w:val="0"/>
        </w:rPr>
        <w:t xml:space="preserve">service will be automatically updated to </w:t>
      </w:r>
      <w:r w:rsidR="00D4557E">
        <w:rPr>
          <w:rStyle w:val="Strong"/>
          <w:b w:val="0"/>
          <w:bCs w:val="0"/>
        </w:rPr>
        <w:t>“</w:t>
      </w:r>
      <w:r w:rsidRPr="007E5E25">
        <w:rPr>
          <w:rStyle w:val="Strong"/>
          <w:b w:val="0"/>
          <w:bCs w:val="0"/>
        </w:rPr>
        <w:t>Voided</w:t>
      </w:r>
      <w:r w:rsidRPr="007E5E25">
        <w:t>.</w:t>
      </w:r>
      <w:r w:rsidR="00D4557E">
        <w:t>”</w:t>
      </w:r>
      <w:r w:rsidRPr="007E5E25">
        <w:t xml:space="preserve"> </w:t>
      </w:r>
    </w:p>
    <w:p w14:paraId="130BB947" w14:textId="5B7C3C3D" w:rsidR="006E79BF" w:rsidRPr="007E5E25" w:rsidRDefault="00884234" w:rsidP="00A92354">
      <w:pPr>
        <w:pStyle w:val="ListParagraph"/>
        <w:numPr>
          <w:ilvl w:val="1"/>
          <w:numId w:val="26"/>
        </w:numPr>
        <w:spacing w:before="120" w:after="0"/>
        <w:contextualSpacing w:val="0"/>
      </w:pPr>
      <w:r w:rsidRPr="007E5E25">
        <w:rPr>
          <w:b/>
          <w:bCs/>
          <w:u w:val="single"/>
        </w:rPr>
        <w:t>No Show</w:t>
      </w:r>
      <w:r w:rsidRPr="007E5E25">
        <w:t xml:space="preserve"> </w:t>
      </w:r>
      <w:r w:rsidR="00082032">
        <w:t>–</w:t>
      </w:r>
      <w:r w:rsidRPr="007E5E25">
        <w:t xml:space="preserve"> Select if the customer did not attend the RESEA orientation as scheduled, and staff made at least one unsuccessful attempt to contact the customer to reschedule. </w:t>
      </w:r>
      <w:r w:rsidR="006E79BF" w:rsidRPr="007E5E25">
        <w:t xml:space="preserve">When the No Show Reason drop-down menu appears, staff must select an appropriate reason and provide justification for the selection in </w:t>
      </w:r>
      <w:r w:rsidR="00D4557E">
        <w:t>c</w:t>
      </w:r>
      <w:r w:rsidR="00D4557E" w:rsidRPr="007E5E25">
        <w:t xml:space="preserve">ase </w:t>
      </w:r>
      <w:r w:rsidR="00D4557E">
        <w:t>n</w:t>
      </w:r>
      <w:r w:rsidR="00D4557E" w:rsidRPr="007E5E25">
        <w:t xml:space="preserve">otes </w:t>
      </w:r>
      <w:r w:rsidR="006E79BF" w:rsidRPr="007E5E25">
        <w:t xml:space="preserve">in </w:t>
      </w:r>
      <w:r w:rsidR="00957213">
        <w:t>WIT</w:t>
      </w:r>
      <w:r w:rsidR="006E79BF" w:rsidRPr="007E5E25">
        <w:t>.</w:t>
      </w:r>
    </w:p>
    <w:p w14:paraId="71001885" w14:textId="481FDB02" w:rsidR="006E79BF" w:rsidRPr="006F0966" w:rsidRDefault="006E79BF" w:rsidP="00A92354">
      <w:pPr>
        <w:pStyle w:val="ListParagraph"/>
        <w:numPr>
          <w:ilvl w:val="2"/>
          <w:numId w:val="26"/>
        </w:numPr>
        <w:spacing w:before="120" w:after="0"/>
        <w:ind w:hanging="360"/>
        <w:contextualSpacing w:val="0"/>
        <w:rPr>
          <w:szCs w:val="24"/>
        </w:rPr>
      </w:pPr>
      <w:bookmarkStart w:id="7" w:name="_Hlk524595120"/>
      <w:bookmarkEnd w:id="7"/>
      <w:r w:rsidRPr="006F0966">
        <w:rPr>
          <w:szCs w:val="24"/>
        </w:rPr>
        <w:t xml:space="preserve">Workforce Solutions staff must limit the use of </w:t>
      </w:r>
      <w:r w:rsidR="002B2E3E" w:rsidRPr="006F0966">
        <w:rPr>
          <w:szCs w:val="24"/>
        </w:rPr>
        <w:t>“</w:t>
      </w:r>
      <w:r w:rsidRPr="006F0966">
        <w:rPr>
          <w:szCs w:val="24"/>
        </w:rPr>
        <w:t>No Show</w:t>
      </w:r>
      <w:r w:rsidR="002B2E3E" w:rsidRPr="006F0966">
        <w:rPr>
          <w:szCs w:val="24"/>
        </w:rPr>
        <w:t>”</w:t>
      </w:r>
      <w:r w:rsidRPr="006F0966">
        <w:rPr>
          <w:szCs w:val="24"/>
        </w:rPr>
        <w:t xml:space="preserve"> </w:t>
      </w:r>
      <w:r w:rsidR="009738DE">
        <w:rPr>
          <w:szCs w:val="24"/>
        </w:rPr>
        <w:t>r</w:t>
      </w:r>
      <w:r w:rsidR="009738DE" w:rsidRPr="006F0966">
        <w:rPr>
          <w:szCs w:val="24"/>
        </w:rPr>
        <w:t xml:space="preserve">easons </w:t>
      </w:r>
      <w:r w:rsidRPr="006F0966">
        <w:rPr>
          <w:szCs w:val="24"/>
        </w:rPr>
        <w:t xml:space="preserve">to only those reasons that can be verified and documented with a detailed explanation in </w:t>
      </w:r>
      <w:r w:rsidR="00957213">
        <w:rPr>
          <w:szCs w:val="24"/>
        </w:rPr>
        <w:t>WIT</w:t>
      </w:r>
      <w:r w:rsidRPr="006F0966">
        <w:rPr>
          <w:szCs w:val="24"/>
        </w:rPr>
        <w:t xml:space="preserve"> Case Notes. </w:t>
      </w:r>
    </w:p>
    <w:p w14:paraId="61423A59" w14:textId="4E2D1C09" w:rsidR="006E79BF" w:rsidRPr="009738DE" w:rsidRDefault="006E79BF" w:rsidP="00A92354">
      <w:pPr>
        <w:pStyle w:val="ListParagraph"/>
        <w:numPr>
          <w:ilvl w:val="2"/>
          <w:numId w:val="26"/>
        </w:numPr>
        <w:spacing w:before="120" w:after="0"/>
        <w:ind w:hanging="360"/>
        <w:contextualSpacing w:val="0"/>
        <w:rPr>
          <w:rStyle w:val="Strong"/>
          <w:b w:val="0"/>
          <w:bCs w:val="0"/>
          <w:szCs w:val="24"/>
        </w:rPr>
      </w:pPr>
      <w:r w:rsidRPr="009738DE">
        <w:rPr>
          <w:rStyle w:val="Strong"/>
          <w:b w:val="0"/>
          <w:bCs w:val="0"/>
          <w:szCs w:val="24"/>
        </w:rPr>
        <w:t xml:space="preserve">A “No Show” status automatically sends a notification to the Unemployment Benefits System, which alerts UI staff of the </w:t>
      </w:r>
      <w:r w:rsidR="009E323A">
        <w:rPr>
          <w:rStyle w:val="Strong"/>
          <w:b w:val="0"/>
          <w:bCs w:val="0"/>
          <w:szCs w:val="24"/>
        </w:rPr>
        <w:t>customer</w:t>
      </w:r>
      <w:r w:rsidR="009E323A" w:rsidRPr="009738DE">
        <w:rPr>
          <w:rStyle w:val="Strong"/>
          <w:b w:val="0"/>
          <w:bCs w:val="0"/>
          <w:szCs w:val="24"/>
        </w:rPr>
        <w:t xml:space="preserve">’s </w:t>
      </w:r>
      <w:r w:rsidRPr="009738DE">
        <w:rPr>
          <w:rStyle w:val="Strong"/>
          <w:b w:val="0"/>
          <w:bCs w:val="0"/>
          <w:szCs w:val="24"/>
        </w:rPr>
        <w:t xml:space="preserve">noncompliance and may cause the </w:t>
      </w:r>
      <w:r w:rsidR="009E323A">
        <w:rPr>
          <w:rStyle w:val="Strong"/>
          <w:b w:val="0"/>
          <w:bCs w:val="0"/>
          <w:szCs w:val="24"/>
        </w:rPr>
        <w:t>customer</w:t>
      </w:r>
      <w:r w:rsidR="009E323A" w:rsidRPr="009738DE">
        <w:rPr>
          <w:rStyle w:val="Strong"/>
          <w:b w:val="0"/>
          <w:bCs w:val="0"/>
          <w:szCs w:val="24"/>
        </w:rPr>
        <w:t xml:space="preserve">’s </w:t>
      </w:r>
      <w:r w:rsidRPr="009738DE">
        <w:rPr>
          <w:rStyle w:val="Strong"/>
          <w:b w:val="0"/>
          <w:bCs w:val="0"/>
          <w:szCs w:val="24"/>
        </w:rPr>
        <w:t xml:space="preserve">benefits to be suspended or delayed. </w:t>
      </w:r>
    </w:p>
    <w:p w14:paraId="578CA881" w14:textId="1F3B7754" w:rsidR="006E79BF" w:rsidRDefault="006E79BF">
      <w:pPr>
        <w:pStyle w:val="ListParagraph"/>
        <w:numPr>
          <w:ilvl w:val="2"/>
          <w:numId w:val="26"/>
        </w:numPr>
        <w:spacing w:before="120" w:after="0"/>
        <w:ind w:hanging="360"/>
        <w:contextualSpacing w:val="0"/>
        <w:rPr>
          <w:szCs w:val="24"/>
        </w:rPr>
      </w:pPr>
      <w:r w:rsidRPr="006F0966">
        <w:rPr>
          <w:szCs w:val="24"/>
        </w:rPr>
        <w:t xml:space="preserve">Once the Registration Status has been changed to </w:t>
      </w:r>
      <w:r w:rsidR="00EA2843" w:rsidRPr="006F0966">
        <w:rPr>
          <w:szCs w:val="24"/>
        </w:rPr>
        <w:t>“</w:t>
      </w:r>
      <w:r w:rsidRPr="006F0966">
        <w:rPr>
          <w:szCs w:val="24"/>
        </w:rPr>
        <w:t>No Show</w:t>
      </w:r>
      <w:r w:rsidR="009E323A">
        <w:rPr>
          <w:szCs w:val="24"/>
        </w:rPr>
        <w:t>,</w:t>
      </w:r>
      <w:r w:rsidR="00EA2843" w:rsidRPr="006F0966">
        <w:rPr>
          <w:szCs w:val="24"/>
        </w:rPr>
        <w:t>”</w:t>
      </w:r>
      <w:r w:rsidRPr="006F0966">
        <w:rPr>
          <w:szCs w:val="24"/>
        </w:rPr>
        <w:t xml:space="preserve"> staff can only select “Attended” or “Exempted.” Every change made by staff to a </w:t>
      </w:r>
      <w:r w:rsidR="00B478E2">
        <w:rPr>
          <w:szCs w:val="24"/>
        </w:rPr>
        <w:t>customer</w:t>
      </w:r>
      <w:r w:rsidR="00B478E2" w:rsidRPr="006F0966">
        <w:rPr>
          <w:szCs w:val="24"/>
        </w:rPr>
        <w:t xml:space="preserve">’s </w:t>
      </w:r>
      <w:r w:rsidRPr="006F0966">
        <w:rPr>
          <w:szCs w:val="24"/>
        </w:rPr>
        <w:t>Registration Status will appear on the Programs page (Activities/Enrollment/Service).</w:t>
      </w:r>
    </w:p>
    <w:p w14:paraId="18397191" w14:textId="783BAE95" w:rsidR="00B31B44" w:rsidRPr="0038296C" w:rsidRDefault="31885912" w:rsidP="003A7502">
      <w:pPr>
        <w:pStyle w:val="ListParagraph"/>
        <w:numPr>
          <w:ilvl w:val="2"/>
          <w:numId w:val="26"/>
        </w:numPr>
        <w:spacing w:before="120" w:after="0"/>
        <w:ind w:hanging="360"/>
        <w:contextualSpacing w:val="0"/>
        <w:rPr>
          <w:b/>
          <w:bCs/>
          <w:i/>
          <w:iCs/>
        </w:rPr>
      </w:pPr>
      <w:r w:rsidRPr="2FFD9A6A">
        <w:rPr>
          <w:b/>
          <w:bCs/>
          <w:i/>
          <w:iCs/>
        </w:rPr>
        <w:t xml:space="preserve">If </w:t>
      </w:r>
      <w:r w:rsidR="00630048">
        <w:rPr>
          <w:b/>
          <w:bCs/>
          <w:i/>
          <w:iCs/>
        </w:rPr>
        <w:t xml:space="preserve">a </w:t>
      </w:r>
      <w:r w:rsidR="095B1733" w:rsidRPr="4CC839F7">
        <w:rPr>
          <w:b/>
          <w:bCs/>
          <w:i/>
          <w:iCs/>
        </w:rPr>
        <w:t>customer</w:t>
      </w:r>
      <w:r w:rsidRPr="4CC839F7">
        <w:rPr>
          <w:b/>
          <w:bCs/>
          <w:i/>
          <w:iCs/>
        </w:rPr>
        <w:t xml:space="preserve"> </w:t>
      </w:r>
      <w:r w:rsidRPr="36B46378">
        <w:rPr>
          <w:b/>
          <w:bCs/>
          <w:i/>
          <w:iCs/>
        </w:rPr>
        <w:t xml:space="preserve">fails to </w:t>
      </w:r>
      <w:r w:rsidRPr="71806C09">
        <w:rPr>
          <w:b/>
          <w:bCs/>
          <w:i/>
          <w:iCs/>
        </w:rPr>
        <w:t xml:space="preserve">respond </w:t>
      </w:r>
      <w:r w:rsidR="006A25C0">
        <w:rPr>
          <w:b/>
          <w:bCs/>
          <w:i/>
          <w:iCs/>
        </w:rPr>
        <w:t>to the o</w:t>
      </w:r>
      <w:r w:rsidR="00313531">
        <w:rPr>
          <w:b/>
          <w:bCs/>
          <w:i/>
          <w:iCs/>
        </w:rPr>
        <w:t>utreach letter</w:t>
      </w:r>
      <w:r w:rsidRPr="71806C09">
        <w:rPr>
          <w:b/>
          <w:bCs/>
          <w:i/>
          <w:iCs/>
        </w:rPr>
        <w:t xml:space="preserve"> by the </w:t>
      </w:r>
      <w:r w:rsidRPr="2B5653C8">
        <w:rPr>
          <w:b/>
          <w:bCs/>
          <w:i/>
          <w:iCs/>
        </w:rPr>
        <w:t xml:space="preserve">orientation </w:t>
      </w:r>
      <w:r w:rsidRPr="71806C09">
        <w:rPr>
          <w:b/>
          <w:bCs/>
          <w:i/>
          <w:iCs/>
        </w:rPr>
        <w:t>date</w:t>
      </w:r>
      <w:r w:rsidR="00313531">
        <w:rPr>
          <w:b/>
          <w:bCs/>
          <w:i/>
          <w:iCs/>
        </w:rPr>
        <w:t xml:space="preserve">, </w:t>
      </w:r>
      <w:r w:rsidR="7312BB4D" w:rsidRPr="2B5653C8">
        <w:rPr>
          <w:b/>
          <w:bCs/>
          <w:i/>
          <w:iCs/>
        </w:rPr>
        <w:t xml:space="preserve">the </w:t>
      </w:r>
      <w:r w:rsidR="32EFED5A" w:rsidRPr="453715ED">
        <w:rPr>
          <w:b/>
          <w:bCs/>
          <w:i/>
          <w:iCs/>
        </w:rPr>
        <w:t xml:space="preserve">Reemployment team </w:t>
      </w:r>
      <w:r w:rsidR="60D388D6" w:rsidRPr="0D53DA23">
        <w:rPr>
          <w:b/>
          <w:bCs/>
          <w:i/>
          <w:iCs/>
        </w:rPr>
        <w:t>must</w:t>
      </w:r>
      <w:r w:rsidR="32EFED5A" w:rsidRPr="453715ED">
        <w:rPr>
          <w:b/>
          <w:bCs/>
          <w:i/>
          <w:iCs/>
        </w:rPr>
        <w:t xml:space="preserve"> outreach </w:t>
      </w:r>
      <w:r w:rsidR="00E66150">
        <w:rPr>
          <w:b/>
          <w:bCs/>
          <w:i/>
          <w:iCs/>
        </w:rPr>
        <w:t>the customer</w:t>
      </w:r>
      <w:r w:rsidR="006C7D78">
        <w:rPr>
          <w:b/>
          <w:bCs/>
          <w:i/>
          <w:iCs/>
        </w:rPr>
        <w:t xml:space="preserve"> </w:t>
      </w:r>
      <w:r w:rsidR="32EFED5A" w:rsidRPr="453715ED">
        <w:rPr>
          <w:b/>
          <w:bCs/>
          <w:i/>
          <w:iCs/>
        </w:rPr>
        <w:t xml:space="preserve">within </w:t>
      </w:r>
      <w:r w:rsidR="13D3BA54" w:rsidRPr="52A905A9">
        <w:rPr>
          <w:b/>
          <w:bCs/>
          <w:i/>
          <w:iCs/>
        </w:rPr>
        <w:t>tw</w:t>
      </w:r>
      <w:r w:rsidR="38ECA123" w:rsidRPr="52A905A9">
        <w:rPr>
          <w:b/>
          <w:bCs/>
          <w:i/>
          <w:iCs/>
        </w:rPr>
        <w:t>o</w:t>
      </w:r>
      <w:r w:rsidR="32EFED5A" w:rsidRPr="453715ED">
        <w:rPr>
          <w:b/>
          <w:bCs/>
          <w:i/>
          <w:iCs/>
        </w:rPr>
        <w:t xml:space="preserve"> business days </w:t>
      </w:r>
      <w:r w:rsidR="06AE4514" w:rsidRPr="453715ED">
        <w:rPr>
          <w:b/>
          <w:bCs/>
          <w:i/>
          <w:iCs/>
        </w:rPr>
        <w:t>and</w:t>
      </w:r>
      <w:r w:rsidR="00C03E04">
        <w:rPr>
          <w:b/>
          <w:bCs/>
          <w:i/>
          <w:iCs/>
        </w:rPr>
        <w:t xml:space="preserve"> take one of the </w:t>
      </w:r>
      <w:r w:rsidR="06AE4514" w:rsidRPr="453715ED">
        <w:rPr>
          <w:b/>
          <w:bCs/>
          <w:i/>
          <w:iCs/>
        </w:rPr>
        <w:t>following</w:t>
      </w:r>
      <w:r w:rsidR="00C03E04">
        <w:rPr>
          <w:b/>
          <w:bCs/>
          <w:i/>
          <w:iCs/>
        </w:rPr>
        <w:t xml:space="preserve"> actions</w:t>
      </w:r>
      <w:r w:rsidR="06AE4514" w:rsidRPr="453715ED">
        <w:rPr>
          <w:b/>
          <w:bCs/>
          <w:i/>
          <w:iCs/>
        </w:rPr>
        <w:t>:</w:t>
      </w:r>
    </w:p>
    <w:p w14:paraId="381752E3" w14:textId="0C73F197" w:rsidR="004E5F18" w:rsidRPr="004E5F18" w:rsidRDefault="004E5F18" w:rsidP="004E5F18">
      <w:pPr>
        <w:pStyle w:val="ListParagraph"/>
        <w:numPr>
          <w:ilvl w:val="3"/>
          <w:numId w:val="26"/>
        </w:numPr>
        <w:rPr>
          <w:b/>
          <w:bCs/>
          <w:i/>
          <w:iCs/>
        </w:rPr>
      </w:pPr>
      <w:r w:rsidRPr="004E5F18">
        <w:rPr>
          <w:b/>
          <w:bCs/>
          <w:i/>
          <w:iCs/>
        </w:rPr>
        <w:t xml:space="preserve">Enter all required services and mark as “Attended” on the roster, if </w:t>
      </w:r>
      <w:r w:rsidR="00E66150">
        <w:rPr>
          <w:b/>
          <w:bCs/>
          <w:i/>
          <w:iCs/>
        </w:rPr>
        <w:t xml:space="preserve">the </w:t>
      </w:r>
      <w:r w:rsidRPr="004E5F18">
        <w:rPr>
          <w:b/>
          <w:bCs/>
          <w:i/>
          <w:iCs/>
        </w:rPr>
        <w:t>customer attends the rescheduled appointment</w:t>
      </w:r>
      <w:r>
        <w:rPr>
          <w:b/>
          <w:bCs/>
          <w:i/>
          <w:iCs/>
        </w:rPr>
        <w:t>; or</w:t>
      </w:r>
    </w:p>
    <w:p w14:paraId="350567E8" w14:textId="3186224A" w:rsidR="00E355EE" w:rsidRDefault="00BB371A" w:rsidP="453715ED">
      <w:pPr>
        <w:pStyle w:val="ListParagraph"/>
        <w:numPr>
          <w:ilvl w:val="3"/>
          <w:numId w:val="26"/>
        </w:numPr>
        <w:spacing w:before="120" w:after="0"/>
        <w:rPr>
          <w:b/>
          <w:bCs/>
          <w:i/>
          <w:iCs/>
        </w:rPr>
      </w:pPr>
      <w:r>
        <w:rPr>
          <w:b/>
          <w:bCs/>
          <w:i/>
          <w:iCs/>
        </w:rPr>
        <w:lastRenderedPageBreak/>
        <w:t>M</w:t>
      </w:r>
      <w:r w:rsidR="06AE4514" w:rsidRPr="453715ED">
        <w:rPr>
          <w:b/>
          <w:bCs/>
          <w:i/>
          <w:iCs/>
        </w:rPr>
        <w:t xml:space="preserve">ark as </w:t>
      </w:r>
      <w:r w:rsidR="006E4D31">
        <w:rPr>
          <w:b/>
          <w:bCs/>
          <w:i/>
          <w:iCs/>
        </w:rPr>
        <w:t>“</w:t>
      </w:r>
      <w:r w:rsidR="06AE4514" w:rsidRPr="453715ED">
        <w:rPr>
          <w:b/>
          <w:bCs/>
          <w:i/>
          <w:iCs/>
        </w:rPr>
        <w:t>No Show</w:t>
      </w:r>
      <w:r w:rsidR="006E4D31">
        <w:rPr>
          <w:b/>
          <w:bCs/>
          <w:i/>
          <w:iCs/>
        </w:rPr>
        <w:t>”</w:t>
      </w:r>
      <w:r w:rsidR="70C8853B" w:rsidRPr="7D76EB44">
        <w:rPr>
          <w:b/>
          <w:bCs/>
          <w:i/>
          <w:iCs/>
        </w:rPr>
        <w:t xml:space="preserve"> </w:t>
      </w:r>
      <w:r w:rsidR="70C8853B" w:rsidRPr="44DE3E03">
        <w:rPr>
          <w:b/>
          <w:bCs/>
          <w:i/>
          <w:iCs/>
        </w:rPr>
        <w:t xml:space="preserve">on </w:t>
      </w:r>
      <w:r w:rsidR="752E10E2" w:rsidRPr="718F434B">
        <w:rPr>
          <w:b/>
          <w:bCs/>
          <w:i/>
          <w:iCs/>
        </w:rPr>
        <w:t>the</w:t>
      </w:r>
      <w:r w:rsidR="0CB950C2" w:rsidRPr="718F434B">
        <w:rPr>
          <w:b/>
          <w:bCs/>
          <w:i/>
          <w:iCs/>
        </w:rPr>
        <w:t xml:space="preserve"> </w:t>
      </w:r>
      <w:r w:rsidR="70C8853B" w:rsidRPr="44DE3E03">
        <w:rPr>
          <w:b/>
          <w:bCs/>
          <w:i/>
          <w:iCs/>
        </w:rPr>
        <w:t xml:space="preserve">roster in </w:t>
      </w:r>
      <w:r w:rsidR="70C8853B" w:rsidRPr="6B1B75F9">
        <w:rPr>
          <w:b/>
          <w:bCs/>
          <w:i/>
          <w:iCs/>
        </w:rPr>
        <w:t>WIT</w:t>
      </w:r>
    </w:p>
    <w:p w14:paraId="11673A7F" w14:textId="01DE4328" w:rsidR="6DCD0BCB" w:rsidRDefault="00E355EE" w:rsidP="003A7502">
      <w:pPr>
        <w:pStyle w:val="ListParagraph"/>
        <w:numPr>
          <w:ilvl w:val="4"/>
          <w:numId w:val="26"/>
        </w:numPr>
        <w:spacing w:before="120" w:after="0"/>
        <w:rPr>
          <w:b/>
          <w:bCs/>
          <w:i/>
          <w:iCs/>
        </w:rPr>
      </w:pPr>
      <w:r>
        <w:rPr>
          <w:b/>
          <w:bCs/>
          <w:i/>
          <w:iCs/>
        </w:rPr>
        <w:t>I</w:t>
      </w:r>
      <w:r w:rsidR="00BB371A">
        <w:rPr>
          <w:b/>
          <w:bCs/>
          <w:i/>
          <w:iCs/>
        </w:rPr>
        <w:t xml:space="preserve">f </w:t>
      </w:r>
      <w:r w:rsidR="009A4816">
        <w:rPr>
          <w:b/>
          <w:bCs/>
          <w:i/>
          <w:iCs/>
        </w:rPr>
        <w:t xml:space="preserve">we are </w:t>
      </w:r>
      <w:r w:rsidR="00BB371A" w:rsidRPr="453715ED">
        <w:rPr>
          <w:b/>
          <w:bCs/>
          <w:i/>
          <w:iCs/>
        </w:rPr>
        <w:t xml:space="preserve">unable to reach the customer, </w:t>
      </w:r>
      <w:r>
        <w:rPr>
          <w:b/>
          <w:bCs/>
          <w:i/>
          <w:iCs/>
        </w:rPr>
        <w:t>or</w:t>
      </w:r>
    </w:p>
    <w:p w14:paraId="334A93D1" w14:textId="5BB4DC85" w:rsidR="1A09697A" w:rsidRDefault="1A09697A" w:rsidP="003A7502">
      <w:pPr>
        <w:pStyle w:val="ListParagraph"/>
        <w:numPr>
          <w:ilvl w:val="4"/>
          <w:numId w:val="26"/>
        </w:numPr>
        <w:spacing w:before="120" w:after="0"/>
        <w:rPr>
          <w:b/>
          <w:bCs/>
          <w:i/>
          <w:iCs/>
        </w:rPr>
      </w:pPr>
      <w:r w:rsidRPr="453715ED">
        <w:rPr>
          <w:b/>
          <w:bCs/>
          <w:i/>
          <w:iCs/>
        </w:rPr>
        <w:t xml:space="preserve">If </w:t>
      </w:r>
      <w:r w:rsidR="00572FDE">
        <w:rPr>
          <w:b/>
          <w:bCs/>
          <w:i/>
          <w:iCs/>
        </w:rPr>
        <w:t xml:space="preserve">the </w:t>
      </w:r>
      <w:r w:rsidRPr="453715ED">
        <w:rPr>
          <w:b/>
          <w:bCs/>
          <w:i/>
          <w:iCs/>
        </w:rPr>
        <w:t>c</w:t>
      </w:r>
      <w:r w:rsidR="1C02FFC7" w:rsidRPr="453715ED">
        <w:rPr>
          <w:b/>
          <w:bCs/>
          <w:i/>
          <w:iCs/>
        </w:rPr>
        <w:t>ustomer</w:t>
      </w:r>
      <w:r w:rsidRPr="453715ED">
        <w:rPr>
          <w:b/>
          <w:bCs/>
          <w:i/>
          <w:iCs/>
        </w:rPr>
        <w:t xml:space="preserve"> is rescheduled but misses </w:t>
      </w:r>
      <w:r w:rsidR="00572FDE">
        <w:rPr>
          <w:b/>
          <w:bCs/>
          <w:i/>
          <w:iCs/>
        </w:rPr>
        <w:t xml:space="preserve">the </w:t>
      </w:r>
      <w:r w:rsidR="4E4A41D0" w:rsidRPr="350D75CF">
        <w:rPr>
          <w:b/>
          <w:bCs/>
          <w:i/>
          <w:iCs/>
        </w:rPr>
        <w:t xml:space="preserve">second </w:t>
      </w:r>
      <w:r w:rsidRPr="453715ED">
        <w:rPr>
          <w:b/>
          <w:bCs/>
          <w:i/>
          <w:iCs/>
        </w:rPr>
        <w:t>appointment</w:t>
      </w:r>
    </w:p>
    <w:p w14:paraId="426E541B" w14:textId="77777777" w:rsidR="006E79BF" w:rsidRPr="00210914" w:rsidRDefault="006E79BF" w:rsidP="003A7502">
      <w:pPr>
        <w:pStyle w:val="ListParagraph"/>
        <w:spacing w:before="120" w:after="0"/>
        <w:ind w:left="1800"/>
        <w:contextualSpacing w:val="0"/>
        <w:rPr>
          <w:rStyle w:val="Strong"/>
          <w:b w:val="0"/>
          <w:bCs w:val="0"/>
        </w:rPr>
      </w:pPr>
    </w:p>
    <w:p w14:paraId="34E3D497" w14:textId="0CD5FBBB" w:rsidR="00E746BF" w:rsidRPr="00210914" w:rsidRDefault="16B18D42" w:rsidP="00ED6F90">
      <w:pPr>
        <w:spacing w:before="0" w:after="0"/>
        <w:ind w:left="360"/>
        <w:rPr>
          <w:rStyle w:val="Strong"/>
          <w:u w:val="single"/>
        </w:rPr>
      </w:pPr>
      <w:r>
        <w:t>Note</w:t>
      </w:r>
      <w:r w:rsidR="1CB2E224">
        <w:t>: If</w:t>
      </w:r>
      <w:r>
        <w:t xml:space="preserve"> a</w:t>
      </w:r>
      <w:r w:rsidR="10C06073">
        <w:t>n</w:t>
      </w:r>
      <w:r>
        <w:t xml:space="preserve"> RESEA customer contacts Workforce Solutions </w:t>
      </w:r>
      <w:bookmarkStart w:id="8" w:name="_Int_OjHjuWBY"/>
      <w:r>
        <w:t xml:space="preserve">after seven </w:t>
      </w:r>
      <w:r w:rsidRPr="453715ED">
        <w:rPr>
          <w:rFonts w:eastAsia="Times New Roman"/>
        </w:rPr>
        <w:t>calendar days from</w:t>
      </w:r>
      <w:bookmarkEnd w:id="8"/>
      <w:r w:rsidRPr="453715ED">
        <w:rPr>
          <w:rFonts w:eastAsia="Times New Roman"/>
        </w:rPr>
        <w:t xml:space="preserve"> their scheduled RESEA orientation date, staff must </w:t>
      </w:r>
      <w:r w:rsidRPr="453715ED">
        <w:rPr>
          <w:rFonts w:eastAsia="Times New Roman"/>
          <w:b/>
          <w:bCs/>
          <w:u w:val="single"/>
        </w:rPr>
        <w:t>not refuse or deny</w:t>
      </w:r>
      <w:r w:rsidRPr="453715ED">
        <w:rPr>
          <w:rFonts w:eastAsia="Times New Roman"/>
        </w:rPr>
        <w:t xml:space="preserve"> service to the customer.  </w:t>
      </w:r>
      <w:r>
        <w:t xml:space="preserve">Workforce Solutions staff must provide and </w:t>
      </w:r>
      <w:bookmarkStart w:id="9" w:name="_Int_hpdZC8Nh"/>
      <w:r w:rsidR="77D7A86C">
        <w:t>enter in</w:t>
      </w:r>
      <w:bookmarkEnd w:id="9"/>
      <w:r>
        <w:t xml:space="preserve"> </w:t>
      </w:r>
      <w:r w:rsidR="00957213">
        <w:t>WIT</w:t>
      </w:r>
      <w:r>
        <w:t xml:space="preserve"> the required services </w:t>
      </w:r>
      <w:r w:rsidR="62899CC6">
        <w:t>for the date the customer attended the orientation.</w:t>
      </w:r>
    </w:p>
    <w:p w14:paraId="5E8CB084" w14:textId="77777777" w:rsidR="00765F03" w:rsidRPr="00FE1E1A" w:rsidRDefault="00765F03" w:rsidP="004A0B30">
      <w:pPr>
        <w:pStyle w:val="ListParagraph"/>
        <w:autoSpaceDE w:val="0"/>
        <w:autoSpaceDN w:val="0"/>
        <w:adjustRightInd w:val="0"/>
        <w:spacing w:before="0" w:after="0"/>
        <w:ind w:left="1080"/>
        <w:rPr>
          <w:b/>
          <w:szCs w:val="24"/>
          <w:u w:val="single"/>
        </w:rPr>
      </w:pPr>
    </w:p>
    <w:p w14:paraId="4C799C9D" w14:textId="755B9377" w:rsidR="00D70494" w:rsidRDefault="002E1B5F" w:rsidP="00D13181">
      <w:pPr>
        <w:pStyle w:val="ListParagraph"/>
        <w:numPr>
          <w:ilvl w:val="2"/>
          <w:numId w:val="46"/>
        </w:numPr>
        <w:spacing w:before="0" w:after="0"/>
        <w:ind w:left="810" w:hanging="630"/>
        <w:rPr>
          <w:b/>
          <w:bCs/>
          <w:u w:val="single"/>
        </w:rPr>
      </w:pPr>
      <w:r>
        <w:rPr>
          <w:b/>
          <w:bCs/>
          <w:u w:val="single"/>
        </w:rPr>
        <w:t>Outreach</w:t>
      </w:r>
      <w:r w:rsidR="00EE7AE0" w:rsidRPr="1CA58AF5">
        <w:rPr>
          <w:b/>
          <w:bCs/>
          <w:u w:val="single"/>
        </w:rPr>
        <w:t xml:space="preserve"> </w:t>
      </w:r>
      <w:r w:rsidR="00FC7B97">
        <w:rPr>
          <w:b/>
          <w:bCs/>
          <w:u w:val="single"/>
        </w:rPr>
        <w:t>Letters</w:t>
      </w:r>
    </w:p>
    <w:p w14:paraId="707A18DC" w14:textId="0826F66D" w:rsidR="001A4E79" w:rsidRPr="00FC7B97" w:rsidRDefault="0078174E" w:rsidP="00D13181">
      <w:pPr>
        <w:autoSpaceDE w:val="0"/>
        <w:autoSpaceDN w:val="0"/>
        <w:adjustRightInd w:val="0"/>
        <w:spacing w:before="120" w:after="0"/>
        <w:ind w:left="810"/>
      </w:pPr>
      <w:r>
        <w:t>Career office</w:t>
      </w:r>
      <w:r w:rsidR="00995047">
        <w:t xml:space="preserve"> tracking units</w:t>
      </w:r>
      <w:r w:rsidR="00D70494">
        <w:t xml:space="preserve"> generate </w:t>
      </w:r>
      <w:r w:rsidR="2DDC349B">
        <w:t>outreach</w:t>
      </w:r>
      <w:r w:rsidR="00D70494">
        <w:t xml:space="preserve"> letters </w:t>
      </w:r>
      <w:r w:rsidR="24A12DF4">
        <w:t xml:space="preserve">created by scheduled events in </w:t>
      </w:r>
      <w:r w:rsidR="007B5B05">
        <w:t>WIT</w:t>
      </w:r>
      <w:r w:rsidR="760980FC" w:rsidRPr="00FC7B97">
        <w:t>.</w:t>
      </w:r>
      <w:r w:rsidR="24A12DF4" w:rsidRPr="00FC7B97">
        <w:t xml:space="preserve"> </w:t>
      </w:r>
      <w:r w:rsidR="00D70494" w:rsidRPr="00FC7B97">
        <w:t xml:space="preserve">  These letters </w:t>
      </w:r>
      <w:r w:rsidR="00E918C9" w:rsidRPr="00FC7B97">
        <w:t>give</w:t>
      </w:r>
      <w:r w:rsidR="00D70494" w:rsidRPr="00FC7B97">
        <w:t xml:space="preserve"> the customer </w:t>
      </w:r>
      <w:r w:rsidR="00F85B96" w:rsidRPr="00FC7B97">
        <w:t xml:space="preserve">instructions </w:t>
      </w:r>
      <w:r w:rsidR="00D70494" w:rsidRPr="00FC7B97">
        <w:t xml:space="preserve">for contacting us </w:t>
      </w:r>
      <w:r w:rsidR="00EE7AE0" w:rsidRPr="00FC7B97">
        <w:t>to receive</w:t>
      </w:r>
      <w:r w:rsidR="00D70494" w:rsidRPr="00FC7B97">
        <w:t xml:space="preserve"> service.</w:t>
      </w:r>
      <w:r w:rsidR="00B20E99" w:rsidRPr="00FC7B97">
        <w:t xml:space="preserve">  </w:t>
      </w:r>
      <w:r w:rsidR="002F5ADE" w:rsidRPr="00FC7B97">
        <w:t>The customer must complete the following steps to satisfy their orientation requirements:</w:t>
      </w:r>
    </w:p>
    <w:p w14:paraId="66B3AB74" w14:textId="706880EC" w:rsidR="008C28AA" w:rsidRPr="00FC7B97" w:rsidRDefault="000E1CB9" w:rsidP="453715ED">
      <w:pPr>
        <w:pStyle w:val="ListParagraph"/>
        <w:numPr>
          <w:ilvl w:val="0"/>
          <w:numId w:val="28"/>
        </w:numPr>
        <w:spacing w:before="120" w:after="0"/>
        <w:ind w:left="1890"/>
        <w:rPr>
          <w:rFonts w:eastAsia="Times New Roman"/>
        </w:rPr>
      </w:pPr>
      <w:hyperlink r:id="rId22">
        <w:r w:rsidR="5FF9CE63" w:rsidRPr="453715ED">
          <w:rPr>
            <w:rStyle w:val="Hyperlink"/>
            <w:rFonts w:eastAsia="Times New Roman"/>
            <w:color w:val="auto"/>
            <w:u w:val="none"/>
          </w:rPr>
          <w:t>Schedule an appointment</w:t>
        </w:r>
      </w:hyperlink>
      <w:r w:rsidR="5FF9CE63" w:rsidRPr="453715ED">
        <w:rPr>
          <w:rFonts w:eastAsia="Times New Roman"/>
        </w:rPr>
        <w:t xml:space="preserve"> to meet with </w:t>
      </w:r>
      <w:r w:rsidR="09C25849" w:rsidRPr="453715ED">
        <w:rPr>
          <w:rFonts w:eastAsia="Times New Roman"/>
        </w:rPr>
        <w:t>Workforce</w:t>
      </w:r>
      <w:r w:rsidR="5FF9CE63" w:rsidRPr="453715ED">
        <w:rPr>
          <w:rFonts w:eastAsia="Times New Roman"/>
        </w:rPr>
        <w:t xml:space="preserve"> Solutions staff.</w:t>
      </w:r>
    </w:p>
    <w:p w14:paraId="1F4E3A65" w14:textId="4879062E" w:rsidR="007E38CD" w:rsidRPr="00FC7B97" w:rsidRDefault="6AB4846F" w:rsidP="00D13181">
      <w:pPr>
        <w:pStyle w:val="ListParagraph"/>
        <w:numPr>
          <w:ilvl w:val="0"/>
          <w:numId w:val="28"/>
        </w:numPr>
        <w:spacing w:before="120" w:after="0"/>
        <w:ind w:left="1890"/>
        <w:rPr>
          <w:rFonts w:eastAsia="Times New Roman"/>
        </w:rPr>
      </w:pPr>
      <w:r w:rsidRPr="00FC7B97">
        <w:rPr>
          <w:rFonts w:eastAsia="Times New Roman"/>
        </w:rPr>
        <w:t xml:space="preserve">Review the </w:t>
      </w:r>
      <w:hyperlink r:id="rId23" w:history="1">
        <w:r w:rsidRPr="00FC7B97">
          <w:rPr>
            <w:rStyle w:val="Hyperlink"/>
            <w:color w:val="auto"/>
            <w:u w:val="none"/>
          </w:rPr>
          <w:t>reemployment services orientation</w:t>
        </w:r>
      </w:hyperlink>
      <w:r w:rsidRPr="00FC7B97">
        <w:rPr>
          <w:rFonts w:eastAsia="Times New Roman"/>
        </w:rPr>
        <w:t xml:space="preserve"> video</w:t>
      </w:r>
      <w:r w:rsidR="1E739020" w:rsidRPr="00FC7B97">
        <w:rPr>
          <w:rFonts w:eastAsia="Times New Roman"/>
        </w:rPr>
        <w:t xml:space="preserve"> and</w:t>
      </w:r>
      <w:r w:rsidRPr="00FC7B97">
        <w:rPr>
          <w:rFonts w:eastAsia="Times New Roman"/>
        </w:rPr>
        <w:t>,</w:t>
      </w:r>
    </w:p>
    <w:p w14:paraId="18FE5B5F" w14:textId="6D6A9BDE" w:rsidR="007E38CD" w:rsidRPr="00FC7B97" w:rsidRDefault="6AB4846F" w:rsidP="00D13181">
      <w:pPr>
        <w:pStyle w:val="ListParagraph"/>
        <w:numPr>
          <w:ilvl w:val="0"/>
          <w:numId w:val="28"/>
        </w:numPr>
        <w:spacing w:before="120" w:after="0"/>
        <w:ind w:left="1890"/>
        <w:rPr>
          <w:rFonts w:eastAsia="Times New Roman"/>
        </w:rPr>
      </w:pPr>
      <w:r w:rsidRPr="00FC7B97">
        <w:rPr>
          <w:rFonts w:eastAsia="Times New Roman"/>
        </w:rPr>
        <w:t>Read the</w:t>
      </w:r>
      <w:r w:rsidR="66209B63" w:rsidRPr="00FC7B97">
        <w:rPr>
          <w:rFonts w:eastAsia="Times New Roman"/>
        </w:rPr>
        <w:t xml:space="preserve"> </w:t>
      </w:r>
      <w:hyperlink r:id="rId24" w:tgtFrame="_blank" w:tooltip="Back to Work Agreement" w:history="1">
        <w:r w:rsidRPr="00FC7B97">
          <w:rPr>
            <w:rFonts w:eastAsia="Times New Roman"/>
          </w:rPr>
          <w:t>Back to Work Agreement</w:t>
        </w:r>
      </w:hyperlink>
      <w:r w:rsidR="00490D93" w:rsidRPr="00FC7B97">
        <w:rPr>
          <w:rFonts w:eastAsia="Times New Roman"/>
        </w:rPr>
        <w:t>.</w:t>
      </w:r>
      <w:r w:rsidRPr="00FC7B97">
        <w:rPr>
          <w:rFonts w:eastAsia="Times New Roman"/>
        </w:rPr>
        <w:t xml:space="preserve"> </w:t>
      </w:r>
    </w:p>
    <w:p w14:paraId="188AA147" w14:textId="77777777" w:rsidR="00490D93" w:rsidRPr="00705110" w:rsidRDefault="00490D93" w:rsidP="006F0966">
      <w:pPr>
        <w:pStyle w:val="ListParagraph"/>
        <w:spacing w:before="120" w:after="0"/>
        <w:ind w:left="1440"/>
        <w:rPr>
          <w:rFonts w:eastAsia="Times New Roman"/>
        </w:rPr>
      </w:pPr>
    </w:p>
    <w:p w14:paraId="0884F54B" w14:textId="77777777" w:rsidR="00764CDD" w:rsidRDefault="00764CDD" w:rsidP="00D13181">
      <w:pPr>
        <w:pStyle w:val="ListParagraph"/>
        <w:numPr>
          <w:ilvl w:val="2"/>
          <w:numId w:val="46"/>
        </w:numPr>
        <w:spacing w:before="0" w:after="0"/>
        <w:ind w:left="810" w:hanging="630"/>
        <w:rPr>
          <w:b/>
          <w:bCs/>
          <w:u w:val="single"/>
        </w:rPr>
      </w:pPr>
      <w:bookmarkStart w:id="10" w:name="_Hlk503787809"/>
      <w:r w:rsidRPr="583BC1E6">
        <w:rPr>
          <w:b/>
          <w:bCs/>
          <w:u w:val="single"/>
        </w:rPr>
        <w:t xml:space="preserve">Rescheduling </w:t>
      </w:r>
      <w:bookmarkEnd w:id="10"/>
    </w:p>
    <w:p w14:paraId="4B98B5E0" w14:textId="76BCE5DE" w:rsidR="00311341" w:rsidRDefault="040ECFCE" w:rsidP="453715ED">
      <w:pPr>
        <w:autoSpaceDE w:val="0"/>
        <w:autoSpaceDN w:val="0"/>
        <w:adjustRightInd w:val="0"/>
        <w:spacing w:before="120" w:after="0"/>
        <w:ind w:left="810"/>
        <w:rPr>
          <w:color w:val="000000" w:themeColor="text1"/>
        </w:rPr>
      </w:pPr>
      <w:r>
        <w:t xml:space="preserve">Sometimes customers </w:t>
      </w:r>
      <w:r w:rsidR="04ADAA6A">
        <w:t xml:space="preserve">have </w:t>
      </w:r>
      <w:r w:rsidR="7B23CB79">
        <w:t xml:space="preserve">extenuating </w:t>
      </w:r>
      <w:r w:rsidR="782DDC2C">
        <w:t xml:space="preserve">situations or circumstances </w:t>
      </w:r>
      <w:r>
        <w:t xml:space="preserve">that inhibit their ability to report to us as required.  </w:t>
      </w:r>
      <w:r w:rsidR="32D88038">
        <w:t>A c</w:t>
      </w:r>
      <w:r w:rsidR="18B16692">
        <w:t xml:space="preserve">ustomer can reschedule if </w:t>
      </w:r>
      <w:r w:rsidR="0AA7ED72">
        <w:t>they contact</w:t>
      </w:r>
      <w:r w:rsidR="32D88038">
        <w:t xml:space="preserve"> </w:t>
      </w:r>
      <w:r w:rsidR="60255CCA">
        <w:t xml:space="preserve">Workforce Solutions </w:t>
      </w:r>
      <w:r w:rsidR="32D88038">
        <w:t xml:space="preserve">before the </w:t>
      </w:r>
      <w:r w:rsidR="5D8EC21F">
        <w:t xml:space="preserve">RSO orientation </w:t>
      </w:r>
      <w:r w:rsidR="32D88038">
        <w:t>date</w:t>
      </w:r>
      <w:r w:rsidR="0B18CABE">
        <w:t xml:space="preserve"> </w:t>
      </w:r>
      <w:bookmarkStart w:id="11" w:name="_Int_zhZWTXKy"/>
      <w:r w:rsidR="0B18CABE">
        <w:t>on</w:t>
      </w:r>
      <w:bookmarkEnd w:id="11"/>
      <w:r w:rsidR="0B18CABE">
        <w:t xml:space="preserve"> their letter</w:t>
      </w:r>
      <w:r w:rsidR="782DDC2C">
        <w:t xml:space="preserve">.  </w:t>
      </w:r>
      <w:r w:rsidR="7E7A6828">
        <w:t xml:space="preserve">Workforce Solutions staff may reschedule the </w:t>
      </w:r>
      <w:r w:rsidR="0264D750">
        <w:t xml:space="preserve">customer </w:t>
      </w:r>
      <w:r w:rsidR="7E7A6828">
        <w:t xml:space="preserve">with or without good </w:t>
      </w:r>
      <w:r w:rsidR="7E7A6828" w:rsidRPr="453715ED">
        <w:rPr>
          <w:color w:val="000000" w:themeColor="text1"/>
        </w:rPr>
        <w:t>cause</w:t>
      </w:r>
      <w:r w:rsidR="7FEF882C" w:rsidRPr="453715ED">
        <w:rPr>
          <w:color w:val="000000" w:themeColor="text1"/>
        </w:rPr>
        <w:t xml:space="preserve"> no more than two times</w:t>
      </w:r>
      <w:r w:rsidR="3B94944A" w:rsidRPr="453715ED">
        <w:rPr>
          <w:color w:val="000000" w:themeColor="text1"/>
        </w:rPr>
        <w:t xml:space="preserve"> </w:t>
      </w:r>
      <w:bookmarkStart w:id="12" w:name="_Int_wIbdSABV"/>
      <w:r w:rsidR="3B94944A" w:rsidRPr="453715ED">
        <w:rPr>
          <w:color w:val="000000" w:themeColor="text1"/>
        </w:rPr>
        <w:t>in</w:t>
      </w:r>
      <w:bookmarkEnd w:id="12"/>
      <w:r w:rsidR="3B94944A" w:rsidRPr="453715ED">
        <w:rPr>
          <w:color w:val="000000" w:themeColor="text1"/>
        </w:rPr>
        <w:t xml:space="preserve"> </w:t>
      </w:r>
      <w:r w:rsidR="004F31E0">
        <w:rPr>
          <w:color w:val="000000" w:themeColor="text1"/>
        </w:rPr>
        <w:t>WIT</w:t>
      </w:r>
      <w:r w:rsidR="7E7A6828" w:rsidRPr="453715ED">
        <w:rPr>
          <w:color w:val="000000" w:themeColor="text1"/>
        </w:rPr>
        <w:t>.</w:t>
      </w:r>
      <w:r w:rsidR="4FE7B184" w:rsidRPr="453715ED">
        <w:rPr>
          <w:color w:val="000000" w:themeColor="text1"/>
        </w:rPr>
        <w:t xml:space="preserve">  </w:t>
      </w:r>
    </w:p>
    <w:p w14:paraId="167D9A4B" w14:textId="47462979" w:rsidR="00F672A1" w:rsidRDefault="00F672A1" w:rsidP="00D13181">
      <w:pPr>
        <w:autoSpaceDE w:val="0"/>
        <w:autoSpaceDN w:val="0"/>
        <w:adjustRightInd w:val="0"/>
        <w:spacing w:before="120" w:after="0"/>
        <w:ind w:left="810"/>
        <w:rPr>
          <w:szCs w:val="24"/>
        </w:rPr>
      </w:pPr>
      <w:r>
        <w:rPr>
          <w:szCs w:val="24"/>
        </w:rPr>
        <w:t xml:space="preserve">Career office staff must have a process to respond quickly to </w:t>
      </w:r>
      <w:r w:rsidR="0096409F">
        <w:rPr>
          <w:szCs w:val="24"/>
        </w:rPr>
        <w:t>a</w:t>
      </w:r>
      <w:r>
        <w:rPr>
          <w:szCs w:val="24"/>
        </w:rPr>
        <w:t xml:space="preserve"> customer</w:t>
      </w:r>
      <w:r w:rsidR="00022DB6">
        <w:rPr>
          <w:szCs w:val="24"/>
        </w:rPr>
        <w:t xml:space="preserve"> </w:t>
      </w:r>
      <w:r w:rsidR="00022DB6" w:rsidRPr="00FA0EDA">
        <w:rPr>
          <w:szCs w:val="24"/>
        </w:rPr>
        <w:t xml:space="preserve">requesting </w:t>
      </w:r>
      <w:r w:rsidR="0096409F" w:rsidRPr="00FA0EDA">
        <w:rPr>
          <w:szCs w:val="24"/>
        </w:rPr>
        <w:t>to reschedule an appointment.</w:t>
      </w:r>
      <w:r w:rsidRPr="00FA0EDA">
        <w:rPr>
          <w:szCs w:val="24"/>
        </w:rPr>
        <w:t xml:space="preserve">  </w:t>
      </w:r>
    </w:p>
    <w:p w14:paraId="0FDDE217" w14:textId="77777777" w:rsidR="00C65BAE" w:rsidRPr="006F0966" w:rsidRDefault="00C65BAE" w:rsidP="00D13181">
      <w:pPr>
        <w:autoSpaceDE w:val="0"/>
        <w:autoSpaceDN w:val="0"/>
        <w:adjustRightInd w:val="0"/>
        <w:spacing w:before="120" w:after="0"/>
        <w:ind w:left="810"/>
        <w:rPr>
          <w:b/>
          <w:bCs/>
          <w:i/>
          <w:iCs/>
        </w:rPr>
      </w:pPr>
      <w:r w:rsidRPr="006F0966">
        <w:rPr>
          <w:b/>
          <w:bCs/>
          <w:i/>
          <w:iCs/>
        </w:rPr>
        <w:t>Example:</w:t>
      </w:r>
    </w:p>
    <w:p w14:paraId="4E373F62" w14:textId="69B1EAFC" w:rsidR="00C65BAE" w:rsidRPr="006F0966" w:rsidRDefault="00C65BAE" w:rsidP="00D13181">
      <w:pPr>
        <w:autoSpaceDE w:val="0"/>
        <w:autoSpaceDN w:val="0"/>
        <w:adjustRightInd w:val="0"/>
        <w:spacing w:before="120" w:after="0"/>
        <w:ind w:left="810"/>
        <w:rPr>
          <w:b/>
          <w:bCs/>
          <w:i/>
          <w:iCs/>
        </w:rPr>
      </w:pPr>
      <w:r w:rsidRPr="006F0966">
        <w:rPr>
          <w:b/>
          <w:bCs/>
          <w:i/>
          <w:iCs/>
        </w:rPr>
        <w:t xml:space="preserve">Mary Sue received an RESEA orientation letter telling her she must schedule and complete her orientation by </w:t>
      </w:r>
      <w:r w:rsidR="00DC47B3">
        <w:rPr>
          <w:b/>
          <w:bCs/>
          <w:i/>
          <w:iCs/>
        </w:rPr>
        <w:t>09</w:t>
      </w:r>
      <w:r w:rsidRPr="006F0966">
        <w:rPr>
          <w:b/>
          <w:bCs/>
          <w:i/>
          <w:iCs/>
        </w:rPr>
        <w:t>/</w:t>
      </w:r>
      <w:r w:rsidR="00DC47B3">
        <w:rPr>
          <w:b/>
          <w:bCs/>
          <w:i/>
          <w:iCs/>
        </w:rPr>
        <w:t>02</w:t>
      </w:r>
      <w:r w:rsidRPr="006F0966">
        <w:rPr>
          <w:b/>
          <w:bCs/>
          <w:i/>
          <w:iCs/>
        </w:rPr>
        <w:t>/22.  Ms. Sue calls the office on 0</w:t>
      </w:r>
      <w:r w:rsidR="00DC47B3">
        <w:rPr>
          <w:b/>
          <w:bCs/>
          <w:i/>
          <w:iCs/>
        </w:rPr>
        <w:t>9</w:t>
      </w:r>
      <w:r w:rsidRPr="006F0966">
        <w:rPr>
          <w:b/>
          <w:bCs/>
          <w:i/>
          <w:iCs/>
        </w:rPr>
        <w:t>/0</w:t>
      </w:r>
      <w:r w:rsidR="00DC47B3">
        <w:rPr>
          <w:b/>
          <w:bCs/>
          <w:i/>
          <w:iCs/>
        </w:rPr>
        <w:t>1</w:t>
      </w:r>
      <w:r w:rsidRPr="006F0966">
        <w:rPr>
          <w:b/>
          <w:bCs/>
          <w:i/>
          <w:iCs/>
        </w:rPr>
        <w:t xml:space="preserve">/22 and tells staff that she will not be able to attend an orientation until </w:t>
      </w:r>
      <w:r w:rsidR="00DC47B3">
        <w:rPr>
          <w:b/>
          <w:bCs/>
          <w:i/>
          <w:iCs/>
        </w:rPr>
        <w:t>09</w:t>
      </w:r>
      <w:r w:rsidRPr="006F0966">
        <w:rPr>
          <w:b/>
          <w:bCs/>
          <w:i/>
          <w:iCs/>
        </w:rPr>
        <w:t>/0</w:t>
      </w:r>
      <w:r w:rsidR="00DC47B3">
        <w:rPr>
          <w:b/>
          <w:bCs/>
          <w:i/>
          <w:iCs/>
        </w:rPr>
        <w:t>7</w:t>
      </w:r>
      <w:r w:rsidRPr="006F0966">
        <w:rPr>
          <w:b/>
          <w:bCs/>
          <w:i/>
          <w:iCs/>
        </w:rPr>
        <w:t xml:space="preserve">/22.  In this instance, staff </w:t>
      </w:r>
      <w:r w:rsidR="00D227BC" w:rsidRPr="006F0966">
        <w:rPr>
          <w:b/>
          <w:bCs/>
          <w:i/>
          <w:iCs/>
        </w:rPr>
        <w:t>must</w:t>
      </w:r>
      <w:r w:rsidRPr="006F0966">
        <w:rPr>
          <w:b/>
          <w:bCs/>
          <w:i/>
          <w:iCs/>
        </w:rPr>
        <w:t xml:space="preserve"> take the following actions:</w:t>
      </w:r>
    </w:p>
    <w:p w14:paraId="634E0D3F" w14:textId="6990B231" w:rsidR="0088620A" w:rsidRPr="006F0966" w:rsidRDefault="0088620A" w:rsidP="00D13181">
      <w:pPr>
        <w:pStyle w:val="ListParagraph"/>
        <w:numPr>
          <w:ilvl w:val="0"/>
          <w:numId w:val="29"/>
        </w:numPr>
        <w:autoSpaceDE w:val="0"/>
        <w:autoSpaceDN w:val="0"/>
        <w:adjustRightInd w:val="0"/>
        <w:spacing w:before="120" w:after="0"/>
        <w:ind w:left="1530"/>
        <w:contextualSpacing w:val="0"/>
        <w:rPr>
          <w:b/>
          <w:bCs/>
          <w:i/>
          <w:iCs/>
          <w:szCs w:val="24"/>
        </w:rPr>
      </w:pPr>
      <w:r w:rsidRPr="006F0966">
        <w:rPr>
          <w:b/>
          <w:bCs/>
          <w:i/>
          <w:iCs/>
          <w:szCs w:val="24"/>
        </w:rPr>
        <w:t>If the customer’s Registration Status is Registered or Canceled, select “Reschedule” in the Action column and select a</w:t>
      </w:r>
      <w:r w:rsidR="00A54447">
        <w:rPr>
          <w:b/>
          <w:bCs/>
          <w:i/>
          <w:iCs/>
          <w:szCs w:val="24"/>
        </w:rPr>
        <w:t>n</w:t>
      </w:r>
      <w:r w:rsidRPr="006F0966">
        <w:rPr>
          <w:b/>
          <w:bCs/>
          <w:i/>
          <w:iCs/>
          <w:szCs w:val="24"/>
        </w:rPr>
        <w:t xml:space="preserve"> RESEA orientation</w:t>
      </w:r>
      <w:r w:rsidR="00DC47B3">
        <w:rPr>
          <w:b/>
          <w:bCs/>
          <w:i/>
          <w:iCs/>
          <w:szCs w:val="24"/>
        </w:rPr>
        <w:t xml:space="preserve"> event</w:t>
      </w:r>
      <w:r w:rsidRPr="006F0966">
        <w:rPr>
          <w:b/>
          <w:bCs/>
          <w:i/>
          <w:iCs/>
          <w:szCs w:val="24"/>
        </w:rPr>
        <w:t xml:space="preserve"> for 0</w:t>
      </w:r>
      <w:r w:rsidR="00DC47B3">
        <w:rPr>
          <w:b/>
          <w:bCs/>
          <w:i/>
          <w:iCs/>
          <w:szCs w:val="24"/>
        </w:rPr>
        <w:t>9</w:t>
      </w:r>
      <w:r w:rsidRPr="006F0966">
        <w:rPr>
          <w:b/>
          <w:bCs/>
          <w:i/>
          <w:iCs/>
          <w:szCs w:val="24"/>
        </w:rPr>
        <w:t>/0</w:t>
      </w:r>
      <w:r w:rsidR="00DC47B3">
        <w:rPr>
          <w:b/>
          <w:bCs/>
          <w:i/>
          <w:iCs/>
          <w:szCs w:val="24"/>
        </w:rPr>
        <w:t>7</w:t>
      </w:r>
      <w:r w:rsidRPr="006F0966">
        <w:rPr>
          <w:b/>
          <w:bCs/>
          <w:i/>
          <w:iCs/>
          <w:szCs w:val="24"/>
        </w:rPr>
        <w:t>/22 from the drop-down menu.</w:t>
      </w:r>
    </w:p>
    <w:p w14:paraId="3C9A70C5" w14:textId="127E94B5" w:rsidR="00C65BAE" w:rsidRPr="006F0966" w:rsidRDefault="73EB7BF2" w:rsidP="00D13181">
      <w:pPr>
        <w:pStyle w:val="ListParagraph"/>
        <w:numPr>
          <w:ilvl w:val="0"/>
          <w:numId w:val="29"/>
        </w:numPr>
        <w:autoSpaceDE w:val="0"/>
        <w:autoSpaceDN w:val="0"/>
        <w:adjustRightInd w:val="0"/>
        <w:spacing w:before="120" w:after="0"/>
        <w:ind w:left="1530"/>
        <w:contextualSpacing w:val="0"/>
        <w:rPr>
          <w:b/>
          <w:bCs/>
          <w:i/>
          <w:iCs/>
        </w:rPr>
      </w:pPr>
      <w:r w:rsidRPr="006F0966">
        <w:rPr>
          <w:b/>
          <w:bCs/>
          <w:i/>
          <w:iCs/>
        </w:rPr>
        <w:t xml:space="preserve">Document the action in </w:t>
      </w:r>
      <w:r w:rsidR="0EBCBA7A" w:rsidRPr="006F0966">
        <w:rPr>
          <w:b/>
          <w:bCs/>
          <w:i/>
          <w:iCs/>
        </w:rPr>
        <w:t xml:space="preserve">Case </w:t>
      </w:r>
      <w:r w:rsidR="554B0DFF" w:rsidRPr="006F0966">
        <w:rPr>
          <w:b/>
          <w:bCs/>
          <w:i/>
          <w:iCs/>
        </w:rPr>
        <w:t>N</w:t>
      </w:r>
      <w:r w:rsidRPr="006F0966">
        <w:rPr>
          <w:b/>
          <w:bCs/>
          <w:i/>
          <w:iCs/>
        </w:rPr>
        <w:t>otes</w:t>
      </w:r>
      <w:r w:rsidR="0EBCBA7A" w:rsidRPr="006F0966">
        <w:rPr>
          <w:b/>
          <w:bCs/>
          <w:i/>
          <w:iCs/>
        </w:rPr>
        <w:t xml:space="preserve"> in WIT</w:t>
      </w:r>
      <w:r w:rsidRPr="006F0966">
        <w:rPr>
          <w:b/>
          <w:bCs/>
          <w:i/>
          <w:iCs/>
        </w:rPr>
        <w:t>;</w:t>
      </w:r>
    </w:p>
    <w:p w14:paraId="0BE5018C" w14:textId="65182A9B" w:rsidR="00C65BAE" w:rsidRDefault="00C65BAE" w:rsidP="00D13181">
      <w:pPr>
        <w:pStyle w:val="ListParagraph"/>
        <w:numPr>
          <w:ilvl w:val="0"/>
          <w:numId w:val="29"/>
        </w:numPr>
        <w:autoSpaceDE w:val="0"/>
        <w:autoSpaceDN w:val="0"/>
        <w:adjustRightInd w:val="0"/>
        <w:spacing w:before="120" w:after="0"/>
        <w:ind w:left="1530"/>
        <w:contextualSpacing w:val="0"/>
        <w:rPr>
          <w:b/>
          <w:bCs/>
          <w:i/>
          <w:iCs/>
        </w:rPr>
      </w:pPr>
      <w:r w:rsidRPr="006F0966">
        <w:rPr>
          <w:b/>
          <w:bCs/>
          <w:i/>
          <w:iCs/>
        </w:rPr>
        <w:t>Schedule the appointment in Appointy for 0</w:t>
      </w:r>
      <w:r w:rsidR="00DC47B3">
        <w:rPr>
          <w:b/>
          <w:bCs/>
          <w:i/>
          <w:iCs/>
        </w:rPr>
        <w:t>9</w:t>
      </w:r>
      <w:r w:rsidRPr="006F0966">
        <w:rPr>
          <w:b/>
          <w:bCs/>
          <w:i/>
          <w:iCs/>
        </w:rPr>
        <w:t>/0</w:t>
      </w:r>
      <w:r w:rsidR="00DC47B3">
        <w:rPr>
          <w:b/>
          <w:bCs/>
          <w:i/>
          <w:iCs/>
        </w:rPr>
        <w:t>7</w:t>
      </w:r>
      <w:r w:rsidRPr="006F0966">
        <w:rPr>
          <w:b/>
          <w:bCs/>
          <w:i/>
          <w:iCs/>
        </w:rPr>
        <w:t>/22</w:t>
      </w:r>
      <w:r w:rsidR="00057846">
        <w:rPr>
          <w:b/>
          <w:bCs/>
          <w:i/>
          <w:iCs/>
        </w:rPr>
        <w:t>.</w:t>
      </w:r>
    </w:p>
    <w:p w14:paraId="6639B019" w14:textId="77777777" w:rsidR="00F672A1" w:rsidRDefault="00F672A1" w:rsidP="00D13181">
      <w:pPr>
        <w:autoSpaceDE w:val="0"/>
        <w:autoSpaceDN w:val="0"/>
        <w:adjustRightInd w:val="0"/>
        <w:spacing w:before="0" w:after="0"/>
        <w:ind w:left="810"/>
        <w:rPr>
          <w:szCs w:val="24"/>
        </w:rPr>
      </w:pPr>
    </w:p>
    <w:p w14:paraId="2B497339" w14:textId="6D7CABF7" w:rsidR="00CF6336" w:rsidRPr="004A0B30" w:rsidRDefault="00CF6336" w:rsidP="00D13181">
      <w:pPr>
        <w:autoSpaceDE w:val="0"/>
        <w:autoSpaceDN w:val="0"/>
        <w:adjustRightInd w:val="0"/>
        <w:spacing w:before="0" w:after="0"/>
        <w:ind w:left="810"/>
        <w:rPr>
          <w:szCs w:val="24"/>
        </w:rPr>
      </w:pPr>
      <w:r w:rsidRPr="004A0B30">
        <w:rPr>
          <w:szCs w:val="24"/>
        </w:rPr>
        <w:t xml:space="preserve">If a </w:t>
      </w:r>
      <w:r w:rsidR="00174638" w:rsidRPr="004A0B30">
        <w:rPr>
          <w:szCs w:val="24"/>
        </w:rPr>
        <w:t>customer</w:t>
      </w:r>
      <w:r w:rsidRPr="004A0B30">
        <w:rPr>
          <w:szCs w:val="24"/>
        </w:rPr>
        <w:t xml:space="preserve"> fails to respond or attend a scheduled orientation three times, the following consequences occur: </w:t>
      </w:r>
    </w:p>
    <w:p w14:paraId="1FED2714" w14:textId="31AEA1C6" w:rsidR="00CF6336" w:rsidRPr="004A0B30" w:rsidRDefault="00CF6336" w:rsidP="00D13181">
      <w:pPr>
        <w:numPr>
          <w:ilvl w:val="0"/>
          <w:numId w:val="9"/>
        </w:numPr>
        <w:autoSpaceDE w:val="0"/>
        <w:autoSpaceDN w:val="0"/>
        <w:adjustRightInd w:val="0"/>
        <w:spacing w:before="120" w:after="0"/>
        <w:ind w:left="1530"/>
      </w:pPr>
      <w:r w:rsidRPr="004A0B30">
        <w:t xml:space="preserve">UI staff will suspend the </w:t>
      </w:r>
      <w:r w:rsidR="00174638" w:rsidRPr="004A0B30">
        <w:t>customer</w:t>
      </w:r>
      <w:r w:rsidRPr="004A0B30">
        <w:t xml:space="preserve">’s eligibility for unemployment benefits until the </w:t>
      </w:r>
      <w:r w:rsidR="00174638" w:rsidRPr="004A0B30">
        <w:t>customer</w:t>
      </w:r>
      <w:r w:rsidRPr="004A0B30">
        <w:t xml:space="preserve"> completes all required service</w:t>
      </w:r>
      <w:r w:rsidR="2E6B9A89">
        <w:t>s</w:t>
      </w:r>
      <w:r w:rsidRPr="004A0B30">
        <w:t xml:space="preserve"> and reports compliance to UI staff. </w:t>
      </w:r>
    </w:p>
    <w:p w14:paraId="6800FF15" w14:textId="47CB6391" w:rsidR="00CF6336" w:rsidRPr="004A0B30" w:rsidRDefault="3E77458A" w:rsidP="00D13181">
      <w:pPr>
        <w:numPr>
          <w:ilvl w:val="0"/>
          <w:numId w:val="9"/>
        </w:numPr>
        <w:autoSpaceDE w:val="0"/>
        <w:autoSpaceDN w:val="0"/>
        <w:adjustRightInd w:val="0"/>
        <w:spacing w:before="120" w:after="0"/>
        <w:ind w:left="1530"/>
      </w:pPr>
      <w:r>
        <w:lastRenderedPageBreak/>
        <w:t xml:space="preserve">The </w:t>
      </w:r>
      <w:r w:rsidR="7E7A6828">
        <w:t>customer</w:t>
      </w:r>
      <w:r>
        <w:t xml:space="preserve"> can no longer be rescheduled for </w:t>
      </w:r>
      <w:r w:rsidR="21B55E04">
        <w:t xml:space="preserve">an </w:t>
      </w:r>
      <w:r>
        <w:t xml:space="preserve">orientation </w:t>
      </w:r>
      <w:bookmarkStart w:id="13" w:name="_Int_TnWWTUTn"/>
      <w:r>
        <w:t>in</w:t>
      </w:r>
      <w:bookmarkEnd w:id="13"/>
      <w:r>
        <w:t xml:space="preserve"> </w:t>
      </w:r>
      <w:r w:rsidR="004F31E0">
        <w:t>WIT</w:t>
      </w:r>
      <w:r>
        <w:t xml:space="preserve">. </w:t>
      </w:r>
    </w:p>
    <w:p w14:paraId="0946BA26" w14:textId="1D82305F" w:rsidR="00CF6336" w:rsidRPr="004A0B30" w:rsidRDefault="00CF6336" w:rsidP="00D13181">
      <w:pPr>
        <w:numPr>
          <w:ilvl w:val="0"/>
          <w:numId w:val="9"/>
        </w:numPr>
        <w:autoSpaceDE w:val="0"/>
        <w:autoSpaceDN w:val="0"/>
        <w:adjustRightInd w:val="0"/>
        <w:spacing w:before="120" w:after="0"/>
        <w:ind w:left="1530"/>
      </w:pPr>
      <w:r>
        <w:t xml:space="preserve">If the </w:t>
      </w:r>
      <w:r w:rsidR="00174638">
        <w:t>customer</w:t>
      </w:r>
      <w:r>
        <w:t xml:space="preserve"> contacts Workforce Solutions for help in completing </w:t>
      </w:r>
      <w:r w:rsidR="00B20E99">
        <w:t xml:space="preserve">the </w:t>
      </w:r>
      <w:r w:rsidR="00C5102B">
        <w:t>rapid reemployment</w:t>
      </w:r>
      <w:r w:rsidR="3F62423F">
        <w:t xml:space="preserve"> </w:t>
      </w:r>
      <w:r w:rsidR="00B20E99">
        <w:t>Back to Work service</w:t>
      </w:r>
      <w:r>
        <w:t xml:space="preserve">, including an orientation, staff must </w:t>
      </w:r>
      <w:r w:rsidRPr="1CA58AF5">
        <w:rPr>
          <w:b/>
          <w:bCs/>
          <w:u w:val="single"/>
        </w:rPr>
        <w:t xml:space="preserve">manually </w:t>
      </w:r>
      <w:r>
        <w:t>schedule</w:t>
      </w:r>
      <w:r w:rsidR="7FAE2A53">
        <w:t xml:space="preserve"> the orientation via Appointy</w:t>
      </w:r>
      <w:r>
        <w:t xml:space="preserve"> and allow the </w:t>
      </w:r>
      <w:r w:rsidR="00174638">
        <w:t>customer</w:t>
      </w:r>
      <w:r>
        <w:t xml:space="preserve"> to participate in all other required RESEA services.</w:t>
      </w:r>
    </w:p>
    <w:p w14:paraId="46E9514F" w14:textId="10E8A75D" w:rsidR="00316471" w:rsidRPr="00F42A8C" w:rsidRDefault="00316471" w:rsidP="00D13181">
      <w:pPr>
        <w:numPr>
          <w:ilvl w:val="0"/>
          <w:numId w:val="9"/>
        </w:numPr>
        <w:autoSpaceDE w:val="0"/>
        <w:autoSpaceDN w:val="0"/>
        <w:adjustRightInd w:val="0"/>
        <w:spacing w:before="120" w:after="0"/>
        <w:ind w:left="1530"/>
        <w:rPr>
          <w:szCs w:val="24"/>
        </w:rPr>
      </w:pPr>
      <w:r w:rsidRPr="00F42A8C">
        <w:rPr>
          <w:szCs w:val="24"/>
        </w:rPr>
        <w:t xml:space="preserve">Workforce Solutions staff must help all </w:t>
      </w:r>
      <w:r w:rsidR="003A5DDA">
        <w:rPr>
          <w:szCs w:val="24"/>
        </w:rPr>
        <w:t>customers</w:t>
      </w:r>
      <w:r w:rsidR="003A5DDA" w:rsidRPr="00F42A8C">
        <w:rPr>
          <w:szCs w:val="24"/>
        </w:rPr>
        <w:t xml:space="preserve"> </w:t>
      </w:r>
      <w:r w:rsidRPr="00F42A8C">
        <w:rPr>
          <w:szCs w:val="24"/>
        </w:rPr>
        <w:t xml:space="preserve">who are willing to engage in and complete </w:t>
      </w:r>
      <w:r w:rsidR="00985054">
        <w:rPr>
          <w:szCs w:val="24"/>
        </w:rPr>
        <w:t xml:space="preserve">the </w:t>
      </w:r>
      <w:r w:rsidRPr="00F42A8C">
        <w:rPr>
          <w:szCs w:val="24"/>
        </w:rPr>
        <w:t>Back to Work service</w:t>
      </w:r>
      <w:r w:rsidR="00AA2AA9">
        <w:rPr>
          <w:szCs w:val="24"/>
        </w:rPr>
        <w:t xml:space="preserve">. </w:t>
      </w:r>
      <w:r w:rsidRPr="00F42A8C">
        <w:rPr>
          <w:b/>
          <w:szCs w:val="24"/>
          <w:u w:val="single"/>
        </w:rPr>
        <w:t>Do not refuse to serve the customer!</w:t>
      </w:r>
      <w:r w:rsidRPr="00F42A8C">
        <w:rPr>
          <w:szCs w:val="24"/>
        </w:rPr>
        <w:t xml:space="preserve"> </w:t>
      </w:r>
    </w:p>
    <w:p w14:paraId="72AF6A8A" w14:textId="47ADA250" w:rsidR="00174638" w:rsidRPr="00174638" w:rsidRDefault="00174638" w:rsidP="00D13181">
      <w:pPr>
        <w:autoSpaceDE w:val="0"/>
        <w:autoSpaceDN w:val="0"/>
        <w:adjustRightInd w:val="0"/>
        <w:spacing w:before="0" w:after="0"/>
        <w:ind w:left="1530"/>
        <w:contextualSpacing/>
        <w:rPr>
          <w:szCs w:val="24"/>
        </w:rPr>
      </w:pPr>
    </w:p>
    <w:p w14:paraId="4CAC9E5F" w14:textId="7F21F995" w:rsidR="00F96DCA" w:rsidRPr="00410086" w:rsidRDefault="59FB89A1" w:rsidP="453715ED">
      <w:pPr>
        <w:spacing w:before="0" w:after="0"/>
        <w:ind w:left="1170"/>
        <w:rPr>
          <w:b/>
          <w:bCs/>
          <w:i/>
          <w:iCs/>
        </w:rPr>
      </w:pPr>
      <w:r w:rsidRPr="453715ED">
        <w:rPr>
          <w:b/>
          <w:bCs/>
        </w:rPr>
        <w:t>Note</w:t>
      </w:r>
      <w:r>
        <w:t xml:space="preserve">: </w:t>
      </w:r>
      <w:r w:rsidR="2EA70481" w:rsidRPr="453715ED">
        <w:rPr>
          <w:b/>
          <w:bCs/>
          <w:i/>
          <w:iCs/>
        </w:rPr>
        <w:t xml:space="preserve">To assist a customer who has been rescheduled three or more times, </w:t>
      </w:r>
      <w:r w:rsidR="07EDF80C" w:rsidRPr="453715ED">
        <w:rPr>
          <w:b/>
          <w:bCs/>
          <w:i/>
          <w:iCs/>
        </w:rPr>
        <w:t>Workforce</w:t>
      </w:r>
      <w:r w:rsidRPr="453715ED">
        <w:rPr>
          <w:b/>
          <w:bCs/>
          <w:i/>
          <w:iCs/>
        </w:rPr>
        <w:t xml:space="preserve"> Solutions staff must manually enter the RESEA Orientation </w:t>
      </w:r>
      <w:r w:rsidR="2AB9C49A" w:rsidRPr="453715ED">
        <w:rPr>
          <w:b/>
          <w:bCs/>
          <w:i/>
          <w:iCs/>
        </w:rPr>
        <w:t xml:space="preserve">(RSO) </w:t>
      </w:r>
      <w:r w:rsidRPr="453715ED">
        <w:rPr>
          <w:b/>
          <w:bCs/>
          <w:i/>
          <w:iCs/>
        </w:rPr>
        <w:t xml:space="preserve">service </w:t>
      </w:r>
      <w:r w:rsidR="4D8EAE7F" w:rsidRPr="453715ED">
        <w:rPr>
          <w:b/>
          <w:bCs/>
          <w:i/>
          <w:iCs/>
        </w:rPr>
        <w:t>once</w:t>
      </w:r>
      <w:r w:rsidRPr="453715ED">
        <w:rPr>
          <w:b/>
          <w:bCs/>
          <w:i/>
          <w:iCs/>
        </w:rPr>
        <w:t xml:space="preserve"> </w:t>
      </w:r>
      <w:r w:rsidR="5739C068" w:rsidRPr="453715ED">
        <w:rPr>
          <w:b/>
          <w:bCs/>
          <w:i/>
          <w:iCs/>
        </w:rPr>
        <w:t>the customer</w:t>
      </w:r>
      <w:r w:rsidR="72DCE705" w:rsidRPr="453715ED">
        <w:rPr>
          <w:b/>
          <w:bCs/>
          <w:i/>
          <w:iCs/>
        </w:rPr>
        <w:t xml:space="preserve"> </w:t>
      </w:r>
      <w:r w:rsidRPr="453715ED">
        <w:rPr>
          <w:b/>
          <w:bCs/>
          <w:i/>
          <w:iCs/>
        </w:rPr>
        <w:t>successfully attends a manually scheduled orientation event</w:t>
      </w:r>
      <w:r w:rsidR="10AA7950" w:rsidRPr="453715ED">
        <w:rPr>
          <w:b/>
          <w:bCs/>
          <w:i/>
          <w:iCs/>
        </w:rPr>
        <w:t>.</w:t>
      </w:r>
      <w:r w:rsidRPr="453715ED">
        <w:rPr>
          <w:b/>
          <w:bCs/>
          <w:i/>
          <w:iCs/>
        </w:rPr>
        <w:t xml:space="preserve">  </w:t>
      </w:r>
      <w:r w:rsidR="4F12EC5C" w:rsidRPr="453715ED">
        <w:rPr>
          <w:b/>
          <w:bCs/>
          <w:i/>
          <w:iCs/>
        </w:rPr>
        <w:t xml:space="preserve"> This is the only reason a</w:t>
      </w:r>
      <w:r w:rsidR="0DD47DF1" w:rsidRPr="453715ED">
        <w:rPr>
          <w:b/>
          <w:bCs/>
          <w:i/>
          <w:iCs/>
        </w:rPr>
        <w:t xml:space="preserve"> staff person </w:t>
      </w:r>
      <w:r w:rsidR="77E8C7C3" w:rsidRPr="453715ED">
        <w:rPr>
          <w:b/>
          <w:bCs/>
          <w:i/>
          <w:iCs/>
        </w:rPr>
        <w:t>should</w:t>
      </w:r>
      <w:r w:rsidR="72DCE705" w:rsidRPr="453715ED">
        <w:rPr>
          <w:b/>
          <w:bCs/>
          <w:i/>
          <w:iCs/>
        </w:rPr>
        <w:t xml:space="preserve"> </w:t>
      </w:r>
      <w:r w:rsidR="0DD47DF1" w:rsidRPr="453715ED">
        <w:rPr>
          <w:b/>
          <w:bCs/>
          <w:i/>
          <w:iCs/>
        </w:rPr>
        <w:t>manually enter a</w:t>
      </w:r>
      <w:r w:rsidR="77E8C7C3" w:rsidRPr="453715ED">
        <w:rPr>
          <w:b/>
          <w:bCs/>
          <w:i/>
          <w:iCs/>
        </w:rPr>
        <w:t>n</w:t>
      </w:r>
      <w:r w:rsidR="0DD47DF1" w:rsidRPr="453715ED">
        <w:rPr>
          <w:b/>
          <w:bCs/>
          <w:i/>
          <w:iCs/>
        </w:rPr>
        <w:t xml:space="preserve"> RSO service </w:t>
      </w:r>
      <w:r w:rsidR="4B02508E" w:rsidRPr="453715ED">
        <w:rPr>
          <w:b/>
          <w:bCs/>
          <w:i/>
          <w:iCs/>
        </w:rPr>
        <w:t xml:space="preserve">in </w:t>
      </w:r>
      <w:r w:rsidR="000E3F41">
        <w:rPr>
          <w:b/>
          <w:bCs/>
          <w:i/>
          <w:iCs/>
        </w:rPr>
        <w:t>WIT</w:t>
      </w:r>
      <w:r w:rsidR="4B02508E" w:rsidRPr="453715ED">
        <w:rPr>
          <w:b/>
          <w:bCs/>
          <w:i/>
          <w:iCs/>
        </w:rPr>
        <w:t>.</w:t>
      </w:r>
    </w:p>
    <w:p w14:paraId="45215FB0" w14:textId="62FD79E7" w:rsidR="001A1B90" w:rsidRDefault="001A1B90">
      <w:pPr>
        <w:spacing w:before="0" w:after="0"/>
        <w:ind w:right="0"/>
        <w:rPr>
          <w:szCs w:val="24"/>
        </w:rPr>
      </w:pPr>
    </w:p>
    <w:p w14:paraId="1C609A22" w14:textId="078340F1" w:rsidR="00316471" w:rsidRPr="004A0B30" w:rsidRDefault="00316471" w:rsidP="00D13181">
      <w:pPr>
        <w:pStyle w:val="ListParagraph"/>
        <w:numPr>
          <w:ilvl w:val="2"/>
          <w:numId w:val="46"/>
        </w:numPr>
        <w:spacing w:before="0" w:after="0"/>
        <w:ind w:left="810" w:hanging="630"/>
        <w:rPr>
          <w:b/>
          <w:bCs/>
          <w:u w:val="single"/>
        </w:rPr>
      </w:pPr>
      <w:bookmarkStart w:id="14" w:name="_Hlk3818013"/>
      <w:r w:rsidRPr="004A0B30">
        <w:rPr>
          <w:b/>
          <w:bCs/>
          <w:u w:val="single"/>
        </w:rPr>
        <w:t>Failure to Attend an RESEA Follow-up Appointment</w:t>
      </w:r>
    </w:p>
    <w:p w14:paraId="38E757E7" w14:textId="01443861" w:rsidR="00316471" w:rsidRDefault="00316471" w:rsidP="00D13181">
      <w:pPr>
        <w:spacing w:before="120" w:after="0"/>
        <w:ind w:left="806"/>
      </w:pPr>
      <w:r>
        <w:t xml:space="preserve">There are two scenarios when Workforce Solutions staff will schedule a </w:t>
      </w:r>
      <w:r w:rsidR="19975753">
        <w:t>customer</w:t>
      </w:r>
      <w:r>
        <w:t xml:space="preserve"> for a follow-up appointment:</w:t>
      </w:r>
    </w:p>
    <w:p w14:paraId="05AA9320" w14:textId="516F5D68" w:rsidR="00BB26C1" w:rsidRDefault="00316471" w:rsidP="00D13181">
      <w:pPr>
        <w:numPr>
          <w:ilvl w:val="0"/>
          <w:numId w:val="9"/>
        </w:numPr>
        <w:autoSpaceDE w:val="0"/>
        <w:autoSpaceDN w:val="0"/>
        <w:adjustRightInd w:val="0"/>
        <w:spacing w:before="120" w:after="0"/>
        <w:ind w:left="1530"/>
      </w:pPr>
      <w:r>
        <w:t xml:space="preserve">When </w:t>
      </w:r>
      <w:r w:rsidR="2C1AE496">
        <w:t>scheduled to</w:t>
      </w:r>
      <w:r w:rsidR="5B7DEAFA">
        <w:t xml:space="preserve"> </w:t>
      </w:r>
      <w:r>
        <w:t xml:space="preserve">return to the office </w:t>
      </w:r>
      <w:r w:rsidR="27D8991B">
        <w:t xml:space="preserve">within two weeks </w:t>
      </w:r>
      <w:r>
        <w:t>after the orientation for a follow-up appointment</w:t>
      </w:r>
      <w:proofErr w:type="gramStart"/>
      <w:r w:rsidR="5E95BF94">
        <w:t>.</w:t>
      </w:r>
      <w:r>
        <w:t xml:space="preserve"> .</w:t>
      </w:r>
      <w:proofErr w:type="gramEnd"/>
      <w:r>
        <w:t xml:space="preserve"> This follow-up </w:t>
      </w:r>
      <w:r w:rsidRPr="00BB26C1">
        <w:t>appointment is a required part</w:t>
      </w:r>
      <w:r>
        <w:t xml:space="preserve"> of completing the RESEA.</w:t>
      </w:r>
    </w:p>
    <w:p w14:paraId="2A1986FC" w14:textId="21195F1B" w:rsidR="00316471" w:rsidRDefault="00316471" w:rsidP="00D13181">
      <w:pPr>
        <w:numPr>
          <w:ilvl w:val="0"/>
          <w:numId w:val="9"/>
        </w:numPr>
        <w:autoSpaceDE w:val="0"/>
        <w:autoSpaceDN w:val="0"/>
        <w:adjustRightInd w:val="0"/>
        <w:spacing w:before="120" w:after="0"/>
        <w:ind w:left="1530"/>
      </w:pPr>
      <w:r>
        <w:t xml:space="preserve">When the </w:t>
      </w:r>
      <w:r w:rsidR="3D71135F">
        <w:t>customer</w:t>
      </w:r>
      <w:r>
        <w:t xml:space="preserve"> has completed all required services but is asked to return to the office for a follow-up appointment related to the goals set in the employment plan. This follow-up appointment </w:t>
      </w:r>
      <w:r w:rsidRPr="00BB26C1">
        <w:t>is not a required part</w:t>
      </w:r>
      <w:r>
        <w:t xml:space="preserve"> of completing the RESEA, but failure to attend this appointment </w:t>
      </w:r>
      <w:r w:rsidR="3812E13F">
        <w:t>may indicate that the customer is not able or available to work</w:t>
      </w:r>
      <w:r>
        <w:t>.</w:t>
      </w:r>
    </w:p>
    <w:p w14:paraId="656255C4" w14:textId="77777777" w:rsidR="00367E32" w:rsidRPr="00210914" w:rsidRDefault="00367E32" w:rsidP="00D13181">
      <w:pPr>
        <w:pStyle w:val="ListParagraph"/>
        <w:spacing w:before="120" w:after="0"/>
        <w:ind w:left="1588" w:right="0"/>
      </w:pPr>
    </w:p>
    <w:p w14:paraId="0F161AFE" w14:textId="7949B661" w:rsidR="5BEC9D4B" w:rsidRPr="00210914" w:rsidRDefault="5BEC9D4B" w:rsidP="00D13181">
      <w:pPr>
        <w:spacing w:before="0" w:after="0"/>
        <w:ind w:left="810"/>
      </w:pPr>
      <w:r w:rsidRPr="00210914">
        <w:rPr>
          <w:rFonts w:eastAsia="Times New Roman"/>
          <w:szCs w:val="24"/>
        </w:rPr>
        <w:t>In both cases, the customer’s failure to attend the appointment must be reported according to the Reporting Potential UI Issues section below.</w:t>
      </w:r>
    </w:p>
    <w:p w14:paraId="35905F5B" w14:textId="518E0C9C" w:rsidR="14193755" w:rsidRDefault="14193755" w:rsidP="00ED6F90">
      <w:pPr>
        <w:spacing w:before="0" w:after="0"/>
        <w:ind w:right="0" w:firstLine="360"/>
      </w:pPr>
    </w:p>
    <w:p w14:paraId="2C60BE94" w14:textId="3C2D2CFF" w:rsidR="00882069" w:rsidRDefault="00882069" w:rsidP="00D13181">
      <w:pPr>
        <w:pStyle w:val="ListParagraph"/>
        <w:numPr>
          <w:ilvl w:val="2"/>
          <w:numId w:val="46"/>
        </w:numPr>
        <w:spacing w:before="0" w:after="0"/>
        <w:ind w:left="810" w:hanging="630"/>
        <w:rPr>
          <w:b/>
          <w:bCs/>
          <w:u w:val="single"/>
        </w:rPr>
      </w:pPr>
      <w:r w:rsidRPr="583BC1E6">
        <w:rPr>
          <w:b/>
          <w:bCs/>
          <w:u w:val="single"/>
        </w:rPr>
        <w:t>Reporting Potential UI Issues</w:t>
      </w:r>
    </w:p>
    <w:bookmarkEnd w:id="14"/>
    <w:p w14:paraId="167BECDD" w14:textId="1F57578D" w:rsidR="00ED30C6" w:rsidRDefault="4584BBAF" w:rsidP="00D13181">
      <w:pPr>
        <w:autoSpaceDE w:val="0"/>
        <w:autoSpaceDN w:val="0"/>
        <w:adjustRightInd w:val="0"/>
        <w:spacing w:before="120" w:after="0"/>
        <w:ind w:left="810"/>
      </w:pPr>
      <w:r>
        <w:t>Wh</w:t>
      </w:r>
      <w:r w:rsidR="08D931BF">
        <w:t xml:space="preserve">ile </w:t>
      </w:r>
      <w:r w:rsidR="2CC92837">
        <w:t>working with a customer</w:t>
      </w:r>
      <w:r w:rsidR="6FB26EB2">
        <w:t>,</w:t>
      </w:r>
      <w:r w:rsidR="2CC92837">
        <w:t xml:space="preserve"> either to </w:t>
      </w:r>
      <w:r w:rsidR="08D931BF">
        <w:t>reschedul</w:t>
      </w:r>
      <w:r w:rsidR="006D13A4">
        <w:t>e</w:t>
      </w:r>
      <w:r w:rsidR="08D931BF">
        <w:t xml:space="preserve"> a</w:t>
      </w:r>
      <w:r w:rsidR="3357BACF">
        <w:t xml:space="preserve">n </w:t>
      </w:r>
      <w:r w:rsidR="32BC65E1">
        <w:t>orientation or</w:t>
      </w:r>
      <w:r w:rsidR="08D931BF">
        <w:t xml:space="preserve"> </w:t>
      </w:r>
      <w:bookmarkStart w:id="15" w:name="_Int_z2om31W2"/>
      <w:r w:rsidR="08D931BF">
        <w:t>conducting</w:t>
      </w:r>
      <w:bookmarkEnd w:id="15"/>
      <w:r w:rsidR="08D931BF">
        <w:t xml:space="preserve"> </w:t>
      </w:r>
      <w:r w:rsidR="685C5ED1">
        <w:t>the UI</w:t>
      </w:r>
      <w:r w:rsidR="08D931BF">
        <w:t xml:space="preserve"> eligibility assessment, a customer </w:t>
      </w:r>
      <w:r w:rsidR="685C5ED1">
        <w:t>may</w:t>
      </w:r>
      <w:r w:rsidR="08D931BF">
        <w:t xml:space="preserve"> </w:t>
      </w:r>
      <w:r w:rsidR="65DB55ED">
        <w:t>report</w:t>
      </w:r>
      <w:r w:rsidR="08D931BF">
        <w:t xml:space="preserve"> </w:t>
      </w:r>
      <w:r w:rsidR="685C5ED1">
        <w:t>issues</w:t>
      </w:r>
      <w:r w:rsidR="08D931BF">
        <w:t xml:space="preserve"> that </w:t>
      </w:r>
      <w:r w:rsidR="685C5ED1">
        <w:t xml:space="preserve">indicate </w:t>
      </w:r>
      <w:r w:rsidR="65DB55ED">
        <w:t>they</w:t>
      </w:r>
      <w:r w:rsidR="685C5ED1">
        <w:t xml:space="preserve"> </w:t>
      </w:r>
      <w:r w:rsidR="65DB55ED">
        <w:t>may not be</w:t>
      </w:r>
      <w:r w:rsidR="685C5ED1">
        <w:t xml:space="preserve"> available and/or able to</w:t>
      </w:r>
      <w:r w:rsidR="08D931BF">
        <w:t xml:space="preserve"> </w:t>
      </w:r>
      <w:r w:rsidR="65DB55ED">
        <w:t>work</w:t>
      </w:r>
      <w:r w:rsidR="08D931BF">
        <w:t xml:space="preserve">. </w:t>
      </w:r>
      <w:r w:rsidR="685C5ED1">
        <w:t xml:space="preserve"> </w:t>
      </w:r>
      <w:r w:rsidR="60A76FF4">
        <w:t>These issues must be reported to UI staff at Texas Workforce Commission (TWC).</w:t>
      </w:r>
      <w:r w:rsidR="08D931BF">
        <w:t xml:space="preserve"> </w:t>
      </w:r>
      <w:r w:rsidR="685C5ED1">
        <w:t xml:space="preserve"> </w:t>
      </w:r>
    </w:p>
    <w:p w14:paraId="0AB6AF06" w14:textId="77777777" w:rsidR="002F0FAD" w:rsidRDefault="002F0FAD" w:rsidP="00D13181">
      <w:pPr>
        <w:autoSpaceDE w:val="0"/>
        <w:autoSpaceDN w:val="0"/>
        <w:adjustRightInd w:val="0"/>
        <w:spacing w:before="0" w:after="0"/>
        <w:ind w:left="810"/>
        <w:rPr>
          <w:szCs w:val="24"/>
        </w:rPr>
      </w:pPr>
    </w:p>
    <w:p w14:paraId="1D6522FF" w14:textId="77777777" w:rsidR="00ED30C6" w:rsidRPr="00210914" w:rsidRDefault="00882069" w:rsidP="00D13181">
      <w:pPr>
        <w:autoSpaceDE w:val="0"/>
        <w:autoSpaceDN w:val="0"/>
        <w:adjustRightInd w:val="0"/>
        <w:spacing w:before="0" w:after="0"/>
        <w:ind w:left="810"/>
        <w:rPr>
          <w:szCs w:val="24"/>
        </w:rPr>
      </w:pPr>
      <w:r w:rsidRPr="00210914">
        <w:rPr>
          <w:szCs w:val="24"/>
        </w:rPr>
        <w:t>Potential issues include, but are not limited to:</w:t>
      </w:r>
    </w:p>
    <w:p w14:paraId="47D76571" w14:textId="6281AB5F" w:rsidR="00510F85" w:rsidRPr="003A7502" w:rsidRDefault="00510F85" w:rsidP="52A905A9">
      <w:pPr>
        <w:pStyle w:val="ListParagraph"/>
        <w:numPr>
          <w:ilvl w:val="0"/>
          <w:numId w:val="9"/>
        </w:numPr>
        <w:spacing w:before="120" w:after="0"/>
        <w:ind w:left="1530" w:right="0"/>
        <w:rPr>
          <w:rFonts w:eastAsia="Times New Roman"/>
        </w:rPr>
      </w:pPr>
      <w:r w:rsidRPr="003A7502">
        <w:rPr>
          <w:rFonts w:eastAsia="Times New Roman"/>
        </w:rPr>
        <w:t xml:space="preserve">Failure to participate in all required RESEA services, including follow-up appointments (Workforce Solutions staff </w:t>
      </w:r>
      <w:r w:rsidR="00066B1D" w:rsidRPr="003A7502">
        <w:rPr>
          <w:rFonts w:eastAsia="Times New Roman"/>
        </w:rPr>
        <w:t xml:space="preserve">must </w:t>
      </w:r>
      <w:r w:rsidRPr="003A7502">
        <w:rPr>
          <w:rFonts w:eastAsia="Times New Roman"/>
        </w:rPr>
        <w:t>include</w:t>
      </w:r>
      <w:r w:rsidR="00066B1D" w:rsidRPr="003A7502">
        <w:rPr>
          <w:rFonts w:eastAsia="Times New Roman"/>
        </w:rPr>
        <w:t xml:space="preserve"> </w:t>
      </w:r>
      <w:r w:rsidRPr="003A7502">
        <w:rPr>
          <w:rFonts w:eastAsia="Times New Roman"/>
        </w:rPr>
        <w:t xml:space="preserve">details about the required services in which the </w:t>
      </w:r>
      <w:r w:rsidR="545BE582" w:rsidRPr="6FDFE0E3">
        <w:rPr>
          <w:rFonts w:eastAsia="Times New Roman"/>
        </w:rPr>
        <w:t>customer</w:t>
      </w:r>
      <w:r w:rsidRPr="003A7502">
        <w:rPr>
          <w:rFonts w:eastAsia="Times New Roman"/>
        </w:rPr>
        <w:t xml:space="preserve"> failed to participate using the Comments section of the </w:t>
      </w:r>
      <w:hyperlink r:id="rId25">
        <w:r w:rsidR="0B7A3736" w:rsidRPr="003A7502">
          <w:rPr>
            <w:rStyle w:val="Hyperlink"/>
          </w:rPr>
          <w:t>Potential UI Eligibility Reporting Template (WF-42)</w:t>
        </w:r>
      </w:hyperlink>
      <w:r w:rsidRPr="003A7502">
        <w:rPr>
          <w:rStyle w:val="Hyperlink"/>
        </w:rPr>
        <w:t xml:space="preserve"> form</w:t>
      </w:r>
      <w:r w:rsidR="004F7D7F" w:rsidRPr="003A7502">
        <w:rPr>
          <w:rFonts w:eastAsia="Times New Roman"/>
        </w:rPr>
        <w:t>)</w:t>
      </w:r>
      <w:r w:rsidR="4DA631E3" w:rsidRPr="003A7502">
        <w:rPr>
          <w:rFonts w:eastAsia="Times New Roman"/>
          <w:u w:val="single"/>
        </w:rPr>
        <w:t>;</w:t>
      </w:r>
    </w:p>
    <w:p w14:paraId="2D5B7F83" w14:textId="2961525A" w:rsidR="00510F85" w:rsidRPr="006F0966" w:rsidRDefault="00510F85" w:rsidP="003A7502">
      <w:pPr>
        <w:pStyle w:val="ListParagraph"/>
        <w:numPr>
          <w:ilvl w:val="0"/>
          <w:numId w:val="9"/>
        </w:numPr>
        <w:spacing w:before="120" w:after="0"/>
        <w:ind w:right="0"/>
        <w:rPr>
          <w:rFonts w:eastAsia="Times New Roman"/>
        </w:rPr>
      </w:pPr>
      <w:r w:rsidRPr="006F0966">
        <w:rPr>
          <w:rFonts w:eastAsia="Times New Roman"/>
        </w:rPr>
        <w:t>Unable to work full-time or unwilling to engage in and be available for full-time work</w:t>
      </w:r>
      <w:r w:rsidR="564229FA" w:rsidRPr="006F0966">
        <w:rPr>
          <w:rFonts w:eastAsia="Times New Roman"/>
        </w:rPr>
        <w:t>;</w:t>
      </w:r>
    </w:p>
    <w:p w14:paraId="2A3787CD" w14:textId="2A538DEA" w:rsidR="00510F85" w:rsidRPr="00210914" w:rsidRDefault="00510F85" w:rsidP="00D13181">
      <w:pPr>
        <w:pStyle w:val="ListParagraph"/>
        <w:numPr>
          <w:ilvl w:val="0"/>
          <w:numId w:val="9"/>
        </w:numPr>
        <w:spacing w:before="120" w:after="0"/>
        <w:ind w:left="1530" w:right="0"/>
        <w:contextualSpacing w:val="0"/>
        <w:rPr>
          <w:rFonts w:eastAsia="Times New Roman"/>
        </w:rPr>
      </w:pPr>
      <w:r w:rsidRPr="00210914">
        <w:rPr>
          <w:rFonts w:eastAsia="Times New Roman"/>
        </w:rPr>
        <w:lastRenderedPageBreak/>
        <w:t>Unable, unavailable, or unwilling to search for work or accept suitable employment</w:t>
      </w:r>
      <w:r w:rsidR="6B23EA67" w:rsidRPr="00210914">
        <w:rPr>
          <w:rFonts w:eastAsia="Times New Roman"/>
        </w:rPr>
        <w:t>;</w:t>
      </w:r>
      <w:r w:rsidRPr="00210914">
        <w:rPr>
          <w:rFonts w:eastAsia="Times New Roman"/>
        </w:rPr>
        <w:t xml:space="preserve"> </w:t>
      </w:r>
      <w:r w:rsidR="62FDBF70" w:rsidRPr="00210914">
        <w:rPr>
          <w:rFonts w:eastAsia="Times New Roman"/>
        </w:rPr>
        <w:t>and/or</w:t>
      </w:r>
    </w:p>
    <w:p w14:paraId="2F619AB1" w14:textId="5B9FF1C5" w:rsidR="00510F85" w:rsidRPr="00210914" w:rsidRDefault="00510F85" w:rsidP="00D13181">
      <w:pPr>
        <w:pStyle w:val="ListParagraph"/>
        <w:numPr>
          <w:ilvl w:val="0"/>
          <w:numId w:val="9"/>
        </w:numPr>
        <w:spacing w:before="120" w:after="0"/>
        <w:ind w:left="1530" w:right="0"/>
        <w:contextualSpacing w:val="0"/>
        <w:rPr>
          <w:rFonts w:eastAsia="Times New Roman"/>
        </w:rPr>
      </w:pPr>
      <w:r w:rsidRPr="00210914">
        <w:rPr>
          <w:rFonts w:eastAsia="Times New Roman"/>
        </w:rPr>
        <w:t>Travel or vacation that makes an individual unavailable for work</w:t>
      </w:r>
      <w:r w:rsidR="0CB9DFBF" w:rsidRPr="00210914">
        <w:rPr>
          <w:rFonts w:eastAsia="Times New Roman"/>
        </w:rPr>
        <w:t>.</w:t>
      </w:r>
    </w:p>
    <w:p w14:paraId="78937E7C" w14:textId="7E603EEC" w:rsidR="14193755" w:rsidRPr="00210914" w:rsidRDefault="14193755" w:rsidP="00D13181">
      <w:pPr>
        <w:pStyle w:val="ListParagraph"/>
        <w:spacing w:before="0" w:after="0"/>
        <w:ind w:left="1530" w:right="0"/>
      </w:pPr>
    </w:p>
    <w:p w14:paraId="1181B875" w14:textId="4D9C7C89" w:rsidR="009A6393" w:rsidRPr="00210914" w:rsidRDefault="4CEFCEBA" w:rsidP="453715ED">
      <w:pPr>
        <w:spacing w:before="0" w:after="0"/>
        <w:ind w:left="810" w:right="0"/>
        <w:rPr>
          <w:rStyle w:val="Heading2Char"/>
          <w:rFonts w:eastAsiaTheme="minorEastAsia"/>
        </w:rPr>
      </w:pPr>
      <w:r w:rsidRPr="00210914">
        <w:t>Note</w:t>
      </w:r>
      <w:r w:rsidR="492CE71D" w:rsidRPr="00210914">
        <w:t>: If</w:t>
      </w:r>
      <w:r w:rsidR="2C2B6496" w:rsidRPr="00210914">
        <w:t xml:space="preserve"> the </w:t>
      </w:r>
      <w:r w:rsidR="42A6CE6D" w:rsidRPr="00210914">
        <w:t>customer</w:t>
      </w:r>
      <w:r w:rsidR="2C2B6496" w:rsidRPr="00210914">
        <w:t xml:space="preserve"> is not able to work or is not available for work for only one day during a week but is able and available during the rest of the benefit week, the </w:t>
      </w:r>
      <w:r w:rsidR="2D4DF9DC" w:rsidRPr="00210914">
        <w:t>customer</w:t>
      </w:r>
      <w:r w:rsidR="2C2B6496" w:rsidRPr="00210914">
        <w:t xml:space="preserve"> cannot be determined ineligible for unemployment benefits. Potential unemployment benefits eligibility issues that affect the </w:t>
      </w:r>
      <w:r w:rsidR="6022B9A8" w:rsidRPr="00210914">
        <w:t>customer</w:t>
      </w:r>
      <w:r w:rsidR="2C2B6496" w:rsidRPr="00210914">
        <w:t xml:space="preserve"> for only one day are not required to be reported using </w:t>
      </w:r>
      <w:bookmarkStart w:id="16" w:name="_Hlk60925676"/>
      <w:r w:rsidR="00975BAF" w:rsidRPr="453715ED">
        <w:rPr>
          <w:rStyle w:val="Hyperlink"/>
        </w:rPr>
        <w:fldChar w:fldCharType="begin"/>
      </w:r>
      <w:r w:rsidR="00975BAF" w:rsidRPr="453715ED">
        <w:rPr>
          <w:rStyle w:val="Hyperlink"/>
        </w:rPr>
        <w:instrText xml:space="preserve"> HYPERLINK "https://www.wrksolutions.com/Documents/Staff/Basic-Forms/WF-42.docx" </w:instrText>
      </w:r>
      <w:r w:rsidR="00975BAF" w:rsidRPr="453715ED">
        <w:rPr>
          <w:rStyle w:val="Hyperlink"/>
        </w:rPr>
        <w:fldChar w:fldCharType="separate"/>
      </w:r>
      <w:r w:rsidR="75D325A2" w:rsidRPr="453715ED">
        <w:rPr>
          <w:rStyle w:val="Hyperlink"/>
        </w:rPr>
        <w:t>Potential UI Eligibility Reporting Template (WF-42)</w:t>
      </w:r>
      <w:r w:rsidR="00975BAF" w:rsidRPr="453715ED">
        <w:rPr>
          <w:rStyle w:val="Hyperlink"/>
        </w:rPr>
        <w:fldChar w:fldCharType="end"/>
      </w:r>
      <w:bookmarkEnd w:id="16"/>
      <w:r w:rsidR="75D325A2" w:rsidRPr="00B24A97">
        <w:rPr>
          <w:szCs w:val="24"/>
        </w:rPr>
        <w:t xml:space="preserve"> </w:t>
      </w:r>
      <w:r w:rsidR="75D325A2" w:rsidRPr="00210914">
        <w:t>form.</w:t>
      </w:r>
      <w:r w:rsidR="2C2B6496" w:rsidRPr="00210914">
        <w:t xml:space="preserve"> </w:t>
      </w:r>
    </w:p>
    <w:p w14:paraId="40DA6D97" w14:textId="77777777" w:rsidR="00052984" w:rsidRPr="00210914" w:rsidRDefault="00052984" w:rsidP="00D13181">
      <w:pPr>
        <w:autoSpaceDE w:val="0"/>
        <w:autoSpaceDN w:val="0"/>
        <w:adjustRightInd w:val="0"/>
        <w:spacing w:before="0" w:after="0"/>
        <w:ind w:left="810"/>
        <w:jc w:val="right"/>
        <w:rPr>
          <w:rFonts w:eastAsia="Times New Roman"/>
          <w:szCs w:val="24"/>
          <w:lang w:val="en"/>
        </w:rPr>
      </w:pPr>
    </w:p>
    <w:p w14:paraId="158BAE82" w14:textId="06154F57" w:rsidR="000701FD" w:rsidRPr="00210914" w:rsidRDefault="000701FD" w:rsidP="00D13181">
      <w:pPr>
        <w:autoSpaceDE w:val="0"/>
        <w:autoSpaceDN w:val="0"/>
        <w:adjustRightInd w:val="0"/>
        <w:spacing w:before="0" w:after="0"/>
        <w:ind w:left="810"/>
      </w:pPr>
      <w:r w:rsidRPr="00210914">
        <w:t xml:space="preserve">To </w:t>
      </w:r>
      <w:r w:rsidR="002F0FAD" w:rsidRPr="00210914">
        <w:t>report a potential</w:t>
      </w:r>
      <w:r w:rsidRPr="00210914">
        <w:t xml:space="preserve"> issue</w:t>
      </w:r>
      <w:r w:rsidR="002F0FAD" w:rsidRPr="00210914">
        <w:t xml:space="preserve"> to </w:t>
      </w:r>
      <w:r w:rsidR="27D2D35F" w:rsidRPr="00210914">
        <w:t>TWC</w:t>
      </w:r>
      <w:r w:rsidRPr="00210914">
        <w:t>, staff must:</w:t>
      </w:r>
    </w:p>
    <w:p w14:paraId="15157103" w14:textId="2A6B5C84" w:rsidR="00C40933" w:rsidRPr="00210914" w:rsidRDefault="00824E3D" w:rsidP="00D13181">
      <w:pPr>
        <w:pStyle w:val="ListParagraph"/>
        <w:numPr>
          <w:ilvl w:val="0"/>
          <w:numId w:val="9"/>
        </w:numPr>
        <w:spacing w:before="120" w:after="0"/>
        <w:ind w:left="1530" w:right="0"/>
        <w:contextualSpacing w:val="0"/>
        <w:rPr>
          <w:szCs w:val="24"/>
        </w:rPr>
      </w:pPr>
      <w:r>
        <w:t>D</w:t>
      </w:r>
      <w:r w:rsidR="00C40933">
        <w:t xml:space="preserve">ocument details related to a potential unemployment benefits eligibility issue, which may include any of the following: </w:t>
      </w:r>
    </w:p>
    <w:p w14:paraId="729D36B6" w14:textId="77777777" w:rsidR="00C40933" w:rsidRPr="00210914" w:rsidRDefault="00C40933" w:rsidP="00D13181">
      <w:pPr>
        <w:pStyle w:val="ListParagraph"/>
        <w:numPr>
          <w:ilvl w:val="1"/>
          <w:numId w:val="20"/>
        </w:numPr>
        <w:autoSpaceDE w:val="0"/>
        <w:autoSpaceDN w:val="0"/>
        <w:adjustRightInd w:val="0"/>
        <w:spacing w:before="120" w:after="0"/>
        <w:ind w:left="2250"/>
        <w:contextualSpacing w:val="0"/>
        <w:rPr>
          <w:szCs w:val="24"/>
        </w:rPr>
      </w:pPr>
      <w:r w:rsidRPr="00210914">
        <w:rPr>
          <w:szCs w:val="24"/>
        </w:rPr>
        <w:t>Unable to work full-time</w:t>
      </w:r>
    </w:p>
    <w:p w14:paraId="1448CDEB" w14:textId="77777777" w:rsidR="00C40933" w:rsidRPr="00210914" w:rsidRDefault="00C40933" w:rsidP="00D13181">
      <w:pPr>
        <w:pStyle w:val="ListParagraph"/>
        <w:numPr>
          <w:ilvl w:val="1"/>
          <w:numId w:val="20"/>
        </w:numPr>
        <w:autoSpaceDE w:val="0"/>
        <w:autoSpaceDN w:val="0"/>
        <w:adjustRightInd w:val="0"/>
        <w:spacing w:before="120" w:after="0"/>
        <w:ind w:left="2250"/>
        <w:contextualSpacing w:val="0"/>
        <w:rPr>
          <w:szCs w:val="24"/>
        </w:rPr>
      </w:pPr>
      <w:r w:rsidRPr="00210914">
        <w:rPr>
          <w:szCs w:val="24"/>
        </w:rPr>
        <w:t>Unwilling to engage in and be available for full-time work</w:t>
      </w:r>
    </w:p>
    <w:p w14:paraId="48107621" w14:textId="77777777" w:rsidR="00C40933" w:rsidRPr="00210914" w:rsidRDefault="00C40933" w:rsidP="00D13181">
      <w:pPr>
        <w:pStyle w:val="ListParagraph"/>
        <w:numPr>
          <w:ilvl w:val="1"/>
          <w:numId w:val="20"/>
        </w:numPr>
        <w:autoSpaceDE w:val="0"/>
        <w:autoSpaceDN w:val="0"/>
        <w:adjustRightInd w:val="0"/>
        <w:spacing w:before="120" w:after="0"/>
        <w:ind w:left="2250"/>
        <w:contextualSpacing w:val="0"/>
        <w:rPr>
          <w:szCs w:val="24"/>
        </w:rPr>
      </w:pPr>
      <w:r w:rsidRPr="00210914">
        <w:rPr>
          <w:szCs w:val="24"/>
        </w:rPr>
        <w:t>Illness or injury for multiple days or weeks;</w:t>
      </w:r>
    </w:p>
    <w:p w14:paraId="4F2ED3CE" w14:textId="3FADBCF3" w:rsidR="00D419D6" w:rsidRPr="00B24A97" w:rsidRDefault="00824E3D" w:rsidP="00D13181">
      <w:pPr>
        <w:pStyle w:val="ListParagraph"/>
        <w:numPr>
          <w:ilvl w:val="0"/>
          <w:numId w:val="9"/>
        </w:numPr>
        <w:spacing w:before="120" w:after="0"/>
        <w:ind w:left="1530"/>
        <w:contextualSpacing w:val="0"/>
        <w:rPr>
          <w:color w:val="000000" w:themeColor="text1"/>
        </w:rPr>
      </w:pPr>
      <w:r w:rsidRPr="00210914">
        <w:t>D</w:t>
      </w:r>
      <w:r w:rsidR="00D419D6" w:rsidRPr="00210914">
        <w:t xml:space="preserve">ocument a </w:t>
      </w:r>
      <w:r w:rsidR="0DA444A9" w:rsidRPr="00210914">
        <w:t>customer’s</w:t>
      </w:r>
      <w:r w:rsidR="00D419D6" w:rsidRPr="00210914">
        <w:t xml:space="preserve"> failure to complete all required services and provide specific details about the required services </w:t>
      </w:r>
      <w:r w:rsidR="00D419D6" w:rsidRPr="00B24A97">
        <w:rPr>
          <w:color w:val="000000" w:themeColor="text1"/>
        </w:rPr>
        <w:t xml:space="preserve">the </w:t>
      </w:r>
      <w:r w:rsidR="2974DF43" w:rsidRPr="00B24A97">
        <w:rPr>
          <w:color w:val="000000" w:themeColor="text1"/>
        </w:rPr>
        <w:t>customer</w:t>
      </w:r>
      <w:r w:rsidR="00D419D6" w:rsidRPr="00B24A97">
        <w:rPr>
          <w:color w:val="000000" w:themeColor="text1"/>
        </w:rPr>
        <w:t xml:space="preserve"> failed to participate in using the </w:t>
      </w:r>
      <w:r w:rsidR="00D419D6" w:rsidRPr="006F0966">
        <w:rPr>
          <w:i/>
          <w:iCs/>
          <w:color w:val="000000" w:themeColor="text1"/>
        </w:rPr>
        <w:t>Comments</w:t>
      </w:r>
      <w:r w:rsidR="00D419D6" w:rsidRPr="00B24A97">
        <w:rPr>
          <w:color w:val="000000" w:themeColor="text1"/>
        </w:rPr>
        <w:t xml:space="preserve"> section of the WF-42 form;</w:t>
      </w:r>
    </w:p>
    <w:p w14:paraId="2AB26621" w14:textId="0B197777" w:rsidR="000701FD" w:rsidRPr="001E1014" w:rsidRDefault="581B362E" w:rsidP="00D13181">
      <w:pPr>
        <w:pStyle w:val="ListParagraph"/>
        <w:numPr>
          <w:ilvl w:val="0"/>
          <w:numId w:val="9"/>
        </w:numPr>
        <w:spacing w:before="120" w:after="0"/>
        <w:ind w:left="1530" w:right="0"/>
        <w:contextualSpacing w:val="0"/>
      </w:pPr>
      <w:r>
        <w:t xml:space="preserve">Complete the </w:t>
      </w:r>
      <w:hyperlink r:id="rId26">
        <w:r w:rsidR="0A245714" w:rsidRPr="52A905A9">
          <w:rPr>
            <w:rStyle w:val="Hyperlink"/>
          </w:rPr>
          <w:t>Potential UI Eligibility Reporting Template (WF-42)</w:t>
        </w:r>
      </w:hyperlink>
      <w:r w:rsidRPr="52A905A9">
        <w:rPr>
          <w:rStyle w:val="Hyperlink"/>
        </w:rPr>
        <w:t xml:space="preserve"> </w:t>
      </w:r>
      <w:r>
        <w:t xml:space="preserve">using only the last four digits of the </w:t>
      </w:r>
      <w:r w:rsidR="7519317B">
        <w:t>customer’s</w:t>
      </w:r>
      <w:r>
        <w:t xml:space="preserve"> SSN</w:t>
      </w:r>
      <w:r w:rsidR="61BDFE7E">
        <w:t>;</w:t>
      </w:r>
    </w:p>
    <w:p w14:paraId="1904BC9C" w14:textId="087C3502" w:rsidR="000701FD" w:rsidRPr="001E1014" w:rsidRDefault="00FA16BA" w:rsidP="00D13181">
      <w:pPr>
        <w:pStyle w:val="ListParagraph"/>
        <w:numPr>
          <w:ilvl w:val="0"/>
          <w:numId w:val="9"/>
        </w:numPr>
        <w:spacing w:before="120" w:after="0"/>
        <w:ind w:left="1530" w:right="0"/>
        <w:contextualSpacing w:val="0"/>
      </w:pPr>
      <w:r>
        <w:t>Password-protect and s</w:t>
      </w:r>
      <w:r w:rsidR="000701FD">
        <w:t xml:space="preserve">ave the form as </w:t>
      </w:r>
      <w:r w:rsidR="22FBD236">
        <w:t xml:space="preserve">a </w:t>
      </w:r>
      <w:r w:rsidR="000701FD">
        <w:t>Word document</w:t>
      </w:r>
      <w:r w:rsidR="00B6662A">
        <w:t>;</w:t>
      </w:r>
    </w:p>
    <w:p w14:paraId="2A3A656B" w14:textId="5DCFF018" w:rsidR="00FA16BA" w:rsidRPr="00B24A97" w:rsidRDefault="000701FD" w:rsidP="00D13181">
      <w:pPr>
        <w:pStyle w:val="ListParagraph"/>
        <w:numPr>
          <w:ilvl w:val="0"/>
          <w:numId w:val="9"/>
        </w:numPr>
        <w:spacing w:before="120" w:after="0"/>
        <w:ind w:left="1530" w:right="0"/>
        <w:contextualSpacing w:val="0"/>
        <w:rPr>
          <w:szCs w:val="24"/>
        </w:rPr>
      </w:pPr>
      <w:r>
        <w:t xml:space="preserve">Email it as an attachment to </w:t>
      </w:r>
      <w:hyperlink r:id="rId27">
        <w:r w:rsidR="00FA16BA" w:rsidRPr="52A905A9">
          <w:rPr>
            <w:rStyle w:val="Hyperlink"/>
          </w:rPr>
          <w:t>LocalWFUIcoordinator@wrksolutions.com</w:t>
        </w:r>
      </w:hyperlink>
      <w:r w:rsidR="00B6662A" w:rsidRPr="52A905A9">
        <w:rPr>
          <w:rStyle w:val="Hyperlink"/>
        </w:rPr>
        <w:t>;</w:t>
      </w:r>
    </w:p>
    <w:p w14:paraId="547C0141" w14:textId="13ADB65B" w:rsidR="7752F601" w:rsidRPr="006F0966" w:rsidRDefault="7752F601" w:rsidP="00D13181">
      <w:pPr>
        <w:pStyle w:val="ListParagraph"/>
        <w:numPr>
          <w:ilvl w:val="0"/>
          <w:numId w:val="9"/>
        </w:numPr>
        <w:spacing w:before="120" w:after="0"/>
        <w:ind w:left="1530" w:right="0"/>
        <w:contextualSpacing w:val="0"/>
        <w:rPr>
          <w:rFonts w:eastAsia="Times New Roman"/>
          <w:szCs w:val="24"/>
        </w:rPr>
      </w:pPr>
      <w:r>
        <w:t xml:space="preserve">Send a follow up email to </w:t>
      </w:r>
      <w:hyperlink r:id="rId28">
        <w:r w:rsidR="594A66D8">
          <w:t>LocalWFUIcoordinator@wrksolutions.com</w:t>
        </w:r>
      </w:hyperlink>
      <w:r w:rsidR="6B1F64D3">
        <w:t xml:space="preserve"> with the password to open the document</w:t>
      </w:r>
      <w:r w:rsidR="00021DE9">
        <w:t>;</w:t>
      </w:r>
    </w:p>
    <w:p w14:paraId="10ECEDAA" w14:textId="392232C4" w:rsidR="000701FD" w:rsidRPr="00811E06" w:rsidRDefault="000701FD" w:rsidP="00D13181">
      <w:pPr>
        <w:pStyle w:val="ListParagraph"/>
        <w:numPr>
          <w:ilvl w:val="0"/>
          <w:numId w:val="9"/>
        </w:numPr>
        <w:spacing w:before="120" w:after="0"/>
        <w:ind w:left="1530" w:right="0"/>
        <w:contextualSpacing w:val="0"/>
        <w:rPr>
          <w:szCs w:val="24"/>
        </w:rPr>
      </w:pPr>
      <w:r>
        <w:t>Scan the document into DocuWare using the Label “W</w:t>
      </w:r>
      <w:r w:rsidR="003E7E13">
        <w:t>F</w:t>
      </w:r>
      <w:r>
        <w:t>42 RESEA Transmittal</w:t>
      </w:r>
      <w:r w:rsidR="00A27302">
        <w:t>;</w:t>
      </w:r>
      <w:r w:rsidR="5E497052">
        <w:t xml:space="preserve"> and</w:t>
      </w:r>
    </w:p>
    <w:p w14:paraId="1AA2FDA0" w14:textId="27FFFEC3" w:rsidR="00ED30C6" w:rsidRDefault="00ED30C6" w:rsidP="00D13181">
      <w:pPr>
        <w:pStyle w:val="ListParagraph"/>
        <w:numPr>
          <w:ilvl w:val="0"/>
          <w:numId w:val="9"/>
        </w:numPr>
        <w:spacing w:before="120" w:after="0"/>
        <w:ind w:left="1530" w:right="0"/>
        <w:contextualSpacing w:val="0"/>
      </w:pPr>
      <w:r>
        <w:t xml:space="preserve">Document actions in </w:t>
      </w:r>
      <w:r w:rsidR="00811E06">
        <w:t>TWIST C</w:t>
      </w:r>
      <w:r>
        <w:t xml:space="preserve">ounselor </w:t>
      </w:r>
      <w:r w:rsidR="00811E06">
        <w:t>Notes</w:t>
      </w:r>
      <w:r w:rsidR="048778A8">
        <w:t>.</w:t>
      </w:r>
      <w:r>
        <w:br/>
      </w:r>
    </w:p>
    <w:p w14:paraId="2C99780E" w14:textId="22DD5024" w:rsidR="00FA16BA" w:rsidRPr="006F0966" w:rsidRDefault="72E285F1" w:rsidP="453715ED">
      <w:pPr>
        <w:spacing w:before="0" w:after="0"/>
        <w:ind w:left="1170" w:right="0"/>
        <w:rPr>
          <w:b/>
          <w:bCs/>
          <w:i/>
          <w:iCs/>
        </w:rPr>
      </w:pPr>
      <w:r w:rsidRPr="453715ED">
        <w:rPr>
          <w:b/>
          <w:bCs/>
        </w:rPr>
        <w:t>Note:</w:t>
      </w:r>
      <w:r>
        <w:t xml:space="preserve">  </w:t>
      </w:r>
      <w:r w:rsidR="447C21E9">
        <w:t xml:space="preserve">The local workforce coordinator will send the </w:t>
      </w:r>
      <w:bookmarkStart w:id="17" w:name="_Int_AnkGuIWe"/>
      <w:proofErr w:type="gramStart"/>
      <w:r w:rsidR="447C21E9">
        <w:t>password-protected</w:t>
      </w:r>
      <w:bookmarkEnd w:id="17"/>
      <w:proofErr w:type="gramEnd"/>
      <w:r w:rsidR="447C21E9">
        <w:t xml:space="preserve"> WF42 to </w:t>
      </w:r>
      <w:hyperlink r:id="rId29">
        <w:r w:rsidR="36C0FF30" w:rsidRPr="453715ED">
          <w:rPr>
            <w:rStyle w:val="Hyperlink"/>
            <w:rFonts w:eastAsia="Times New Roman"/>
            <w:b/>
            <w:bCs/>
            <w:i/>
            <w:iCs/>
          </w:rPr>
          <w:t>wfui.coordinator@twc.texas.gov</w:t>
        </w:r>
      </w:hyperlink>
      <w:r w:rsidR="36C0FF30" w:rsidRPr="453715ED">
        <w:rPr>
          <w:b/>
          <w:bCs/>
          <w:i/>
          <w:iCs/>
        </w:rPr>
        <w:t>.</w:t>
      </w:r>
    </w:p>
    <w:p w14:paraId="2D1F60C3" w14:textId="77777777" w:rsidR="00E02D6A" w:rsidRPr="00FA16BA" w:rsidRDefault="00E02D6A" w:rsidP="00D13181">
      <w:pPr>
        <w:pStyle w:val="ListParagraph"/>
        <w:autoSpaceDE w:val="0"/>
        <w:autoSpaceDN w:val="0"/>
        <w:adjustRightInd w:val="0"/>
        <w:spacing w:before="0" w:after="0"/>
        <w:ind w:left="1530"/>
        <w:rPr>
          <w:szCs w:val="24"/>
        </w:rPr>
      </w:pPr>
    </w:p>
    <w:p w14:paraId="5C6E6286" w14:textId="1F582BA1" w:rsidR="00FA0F07" w:rsidRPr="00210914" w:rsidRDefault="00FA0F07" w:rsidP="00D13181">
      <w:pPr>
        <w:autoSpaceDE w:val="0"/>
        <w:autoSpaceDN w:val="0"/>
        <w:adjustRightInd w:val="0"/>
        <w:spacing w:before="0" w:after="0"/>
        <w:ind w:left="810"/>
        <w:contextualSpacing/>
        <w:rPr>
          <w:b/>
          <w:szCs w:val="24"/>
        </w:rPr>
      </w:pPr>
      <w:r w:rsidRPr="00210914">
        <w:rPr>
          <w:b/>
          <w:szCs w:val="24"/>
        </w:rPr>
        <w:t xml:space="preserve">Staff should NOT release </w:t>
      </w:r>
      <w:r w:rsidR="00D54C00" w:rsidRPr="00210914">
        <w:rPr>
          <w:b/>
          <w:szCs w:val="24"/>
        </w:rPr>
        <w:t>th</w:t>
      </w:r>
      <w:r w:rsidR="00306B29" w:rsidRPr="00210914">
        <w:rPr>
          <w:b/>
          <w:szCs w:val="24"/>
        </w:rPr>
        <w:t>i</w:t>
      </w:r>
      <w:r w:rsidR="00D54C00" w:rsidRPr="00210914">
        <w:rPr>
          <w:b/>
          <w:szCs w:val="24"/>
        </w:rPr>
        <w:t xml:space="preserve">s email address </w:t>
      </w:r>
      <w:r w:rsidRPr="00210914">
        <w:rPr>
          <w:b/>
          <w:szCs w:val="24"/>
        </w:rPr>
        <w:t xml:space="preserve">to </w:t>
      </w:r>
      <w:r w:rsidR="00C412EA">
        <w:rPr>
          <w:b/>
          <w:szCs w:val="24"/>
        </w:rPr>
        <w:t>customers</w:t>
      </w:r>
      <w:r w:rsidR="00C412EA" w:rsidRPr="00210914">
        <w:rPr>
          <w:b/>
          <w:szCs w:val="24"/>
        </w:rPr>
        <w:t xml:space="preserve"> </w:t>
      </w:r>
      <w:r w:rsidRPr="00210914">
        <w:rPr>
          <w:b/>
          <w:szCs w:val="24"/>
        </w:rPr>
        <w:t xml:space="preserve">or the general public.  </w:t>
      </w:r>
    </w:p>
    <w:p w14:paraId="3C030F4A" w14:textId="77777777" w:rsidR="00FA0F07" w:rsidRPr="00210914" w:rsidRDefault="00FA0F07" w:rsidP="00D13181">
      <w:pPr>
        <w:autoSpaceDE w:val="0"/>
        <w:autoSpaceDN w:val="0"/>
        <w:adjustRightInd w:val="0"/>
        <w:spacing w:before="0" w:after="0"/>
        <w:ind w:left="810"/>
        <w:contextualSpacing/>
      </w:pPr>
    </w:p>
    <w:p w14:paraId="4866816A" w14:textId="58CD2F87" w:rsidR="00D169F4" w:rsidRDefault="51C2E663" w:rsidP="00D13181">
      <w:pPr>
        <w:autoSpaceDE w:val="0"/>
        <w:autoSpaceDN w:val="0"/>
        <w:adjustRightInd w:val="0"/>
        <w:spacing w:before="0" w:after="0"/>
        <w:ind w:left="810"/>
        <w:contextualSpacing/>
      </w:pPr>
      <w:r w:rsidRPr="00210914">
        <w:t>If a customer</w:t>
      </w:r>
      <w:r w:rsidR="00CF6336" w:rsidRPr="00210914">
        <w:t xml:space="preserve"> is unable to contact UI staff to report </w:t>
      </w:r>
      <w:r w:rsidR="00290F6D" w:rsidRPr="00210914">
        <w:t>compliance, Workforce</w:t>
      </w:r>
      <w:r w:rsidR="00CF6336" w:rsidRPr="00210914">
        <w:t xml:space="preserve"> Solutions staff </w:t>
      </w:r>
      <w:r w:rsidR="078FF10B" w:rsidRPr="00210914">
        <w:t xml:space="preserve">can </w:t>
      </w:r>
      <w:r w:rsidR="0097603B" w:rsidRPr="00210914">
        <w:t>help</w:t>
      </w:r>
      <w:r w:rsidR="078FF10B" w:rsidRPr="00210914">
        <w:t xml:space="preserve"> by referring to</w:t>
      </w:r>
      <w:r w:rsidR="00D169F4" w:rsidRPr="00210914">
        <w:t xml:space="preserve"> the information and instructions in Attachment 3 of this document.</w:t>
      </w:r>
    </w:p>
    <w:p w14:paraId="52A54268" w14:textId="28F16CFE" w:rsidR="00DF0163" w:rsidRDefault="00DF0163" w:rsidP="00D13181">
      <w:pPr>
        <w:autoSpaceDE w:val="0"/>
        <w:autoSpaceDN w:val="0"/>
        <w:adjustRightInd w:val="0"/>
        <w:spacing w:before="0" w:after="0"/>
        <w:ind w:left="1170"/>
        <w:contextualSpacing/>
      </w:pPr>
    </w:p>
    <w:p w14:paraId="015C7ACC" w14:textId="56A67FA1" w:rsidR="00DF0163" w:rsidRPr="00DF0163" w:rsidRDefault="00DF0163" w:rsidP="00D13181">
      <w:pPr>
        <w:spacing w:before="0" w:after="0"/>
        <w:ind w:left="810"/>
        <w:rPr>
          <w:color w:val="00B0F0"/>
          <w:szCs w:val="24"/>
        </w:rPr>
      </w:pPr>
      <w:r w:rsidRPr="00B24A97">
        <w:rPr>
          <w:color w:val="000000" w:themeColor="text1"/>
          <w:szCs w:val="24"/>
        </w:rPr>
        <w:t xml:space="preserve">If an RESEA </w:t>
      </w:r>
      <w:r w:rsidR="00C412EA">
        <w:rPr>
          <w:color w:val="000000" w:themeColor="text1"/>
          <w:szCs w:val="24"/>
        </w:rPr>
        <w:t>customer</w:t>
      </w:r>
      <w:r w:rsidR="00C412EA" w:rsidRPr="00B24A97">
        <w:rPr>
          <w:color w:val="000000" w:themeColor="text1"/>
          <w:szCs w:val="24"/>
        </w:rPr>
        <w:t xml:space="preserve"> </w:t>
      </w:r>
      <w:r w:rsidRPr="00B24A97">
        <w:rPr>
          <w:color w:val="000000" w:themeColor="text1"/>
          <w:szCs w:val="24"/>
        </w:rPr>
        <w:t xml:space="preserve">contacts a local Workforce Solutions </w:t>
      </w:r>
      <w:r w:rsidR="00C412EA">
        <w:rPr>
          <w:color w:val="000000" w:themeColor="text1"/>
          <w:szCs w:val="24"/>
        </w:rPr>
        <w:t>o</w:t>
      </w:r>
      <w:r w:rsidR="00C412EA" w:rsidRPr="00B24A97">
        <w:rPr>
          <w:color w:val="000000" w:themeColor="text1"/>
          <w:szCs w:val="24"/>
        </w:rPr>
        <w:t xml:space="preserve">ffice </w:t>
      </w:r>
      <w:r w:rsidRPr="00B24A97">
        <w:rPr>
          <w:color w:val="000000" w:themeColor="text1"/>
          <w:szCs w:val="24"/>
        </w:rPr>
        <w:t>for assistance to report completion of a rescheduled RESEA orientation to UI during the COVID-19 pandemic, local staff must use the WF-42</w:t>
      </w:r>
      <w:r w:rsidR="00B65379">
        <w:rPr>
          <w:color w:val="000000" w:themeColor="text1"/>
          <w:szCs w:val="24"/>
        </w:rPr>
        <w:t xml:space="preserve"> </w:t>
      </w:r>
      <w:r w:rsidRPr="00B24A97">
        <w:rPr>
          <w:color w:val="000000" w:themeColor="text1"/>
          <w:szCs w:val="24"/>
        </w:rPr>
        <w:t>to report the completion.</w:t>
      </w:r>
    </w:p>
    <w:p w14:paraId="53DF9CD4" w14:textId="37F23C54" w:rsidR="00DF0163" w:rsidRPr="00B24A97" w:rsidRDefault="00DF0163" w:rsidP="00D13181">
      <w:pPr>
        <w:spacing w:after="0"/>
        <w:ind w:left="810"/>
        <w:rPr>
          <w:color w:val="000000" w:themeColor="text1"/>
          <w:szCs w:val="24"/>
        </w:rPr>
      </w:pPr>
      <w:r w:rsidRPr="00B24A97">
        <w:rPr>
          <w:color w:val="000000" w:themeColor="text1"/>
          <w:szCs w:val="24"/>
        </w:rPr>
        <w:lastRenderedPageBreak/>
        <w:t xml:space="preserve">Staff must select the </w:t>
      </w:r>
      <w:r w:rsidRPr="00B24A97">
        <w:rPr>
          <w:i/>
          <w:color w:val="000000" w:themeColor="text1"/>
          <w:szCs w:val="24"/>
        </w:rPr>
        <w:t>RESEA</w:t>
      </w:r>
      <w:r w:rsidRPr="00B24A97">
        <w:rPr>
          <w:color w:val="000000" w:themeColor="text1"/>
          <w:szCs w:val="24"/>
        </w:rPr>
        <w:t xml:space="preserve"> checkbox and enter the following statement into the </w:t>
      </w:r>
      <w:r w:rsidRPr="00B24A97">
        <w:rPr>
          <w:i/>
          <w:color w:val="000000" w:themeColor="text1"/>
          <w:szCs w:val="24"/>
        </w:rPr>
        <w:t>Comments</w:t>
      </w:r>
      <w:r w:rsidRPr="00B24A97">
        <w:rPr>
          <w:color w:val="000000" w:themeColor="text1"/>
          <w:szCs w:val="24"/>
        </w:rPr>
        <w:t xml:space="preserve"> section: “Rescheduled orientation completed on [date]. Unable to contact Tele-Center to report.” The WF-42 must be completed and submitted in accordance with local procedures in place and in a manner that protects </w:t>
      </w:r>
      <w:r w:rsidR="00FF0D6D">
        <w:rPr>
          <w:color w:val="000000" w:themeColor="text1"/>
          <w:szCs w:val="24"/>
        </w:rPr>
        <w:t>personal-identifiable information (</w:t>
      </w:r>
      <w:r w:rsidRPr="00B24A97">
        <w:rPr>
          <w:color w:val="000000" w:themeColor="text1"/>
          <w:szCs w:val="24"/>
        </w:rPr>
        <w:t>PII</w:t>
      </w:r>
      <w:r w:rsidR="00FF0D6D">
        <w:rPr>
          <w:color w:val="000000" w:themeColor="text1"/>
          <w:szCs w:val="24"/>
        </w:rPr>
        <w:t>)</w:t>
      </w:r>
      <w:r w:rsidRPr="00B24A97">
        <w:rPr>
          <w:color w:val="000000" w:themeColor="text1"/>
          <w:szCs w:val="24"/>
        </w:rPr>
        <w:t>.</w:t>
      </w:r>
    </w:p>
    <w:p w14:paraId="50EF249D" w14:textId="77777777" w:rsidR="00DF0163" w:rsidRPr="00210914" w:rsidRDefault="00DF0163" w:rsidP="00D13181">
      <w:pPr>
        <w:autoSpaceDE w:val="0"/>
        <w:autoSpaceDN w:val="0"/>
        <w:adjustRightInd w:val="0"/>
        <w:spacing w:before="0" w:after="0"/>
        <w:ind w:left="810"/>
        <w:contextualSpacing/>
      </w:pPr>
    </w:p>
    <w:p w14:paraId="750FE50F" w14:textId="2AB057F9" w:rsidR="0025116C" w:rsidRPr="00210914" w:rsidRDefault="0025116C" w:rsidP="00D13181">
      <w:pPr>
        <w:pStyle w:val="ListParagraph"/>
        <w:numPr>
          <w:ilvl w:val="2"/>
          <w:numId w:val="46"/>
        </w:numPr>
        <w:spacing w:before="0" w:after="0"/>
        <w:ind w:left="810" w:hanging="630"/>
        <w:rPr>
          <w:b/>
          <w:bCs/>
          <w:u w:val="single"/>
        </w:rPr>
      </w:pPr>
      <w:r w:rsidRPr="00210914">
        <w:rPr>
          <w:b/>
          <w:bCs/>
          <w:u w:val="single"/>
        </w:rPr>
        <w:t>Exemptions</w:t>
      </w:r>
      <w:r w:rsidRPr="00210914">
        <w:br/>
      </w:r>
      <w:r w:rsidR="6CE718A3" w:rsidRPr="00210914">
        <w:t>There may be cases where a</w:t>
      </w:r>
      <w:r w:rsidR="00FF0D6D">
        <w:t>n</w:t>
      </w:r>
      <w:r w:rsidRPr="00210914">
        <w:t xml:space="preserve"> RESEA customer </w:t>
      </w:r>
      <w:r w:rsidR="51213DA2" w:rsidRPr="00210914">
        <w:t>is</w:t>
      </w:r>
      <w:r w:rsidRPr="00210914">
        <w:t xml:space="preserve"> exempt from participating in reemployment services.  </w:t>
      </w:r>
      <w:r w:rsidR="6704B461" w:rsidRPr="00210914">
        <w:t xml:space="preserve">A </w:t>
      </w:r>
      <w:r w:rsidR="268782E2" w:rsidRPr="00210914">
        <w:t>c</w:t>
      </w:r>
      <w:r w:rsidRPr="00210914">
        <w:t>ustomer may be exempt for the following reasons:</w:t>
      </w:r>
    </w:p>
    <w:p w14:paraId="7DD3682E" w14:textId="3CD405C3" w:rsidR="0025116C" w:rsidRPr="00210914" w:rsidRDefault="0025116C" w:rsidP="00D13181">
      <w:pPr>
        <w:pStyle w:val="ListParagraph"/>
        <w:numPr>
          <w:ilvl w:val="0"/>
          <w:numId w:val="9"/>
        </w:numPr>
        <w:spacing w:before="120" w:after="0"/>
        <w:ind w:left="1530" w:right="0"/>
        <w:contextualSpacing w:val="0"/>
      </w:pPr>
      <w:r w:rsidRPr="00210914">
        <w:t xml:space="preserve">The </w:t>
      </w:r>
      <w:r w:rsidR="58008CE9" w:rsidRPr="00210914">
        <w:t>customer</w:t>
      </w:r>
      <w:r w:rsidRPr="00210914">
        <w:t xml:space="preserve"> has secured employment or returned to work</w:t>
      </w:r>
      <w:r w:rsidR="6FD0DB72" w:rsidRPr="00210914">
        <w:t>;</w:t>
      </w:r>
    </w:p>
    <w:p w14:paraId="3250B71B" w14:textId="3F274628" w:rsidR="0025116C" w:rsidRPr="00210914" w:rsidRDefault="0025116C" w:rsidP="00A92354">
      <w:pPr>
        <w:pStyle w:val="ListParagraph"/>
        <w:numPr>
          <w:ilvl w:val="0"/>
          <w:numId w:val="18"/>
        </w:numPr>
        <w:spacing w:before="120" w:after="0"/>
        <w:ind w:right="0"/>
        <w:contextualSpacing w:val="0"/>
      </w:pPr>
      <w:r w:rsidRPr="00210914">
        <w:t xml:space="preserve">The </w:t>
      </w:r>
      <w:r w:rsidR="79B4456B" w:rsidRPr="00210914">
        <w:t>customer</w:t>
      </w:r>
      <w:r w:rsidRPr="00210914">
        <w:t xml:space="preserve"> is attending TWC-approved training</w:t>
      </w:r>
      <w:r w:rsidR="2718F795" w:rsidRPr="00210914">
        <w:t>;</w:t>
      </w:r>
    </w:p>
    <w:p w14:paraId="5D8D4D2A" w14:textId="0B314011" w:rsidR="0025116C" w:rsidRPr="00210914" w:rsidRDefault="0025116C" w:rsidP="00A92354">
      <w:pPr>
        <w:pStyle w:val="ListParagraph"/>
        <w:numPr>
          <w:ilvl w:val="0"/>
          <w:numId w:val="18"/>
        </w:numPr>
        <w:spacing w:before="120" w:after="0" w:line="259" w:lineRule="auto"/>
        <w:ind w:right="0"/>
        <w:contextualSpacing w:val="0"/>
      </w:pPr>
      <w:r w:rsidRPr="00210914">
        <w:t xml:space="preserve">The </w:t>
      </w:r>
      <w:r w:rsidR="4D9DFF23" w:rsidRPr="00210914">
        <w:t>customer</w:t>
      </w:r>
      <w:r w:rsidRPr="00210914">
        <w:t xml:space="preserve"> lives in or has moved to another state</w:t>
      </w:r>
      <w:r w:rsidR="3E3B8EDF" w:rsidRPr="00210914">
        <w:t>; or</w:t>
      </w:r>
    </w:p>
    <w:p w14:paraId="6511615D" w14:textId="4C7B2472" w:rsidR="0025116C" w:rsidRDefault="0025116C" w:rsidP="00A92354">
      <w:pPr>
        <w:pStyle w:val="ListParagraph"/>
        <w:numPr>
          <w:ilvl w:val="0"/>
          <w:numId w:val="18"/>
        </w:numPr>
        <w:spacing w:before="120" w:after="0"/>
        <w:ind w:right="0"/>
        <w:contextualSpacing w:val="0"/>
      </w:pPr>
      <w:r w:rsidRPr="00210914">
        <w:t xml:space="preserve">The distance from the </w:t>
      </w:r>
      <w:r w:rsidR="56B87444" w:rsidRPr="00210914">
        <w:t>customer’s</w:t>
      </w:r>
      <w:r w:rsidRPr="00210914">
        <w:t xml:space="preserve"> residence to the nearest Workforce Solutions </w:t>
      </w:r>
      <w:r w:rsidR="00CA3869">
        <w:t>o</w:t>
      </w:r>
      <w:r w:rsidR="00CA3869" w:rsidRPr="00210914">
        <w:t xml:space="preserve">ffice </w:t>
      </w:r>
      <w:r w:rsidRPr="00210914">
        <w:t>creates a travel hardship.</w:t>
      </w:r>
    </w:p>
    <w:p w14:paraId="6157C624" w14:textId="77777777" w:rsidR="00771C1F" w:rsidRPr="00210914" w:rsidRDefault="00771C1F" w:rsidP="006F0966">
      <w:pPr>
        <w:pStyle w:val="ListParagraph"/>
        <w:spacing w:before="120" w:after="0"/>
        <w:ind w:left="1080" w:right="0"/>
        <w:contextualSpacing w:val="0"/>
      </w:pPr>
    </w:p>
    <w:p w14:paraId="2760A72D" w14:textId="77777777" w:rsidR="00824E3D" w:rsidRPr="00210914" w:rsidRDefault="00824E3D" w:rsidP="00D13181">
      <w:pPr>
        <w:autoSpaceDE w:val="0"/>
        <w:autoSpaceDN w:val="0"/>
        <w:adjustRightInd w:val="0"/>
        <w:spacing w:before="0" w:after="0"/>
        <w:ind w:left="720"/>
        <w:rPr>
          <w:b/>
          <w:bCs/>
        </w:rPr>
      </w:pPr>
      <w:r w:rsidRPr="00210914">
        <w:rPr>
          <w:b/>
          <w:bCs/>
        </w:rPr>
        <w:t>Out-of-State Claimants</w:t>
      </w:r>
    </w:p>
    <w:p w14:paraId="41FA2FDB" w14:textId="0F0FBE57" w:rsidR="00824E3D" w:rsidRPr="00210914" w:rsidRDefault="00824E3D" w:rsidP="00D13181">
      <w:pPr>
        <w:autoSpaceDE w:val="0"/>
        <w:autoSpaceDN w:val="0"/>
        <w:adjustRightInd w:val="0"/>
        <w:spacing w:before="0" w:after="0"/>
        <w:ind w:left="720"/>
      </w:pPr>
      <w:r w:rsidRPr="00210914">
        <w:t xml:space="preserve">If a </w:t>
      </w:r>
      <w:r w:rsidR="2D7E93C4" w:rsidRPr="00210914">
        <w:t xml:space="preserve">customer </w:t>
      </w:r>
      <w:r w:rsidRPr="00210914">
        <w:t xml:space="preserve">moves out of state after being profiled and assigned an RESEA score, the </w:t>
      </w:r>
      <w:r w:rsidR="114506D2" w:rsidRPr="00210914">
        <w:t>customer</w:t>
      </w:r>
      <w:r w:rsidRPr="00210914">
        <w:t xml:space="preserve"> must call UI Tele-Center staff or Workforce Solutions staff to provide the appropriate information about the</w:t>
      </w:r>
      <w:r w:rsidR="43A5BD7F" w:rsidRPr="00210914">
        <w:t>ir</w:t>
      </w:r>
      <w:r w:rsidRPr="00210914">
        <w:t xml:space="preserve"> relocation.</w:t>
      </w:r>
    </w:p>
    <w:p w14:paraId="0EB083F3" w14:textId="77777777" w:rsidR="00824E3D" w:rsidRPr="00210914" w:rsidRDefault="00824E3D" w:rsidP="00D13181">
      <w:pPr>
        <w:autoSpaceDE w:val="0"/>
        <w:autoSpaceDN w:val="0"/>
        <w:adjustRightInd w:val="0"/>
        <w:spacing w:before="0" w:after="0"/>
        <w:ind w:left="720"/>
      </w:pPr>
    </w:p>
    <w:p w14:paraId="360ABB7A" w14:textId="10E3D008" w:rsidR="00824E3D" w:rsidRPr="00210914" w:rsidRDefault="00824E3D" w:rsidP="00D13181">
      <w:pPr>
        <w:autoSpaceDE w:val="0"/>
        <w:autoSpaceDN w:val="0"/>
        <w:adjustRightInd w:val="0"/>
        <w:spacing w:before="0" w:after="0"/>
        <w:ind w:left="720"/>
        <w:rPr>
          <w:b/>
          <w:bCs/>
        </w:rPr>
      </w:pPr>
      <w:r w:rsidRPr="00210914">
        <w:rPr>
          <w:b/>
          <w:bCs/>
        </w:rPr>
        <w:t>Distance Exemption</w:t>
      </w:r>
    </w:p>
    <w:p w14:paraId="54C705C5" w14:textId="6A05C780" w:rsidR="00824E3D" w:rsidRPr="00210914" w:rsidRDefault="3A5B848A" w:rsidP="00D13181">
      <w:pPr>
        <w:autoSpaceDE w:val="0"/>
        <w:autoSpaceDN w:val="0"/>
        <w:adjustRightInd w:val="0"/>
        <w:spacing w:before="0" w:after="0"/>
        <w:ind w:left="720"/>
      </w:pPr>
      <w:r w:rsidRPr="00210914">
        <w:t>Customers</w:t>
      </w:r>
      <w:r w:rsidR="00824E3D" w:rsidRPr="00210914">
        <w:t xml:space="preserve"> may also be exempted from RESEA participation if the distance to the closest Workforce Solutions is great enough to make travel an undue hardship and remote technologies are not readily available. Workforce Solutions staff </w:t>
      </w:r>
      <w:r w:rsidR="00E6551F" w:rsidRPr="00210914">
        <w:t>can provide an exemption if</w:t>
      </w:r>
      <w:r w:rsidR="00824E3D" w:rsidRPr="00210914">
        <w:t>:</w:t>
      </w:r>
    </w:p>
    <w:p w14:paraId="7E946BAE" w14:textId="38F2E371" w:rsidR="00824E3D" w:rsidRPr="00210914" w:rsidRDefault="376A0FE3" w:rsidP="00D13181">
      <w:pPr>
        <w:pStyle w:val="ListParagraph"/>
        <w:numPr>
          <w:ilvl w:val="0"/>
          <w:numId w:val="18"/>
        </w:numPr>
        <w:tabs>
          <w:tab w:val="clear" w:pos="1530"/>
          <w:tab w:val="num" w:pos="1890"/>
        </w:tabs>
        <w:spacing w:before="0" w:after="160"/>
        <w:ind w:left="1890" w:right="0"/>
      </w:pPr>
      <w:r>
        <w:t xml:space="preserve">The </w:t>
      </w:r>
      <w:r w:rsidR="67ECDC2B">
        <w:t>customer’s</w:t>
      </w:r>
      <w:r>
        <w:t xml:space="preserve"> residence is 50 or more miles from the nearest Workforce Solutions </w:t>
      </w:r>
      <w:r w:rsidR="00B60D05">
        <w:t xml:space="preserve">office </w:t>
      </w:r>
      <w:r>
        <w:t xml:space="preserve">and remote technologies, such as </w:t>
      </w:r>
      <w:r w:rsidR="00B60D05">
        <w:t>Teams</w:t>
      </w:r>
      <w:r w:rsidR="0E0EEEB0">
        <w:t xml:space="preserve">, </w:t>
      </w:r>
      <w:r>
        <w:t>Skype, Zoom, FaceTime, and other similar products are not readily available.</w:t>
      </w:r>
    </w:p>
    <w:p w14:paraId="6BAF2761" w14:textId="22ECFC3B" w:rsidR="00D169F4" w:rsidRPr="00210914" w:rsidRDefault="0025116C" w:rsidP="00D13181">
      <w:pPr>
        <w:autoSpaceDE w:val="0"/>
        <w:autoSpaceDN w:val="0"/>
        <w:adjustRightInd w:val="0"/>
        <w:spacing w:before="0" w:after="0"/>
        <w:ind w:left="720"/>
      </w:pPr>
      <w:bookmarkStart w:id="18" w:name="_Hlk63955826"/>
      <w:r>
        <w:t xml:space="preserve">Customers who meet any of the above exemptions may be exempted from participating in the RESEA program. To exempt an RESEA </w:t>
      </w:r>
      <w:r w:rsidR="69BA1555">
        <w:t>customer</w:t>
      </w:r>
      <w:r>
        <w:t xml:space="preserve"> from participating, Workforce Solutions staff must </w:t>
      </w:r>
      <w:r w:rsidR="0098105E">
        <w:t>update the customer’s registration status to</w:t>
      </w:r>
      <w:r w:rsidR="0097603F">
        <w:t xml:space="preserve"> </w:t>
      </w:r>
      <w:r w:rsidR="004469FB">
        <w:t>“</w:t>
      </w:r>
      <w:r w:rsidR="0098105E">
        <w:t>Exempt</w:t>
      </w:r>
      <w:r w:rsidR="0097603F">
        <w:t>”</w:t>
      </w:r>
      <w:r>
        <w:t xml:space="preserve"> on </w:t>
      </w:r>
      <w:r w:rsidR="0098105E">
        <w:t>the event roster</w:t>
      </w:r>
      <w:r>
        <w:t xml:space="preserve"> </w:t>
      </w:r>
      <w:r w:rsidR="00D834D6">
        <w:t>and a</w:t>
      </w:r>
      <w:r w:rsidR="00DE70A4">
        <w:t xml:space="preserve">dd a case note with the reason for the exemption in </w:t>
      </w:r>
      <w:r w:rsidR="000E3F41">
        <w:t>WIT.</w:t>
      </w:r>
    </w:p>
    <w:bookmarkEnd w:id="18"/>
    <w:p w14:paraId="6DC46E39" w14:textId="77777777" w:rsidR="00FE67E1" w:rsidRDefault="00FE67E1">
      <w:pPr>
        <w:spacing w:before="0" w:after="0"/>
        <w:ind w:right="0"/>
        <w:rPr>
          <w:b/>
          <w:bCs/>
          <w:color w:val="FF0000"/>
          <w:u w:val="single"/>
        </w:rPr>
        <w:sectPr w:rsidR="00FE67E1" w:rsidSect="001E1014">
          <w:footerReference w:type="first" r:id="rId30"/>
          <w:pgSz w:w="12240" w:h="15840" w:code="1"/>
          <w:pgMar w:top="1440" w:right="1440" w:bottom="1080" w:left="1440" w:header="720" w:footer="349" w:gutter="0"/>
          <w:cols w:space="720"/>
          <w:docGrid w:linePitch="360"/>
        </w:sectPr>
      </w:pPr>
    </w:p>
    <w:p w14:paraId="640B4664" w14:textId="77777777" w:rsidR="00903664" w:rsidRPr="00F85B96" w:rsidRDefault="007F78F8" w:rsidP="002957CF">
      <w:pPr>
        <w:pStyle w:val="ListParagraph"/>
        <w:numPr>
          <w:ilvl w:val="0"/>
          <w:numId w:val="46"/>
        </w:numPr>
        <w:spacing w:before="0" w:after="0"/>
        <w:ind w:right="0"/>
        <w:rPr>
          <w:sz w:val="22"/>
        </w:rPr>
      </w:pPr>
      <w:r>
        <w:rPr>
          <w:sz w:val="36"/>
          <w:szCs w:val="36"/>
        </w:rPr>
        <w:lastRenderedPageBreak/>
        <w:t>Recording Service</w:t>
      </w:r>
    </w:p>
    <w:p w14:paraId="1F986942" w14:textId="45C71C1B" w:rsidR="00E918C9" w:rsidRDefault="00903664" w:rsidP="00903664">
      <w:pPr>
        <w:pStyle w:val="ListParagraph"/>
        <w:spacing w:before="0" w:after="0"/>
        <w:ind w:left="0"/>
        <w:contextualSpacing w:val="0"/>
        <w:rPr>
          <w:szCs w:val="24"/>
        </w:rPr>
      </w:pPr>
      <w:r>
        <w:t xml:space="preserve">Regardless of how a profiled customer contacts Workforce Solutions </w:t>
      </w:r>
      <w:r w:rsidR="00A22149">
        <w:t xml:space="preserve">and staff completes </w:t>
      </w:r>
      <w:r w:rsidR="005A5BC4">
        <w:t xml:space="preserve">the required </w:t>
      </w:r>
      <w:r w:rsidR="00E918C9">
        <w:t>service</w:t>
      </w:r>
      <w:r w:rsidR="005A5BC4">
        <w:t xml:space="preserve">s, </w:t>
      </w:r>
      <w:r>
        <w:t>we</w:t>
      </w:r>
      <w:r>
        <w:rPr>
          <w:szCs w:val="24"/>
        </w:rPr>
        <w:t xml:space="preserve"> record our service in both </w:t>
      </w:r>
      <w:r w:rsidR="004D04A1">
        <w:rPr>
          <w:szCs w:val="24"/>
        </w:rPr>
        <w:t>WIT</w:t>
      </w:r>
      <w:r w:rsidR="00426AB8">
        <w:rPr>
          <w:szCs w:val="24"/>
        </w:rPr>
        <w:t xml:space="preserve"> </w:t>
      </w:r>
      <w:r>
        <w:rPr>
          <w:szCs w:val="24"/>
        </w:rPr>
        <w:t>and TWIST.</w:t>
      </w:r>
      <w:r w:rsidR="00E918C9">
        <w:rPr>
          <w:szCs w:val="24"/>
        </w:rPr>
        <w:t xml:space="preserve"> </w:t>
      </w:r>
    </w:p>
    <w:p w14:paraId="350AD747" w14:textId="77777777" w:rsidR="00E918C9" w:rsidRDefault="00E918C9" w:rsidP="00903664">
      <w:pPr>
        <w:pStyle w:val="ListParagraph"/>
        <w:spacing w:before="0" w:after="0"/>
        <w:ind w:left="0"/>
        <w:contextualSpacing w:val="0"/>
        <w:rPr>
          <w:szCs w:val="24"/>
        </w:rPr>
      </w:pPr>
    </w:p>
    <w:p w14:paraId="7BF19183" w14:textId="11F40A28" w:rsidR="00226BB7" w:rsidRPr="002F5ADE" w:rsidRDefault="339D3807" w:rsidP="453715ED">
      <w:pPr>
        <w:pStyle w:val="ListParagraph"/>
        <w:spacing w:before="0" w:after="0"/>
        <w:ind w:left="0" w:right="0"/>
      </w:pPr>
      <w:bookmarkStart w:id="19" w:name="_Int_M12zpzM6"/>
      <w:r w:rsidRPr="453715ED">
        <w:rPr>
          <w:u w:val="single"/>
        </w:rPr>
        <w:t>Following</w:t>
      </w:r>
      <w:bookmarkEnd w:id="19"/>
      <w:r w:rsidRPr="453715ED">
        <w:rPr>
          <w:u w:val="single"/>
        </w:rPr>
        <w:t xml:space="preserve"> are the </w:t>
      </w:r>
      <w:r w:rsidR="5CBDD1A1" w:rsidRPr="453715ED">
        <w:rPr>
          <w:u w:val="single"/>
        </w:rPr>
        <w:t>steps</w:t>
      </w:r>
      <w:r w:rsidR="7FC97795" w:rsidRPr="453715ED">
        <w:rPr>
          <w:u w:val="single"/>
        </w:rPr>
        <w:t xml:space="preserve"> </w:t>
      </w:r>
      <w:r w:rsidRPr="453715ED">
        <w:rPr>
          <w:u w:val="single"/>
        </w:rPr>
        <w:t>for recording ra</w:t>
      </w:r>
      <w:r w:rsidR="6E2E0CB5" w:rsidRPr="453715ED">
        <w:rPr>
          <w:u w:val="single"/>
        </w:rPr>
        <w:t>pid reemployment service.</w:t>
      </w:r>
      <w:r w:rsidR="6E2E0CB5">
        <w:t xml:space="preserve">  </w:t>
      </w:r>
      <w:r w:rsidR="761C299A">
        <w:t xml:space="preserve">These </w:t>
      </w:r>
      <w:r w:rsidR="7FC97795">
        <w:t xml:space="preserve">steps </w:t>
      </w:r>
      <w:r w:rsidR="761C299A">
        <w:t xml:space="preserve">are </w:t>
      </w:r>
      <w:r w:rsidR="761C299A" w:rsidRPr="453715ED">
        <w:rPr>
          <w:b/>
          <w:bCs/>
          <w:i/>
          <w:iCs/>
        </w:rPr>
        <w:t>in addition</w:t>
      </w:r>
      <w:r w:rsidR="761C299A">
        <w:t xml:space="preserve"> to the regular and usual information we include in a customer’s record.   </w:t>
      </w:r>
      <w:r w:rsidR="00903664">
        <w:br/>
      </w:r>
    </w:p>
    <w:p w14:paraId="7D683CCE" w14:textId="77777777" w:rsidR="003029CE" w:rsidRPr="00D5783F" w:rsidRDefault="003029CE" w:rsidP="002957CF">
      <w:pPr>
        <w:pStyle w:val="ListParagraph"/>
        <w:numPr>
          <w:ilvl w:val="1"/>
          <w:numId w:val="46"/>
        </w:numPr>
        <w:spacing w:before="0" w:after="0"/>
        <w:ind w:left="450"/>
        <w:rPr>
          <w:sz w:val="36"/>
          <w:szCs w:val="36"/>
        </w:rPr>
      </w:pPr>
      <w:r w:rsidRPr="00D5783F">
        <w:rPr>
          <w:sz w:val="36"/>
          <w:szCs w:val="36"/>
        </w:rPr>
        <w:t xml:space="preserve">Required Service </w:t>
      </w:r>
    </w:p>
    <w:p w14:paraId="22F1B288" w14:textId="0B1AF0B1" w:rsidR="008E7712" w:rsidRPr="00D5783F" w:rsidRDefault="00906555" w:rsidP="002957CF">
      <w:pPr>
        <w:pStyle w:val="ListParagraph"/>
        <w:numPr>
          <w:ilvl w:val="2"/>
          <w:numId w:val="46"/>
        </w:numPr>
        <w:spacing w:before="0" w:after="0"/>
        <w:ind w:left="810" w:hanging="630"/>
        <w:rPr>
          <w:szCs w:val="24"/>
          <w:u w:val="single"/>
        </w:rPr>
      </w:pPr>
      <w:r>
        <w:rPr>
          <w:szCs w:val="24"/>
        </w:rPr>
        <w:t>WorkInTexas.com (WIT)</w:t>
      </w:r>
    </w:p>
    <w:tbl>
      <w:tblPr>
        <w:tblW w:w="9720" w:type="dxa"/>
        <w:tblInd w:w="530" w:type="dxa"/>
        <w:tblCellMar>
          <w:left w:w="0" w:type="dxa"/>
          <w:right w:w="0" w:type="dxa"/>
        </w:tblCellMar>
        <w:tblLook w:val="04A0" w:firstRow="1" w:lastRow="0" w:firstColumn="1" w:lastColumn="0" w:noHBand="0" w:noVBand="1"/>
      </w:tblPr>
      <w:tblGrid>
        <w:gridCol w:w="1800"/>
        <w:gridCol w:w="2430"/>
        <w:gridCol w:w="1546"/>
        <w:gridCol w:w="3944"/>
      </w:tblGrid>
      <w:tr w:rsidR="00134776" w14:paraId="2C2FECB4" w14:textId="77777777" w:rsidTr="00A54FF7">
        <w:trPr>
          <w:trHeight w:val="864"/>
        </w:trPr>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5F2C8" w14:textId="77777777" w:rsidR="00134776" w:rsidRPr="00E30ECD" w:rsidRDefault="00134776">
            <w:pPr>
              <w:jc w:val="center"/>
              <w:rPr>
                <w:b/>
                <w:bCs/>
                <w:sz w:val="21"/>
                <w:szCs w:val="21"/>
              </w:rPr>
            </w:pPr>
            <w:r w:rsidRPr="00E30ECD">
              <w:rPr>
                <w:b/>
                <w:bCs/>
                <w:sz w:val="21"/>
                <w:szCs w:val="21"/>
              </w:rPr>
              <w:t>RESEA #</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2F9DED" w14:textId="77777777" w:rsidR="00134776" w:rsidRPr="00E30ECD" w:rsidRDefault="00134776">
            <w:pPr>
              <w:jc w:val="center"/>
              <w:rPr>
                <w:b/>
                <w:bCs/>
                <w:sz w:val="21"/>
                <w:szCs w:val="21"/>
              </w:rPr>
            </w:pPr>
            <w:r w:rsidRPr="00E30ECD">
              <w:rPr>
                <w:b/>
                <w:bCs/>
                <w:sz w:val="21"/>
                <w:szCs w:val="21"/>
              </w:rPr>
              <w:t>Adult/DW/ES Service Type</w:t>
            </w:r>
          </w:p>
        </w:tc>
        <w:tc>
          <w:tcPr>
            <w:tcW w:w="15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2CA5A92" w14:textId="77777777" w:rsidR="00134776" w:rsidRPr="00E30ECD" w:rsidRDefault="00134776">
            <w:pPr>
              <w:jc w:val="center"/>
              <w:rPr>
                <w:b/>
                <w:bCs/>
                <w:sz w:val="21"/>
                <w:szCs w:val="21"/>
              </w:rPr>
            </w:pPr>
            <w:r w:rsidRPr="00E30ECD">
              <w:rPr>
                <w:b/>
                <w:bCs/>
                <w:sz w:val="21"/>
                <w:szCs w:val="21"/>
              </w:rPr>
              <w:t>WIT Service Code</w:t>
            </w:r>
          </w:p>
        </w:tc>
        <w:tc>
          <w:tcPr>
            <w:tcW w:w="39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018C32" w14:textId="77777777" w:rsidR="00134776" w:rsidRPr="00E30ECD" w:rsidRDefault="00134776">
            <w:pPr>
              <w:jc w:val="center"/>
              <w:rPr>
                <w:b/>
                <w:bCs/>
                <w:sz w:val="21"/>
                <w:szCs w:val="21"/>
              </w:rPr>
            </w:pPr>
            <w:r w:rsidRPr="00E30ECD">
              <w:rPr>
                <w:b/>
                <w:bCs/>
                <w:sz w:val="21"/>
                <w:szCs w:val="21"/>
              </w:rPr>
              <w:t>WorkInTexas.com</w:t>
            </w:r>
          </w:p>
          <w:p w14:paraId="4E6C4F6D" w14:textId="77777777" w:rsidR="00134776" w:rsidRPr="00E30ECD" w:rsidRDefault="00134776">
            <w:pPr>
              <w:jc w:val="center"/>
              <w:rPr>
                <w:b/>
                <w:bCs/>
                <w:sz w:val="21"/>
                <w:szCs w:val="21"/>
              </w:rPr>
            </w:pPr>
            <w:r w:rsidRPr="00E30ECD">
              <w:rPr>
                <w:b/>
                <w:bCs/>
                <w:sz w:val="21"/>
                <w:szCs w:val="21"/>
              </w:rPr>
              <w:t>Service Name</w:t>
            </w:r>
          </w:p>
        </w:tc>
      </w:tr>
      <w:tr w:rsidR="00134776" w14:paraId="5F62D27E" w14:textId="77777777" w:rsidTr="00A54FF7">
        <w:trPr>
          <w:trHeight w:val="378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882A4" w14:textId="77777777" w:rsidR="00134776" w:rsidRPr="00A96E94" w:rsidRDefault="00134776">
            <w:pPr>
              <w:jc w:val="center"/>
              <w:rPr>
                <w:sz w:val="21"/>
                <w:szCs w:val="21"/>
              </w:rPr>
            </w:pPr>
            <w:r w:rsidRPr="00A96E94">
              <w:rPr>
                <w:sz w:val="21"/>
                <w:szCs w:val="21"/>
              </w:rPr>
              <w:t>1</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06D8B1D6" w14:textId="77777777" w:rsidR="00134776" w:rsidRPr="00A96E94" w:rsidRDefault="00134776">
            <w:pPr>
              <w:rPr>
                <w:sz w:val="21"/>
                <w:szCs w:val="21"/>
              </w:rPr>
            </w:pPr>
            <w:r w:rsidRPr="00A96E94">
              <w:rPr>
                <w:sz w:val="21"/>
                <w:szCs w:val="21"/>
              </w:rPr>
              <w:t>RESEA Orientation, Outreach</w:t>
            </w:r>
          </w:p>
          <w:p w14:paraId="422B1391" w14:textId="77777777" w:rsidR="00134776" w:rsidRPr="00A96E94" w:rsidRDefault="00134776">
            <w:pPr>
              <w:rPr>
                <w:sz w:val="21"/>
                <w:szCs w:val="21"/>
              </w:rPr>
            </w:pPr>
            <w:r w:rsidRPr="00A96E94">
              <w:rPr>
                <w:sz w:val="21"/>
                <w:szCs w:val="21"/>
              </w:rPr>
              <w:t>Self-Service/Registered Individual Only</w:t>
            </w:r>
          </w:p>
        </w:tc>
        <w:tc>
          <w:tcPr>
            <w:tcW w:w="1546" w:type="dxa"/>
            <w:tcBorders>
              <w:top w:val="nil"/>
              <w:left w:val="nil"/>
              <w:bottom w:val="single" w:sz="8" w:space="0" w:color="auto"/>
              <w:right w:val="single" w:sz="8" w:space="0" w:color="auto"/>
            </w:tcBorders>
            <w:tcMar>
              <w:top w:w="0" w:type="dxa"/>
              <w:left w:w="108" w:type="dxa"/>
              <w:bottom w:w="0" w:type="dxa"/>
              <w:right w:w="108" w:type="dxa"/>
            </w:tcMar>
            <w:hideMark/>
          </w:tcPr>
          <w:p w14:paraId="099A7DB1" w14:textId="77777777" w:rsidR="00134776" w:rsidRPr="00A96E94" w:rsidRDefault="00134776" w:rsidP="004A0B30">
            <w:pPr>
              <w:jc w:val="center"/>
              <w:rPr>
                <w:sz w:val="21"/>
                <w:szCs w:val="21"/>
              </w:rPr>
            </w:pPr>
            <w:r w:rsidRPr="00A96E94">
              <w:rPr>
                <w:sz w:val="21"/>
                <w:szCs w:val="21"/>
              </w:rPr>
              <w:t>RSA</w:t>
            </w:r>
          </w:p>
          <w:p w14:paraId="0EBF9B77" w14:textId="77777777" w:rsidR="006C11FF" w:rsidRPr="006F0966" w:rsidRDefault="006C11FF" w:rsidP="004A0B30">
            <w:pPr>
              <w:jc w:val="center"/>
              <w:rPr>
                <w:color w:val="000000" w:themeColor="text1"/>
                <w:sz w:val="21"/>
                <w:szCs w:val="21"/>
              </w:rPr>
            </w:pPr>
          </w:p>
          <w:p w14:paraId="2E62D480" w14:textId="77777777" w:rsidR="006C11FF" w:rsidRPr="006F0966" w:rsidRDefault="006C11FF" w:rsidP="004A0B30">
            <w:pPr>
              <w:jc w:val="center"/>
              <w:rPr>
                <w:color w:val="000000" w:themeColor="text1"/>
                <w:sz w:val="21"/>
                <w:szCs w:val="21"/>
              </w:rPr>
            </w:pPr>
          </w:p>
          <w:p w14:paraId="5C763015" w14:textId="67BBE591" w:rsidR="00BA3F97" w:rsidRPr="00DC47B3" w:rsidRDefault="00BA3F97" w:rsidP="004A0B30">
            <w:pPr>
              <w:jc w:val="center"/>
              <w:rPr>
                <w:color w:val="000000" w:themeColor="text1"/>
                <w:sz w:val="21"/>
                <w:szCs w:val="21"/>
              </w:rPr>
            </w:pPr>
            <w:r w:rsidRPr="00DC47B3">
              <w:rPr>
                <w:color w:val="000000" w:themeColor="text1"/>
                <w:sz w:val="21"/>
                <w:szCs w:val="21"/>
              </w:rPr>
              <w:t>RSO</w:t>
            </w:r>
          </w:p>
          <w:p w14:paraId="45B2CFA6" w14:textId="77777777" w:rsidR="006C11FF" w:rsidRPr="006F0966" w:rsidRDefault="006C11FF" w:rsidP="004A0B30">
            <w:pPr>
              <w:jc w:val="center"/>
              <w:rPr>
                <w:color w:val="000000" w:themeColor="text1"/>
                <w:sz w:val="16"/>
                <w:szCs w:val="16"/>
              </w:rPr>
            </w:pPr>
          </w:p>
          <w:p w14:paraId="3C97ED43" w14:textId="77777777" w:rsidR="006C11FF" w:rsidRPr="006F0966" w:rsidRDefault="006C11FF" w:rsidP="004A0B30">
            <w:pPr>
              <w:jc w:val="center"/>
              <w:rPr>
                <w:color w:val="000000" w:themeColor="text1"/>
                <w:sz w:val="16"/>
                <w:szCs w:val="16"/>
              </w:rPr>
            </w:pPr>
          </w:p>
          <w:p w14:paraId="36AC44A6" w14:textId="77777777" w:rsidR="007C25AC" w:rsidRPr="006F0966" w:rsidRDefault="007C25AC" w:rsidP="004A0B30">
            <w:pPr>
              <w:jc w:val="center"/>
              <w:rPr>
                <w:color w:val="000000" w:themeColor="text1"/>
                <w:sz w:val="16"/>
                <w:szCs w:val="16"/>
              </w:rPr>
            </w:pPr>
          </w:p>
          <w:p w14:paraId="06D4A4E1" w14:textId="3E82B025" w:rsidR="00134776" w:rsidRPr="00DA00CC" w:rsidRDefault="00134776" w:rsidP="004A0B30">
            <w:pPr>
              <w:jc w:val="center"/>
              <w:rPr>
                <w:color w:val="00B0F0"/>
                <w:sz w:val="21"/>
                <w:szCs w:val="21"/>
              </w:rPr>
            </w:pPr>
            <w:r w:rsidRPr="006F0966">
              <w:rPr>
                <w:color w:val="000000" w:themeColor="text1"/>
                <w:sz w:val="21"/>
                <w:szCs w:val="21"/>
              </w:rPr>
              <w:t>RSX</w:t>
            </w:r>
          </w:p>
        </w:tc>
        <w:tc>
          <w:tcPr>
            <w:tcW w:w="3944" w:type="dxa"/>
            <w:tcBorders>
              <w:top w:val="nil"/>
              <w:left w:val="nil"/>
              <w:bottom w:val="single" w:sz="8" w:space="0" w:color="auto"/>
              <w:right w:val="single" w:sz="8" w:space="0" w:color="auto"/>
            </w:tcBorders>
            <w:tcMar>
              <w:top w:w="0" w:type="dxa"/>
              <w:left w:w="108" w:type="dxa"/>
              <w:bottom w:w="0" w:type="dxa"/>
              <w:right w:w="108" w:type="dxa"/>
            </w:tcMar>
            <w:hideMark/>
          </w:tcPr>
          <w:p w14:paraId="27F1700E" w14:textId="3724370B" w:rsidR="00BA3F97" w:rsidRPr="00C255BC" w:rsidRDefault="00BA3F97" w:rsidP="00BA3F97">
            <w:pPr>
              <w:rPr>
                <w:color w:val="000000" w:themeColor="text1"/>
                <w:sz w:val="21"/>
                <w:szCs w:val="21"/>
              </w:rPr>
            </w:pPr>
            <w:r w:rsidRPr="00CA275D">
              <w:rPr>
                <w:sz w:val="21"/>
                <w:szCs w:val="21"/>
              </w:rPr>
              <w:t xml:space="preserve">RESEA Icon Added </w:t>
            </w:r>
            <w:r w:rsidRPr="00C255BC">
              <w:rPr>
                <w:color w:val="000000" w:themeColor="text1"/>
                <w:sz w:val="21"/>
                <w:szCs w:val="21"/>
              </w:rPr>
              <w:t>(Automatically added for any customer who fall</w:t>
            </w:r>
            <w:r w:rsidR="00730FA4">
              <w:rPr>
                <w:color w:val="000000" w:themeColor="text1"/>
                <w:sz w:val="21"/>
                <w:szCs w:val="21"/>
              </w:rPr>
              <w:t>s</w:t>
            </w:r>
            <w:r w:rsidRPr="00C255BC">
              <w:rPr>
                <w:color w:val="000000" w:themeColor="text1"/>
                <w:sz w:val="21"/>
                <w:szCs w:val="21"/>
              </w:rPr>
              <w:t xml:space="preserve"> into the outreach pool)</w:t>
            </w:r>
          </w:p>
          <w:p w14:paraId="746489F9" w14:textId="0CA53255" w:rsidR="00BA3F97" w:rsidRPr="00C255BC" w:rsidRDefault="00BA3F97" w:rsidP="00BA3F97">
            <w:pPr>
              <w:rPr>
                <w:color w:val="000000" w:themeColor="text1"/>
                <w:sz w:val="21"/>
                <w:szCs w:val="21"/>
              </w:rPr>
            </w:pPr>
            <w:r w:rsidRPr="00C255BC">
              <w:rPr>
                <w:color w:val="000000" w:themeColor="text1"/>
                <w:sz w:val="21"/>
                <w:szCs w:val="21"/>
              </w:rPr>
              <w:t>RESEA Orientation (Automatically added when a customer is scheduled</w:t>
            </w:r>
            <w:r w:rsidR="000F0B1F" w:rsidRPr="00C255BC">
              <w:rPr>
                <w:color w:val="000000" w:themeColor="text1"/>
                <w:sz w:val="21"/>
                <w:szCs w:val="21"/>
              </w:rPr>
              <w:t xml:space="preserve"> for </w:t>
            </w:r>
            <w:r w:rsidR="00CC3EBF" w:rsidRPr="00C255BC">
              <w:rPr>
                <w:color w:val="000000" w:themeColor="text1"/>
                <w:sz w:val="21"/>
                <w:szCs w:val="21"/>
              </w:rPr>
              <w:t>a</w:t>
            </w:r>
            <w:r w:rsidR="00730FA4">
              <w:rPr>
                <w:color w:val="000000" w:themeColor="text1"/>
                <w:sz w:val="21"/>
                <w:szCs w:val="21"/>
              </w:rPr>
              <w:t>n</w:t>
            </w:r>
            <w:r w:rsidR="00CC3EBF" w:rsidRPr="00C255BC">
              <w:rPr>
                <w:color w:val="000000" w:themeColor="text1"/>
                <w:sz w:val="21"/>
                <w:szCs w:val="21"/>
              </w:rPr>
              <w:t xml:space="preserve"> RESEA Orientation</w:t>
            </w:r>
            <w:r w:rsidRPr="00C255BC">
              <w:rPr>
                <w:color w:val="000000" w:themeColor="text1"/>
                <w:sz w:val="21"/>
                <w:szCs w:val="21"/>
              </w:rPr>
              <w:t>)</w:t>
            </w:r>
          </w:p>
          <w:p w14:paraId="500DFAD6" w14:textId="6E1F97F5" w:rsidR="00BA3F97" w:rsidRPr="00C255BC" w:rsidRDefault="00BA3F97" w:rsidP="00BA3F97">
            <w:pPr>
              <w:rPr>
                <w:color w:val="000000" w:themeColor="text1"/>
                <w:sz w:val="21"/>
                <w:szCs w:val="21"/>
              </w:rPr>
            </w:pPr>
            <w:r w:rsidRPr="00C255BC">
              <w:rPr>
                <w:color w:val="000000" w:themeColor="text1"/>
                <w:sz w:val="21"/>
                <w:szCs w:val="21"/>
              </w:rPr>
              <w:t xml:space="preserve">Note: </w:t>
            </w:r>
            <w:r w:rsidR="00253E10" w:rsidRPr="00C255BC">
              <w:rPr>
                <w:b/>
                <w:bCs/>
                <w:i/>
                <w:iCs/>
                <w:color w:val="000000" w:themeColor="text1"/>
                <w:sz w:val="21"/>
                <w:szCs w:val="21"/>
              </w:rPr>
              <w:t>A</w:t>
            </w:r>
            <w:r w:rsidR="00730FA4">
              <w:rPr>
                <w:b/>
                <w:bCs/>
                <w:i/>
                <w:iCs/>
                <w:color w:val="000000" w:themeColor="text1"/>
                <w:sz w:val="21"/>
                <w:szCs w:val="21"/>
              </w:rPr>
              <w:t>n</w:t>
            </w:r>
            <w:r w:rsidR="00253E10" w:rsidRPr="00C255BC">
              <w:rPr>
                <w:b/>
                <w:bCs/>
                <w:i/>
                <w:iCs/>
                <w:color w:val="000000" w:themeColor="text1"/>
                <w:sz w:val="21"/>
                <w:szCs w:val="21"/>
              </w:rPr>
              <w:t xml:space="preserve"> RSO service</w:t>
            </w:r>
            <w:r w:rsidR="00253E10" w:rsidRPr="00CA275D">
              <w:rPr>
                <w:color w:val="000000" w:themeColor="text1"/>
                <w:sz w:val="21"/>
                <w:szCs w:val="21"/>
              </w:rPr>
              <w:t xml:space="preserve"> </w:t>
            </w:r>
            <w:r w:rsidR="00F87D70" w:rsidRPr="00C255BC">
              <w:rPr>
                <w:color w:val="000000" w:themeColor="text1"/>
                <w:sz w:val="21"/>
                <w:szCs w:val="21"/>
              </w:rPr>
              <w:t>m</w:t>
            </w:r>
            <w:r w:rsidRPr="00C255BC">
              <w:rPr>
                <w:color w:val="000000" w:themeColor="text1"/>
                <w:sz w:val="21"/>
                <w:szCs w:val="21"/>
              </w:rPr>
              <w:t xml:space="preserve">ust be manually entered </w:t>
            </w:r>
            <w:r w:rsidR="00FA0EDA" w:rsidRPr="00C255BC">
              <w:rPr>
                <w:b/>
                <w:bCs/>
                <w:i/>
                <w:iCs/>
                <w:color w:val="000000" w:themeColor="text1"/>
                <w:sz w:val="21"/>
                <w:szCs w:val="21"/>
                <w:u w:val="single"/>
              </w:rPr>
              <w:t>only</w:t>
            </w:r>
            <w:r w:rsidR="00FA0EDA" w:rsidRPr="00CA275D">
              <w:rPr>
                <w:b/>
                <w:bCs/>
                <w:i/>
                <w:iCs/>
                <w:color w:val="000000" w:themeColor="text1"/>
                <w:sz w:val="21"/>
                <w:szCs w:val="21"/>
              </w:rPr>
              <w:t xml:space="preserve"> </w:t>
            </w:r>
            <w:r w:rsidRPr="00C255BC">
              <w:rPr>
                <w:color w:val="000000" w:themeColor="text1"/>
                <w:sz w:val="21"/>
                <w:szCs w:val="21"/>
              </w:rPr>
              <w:t>when a customer completes a manually scheduled orientation outside of WIT.</w:t>
            </w:r>
          </w:p>
          <w:p w14:paraId="71DDA729" w14:textId="72A6180E" w:rsidR="00F87D70" w:rsidRPr="00C255BC" w:rsidRDefault="00BA3F97">
            <w:pPr>
              <w:rPr>
                <w:sz w:val="21"/>
                <w:szCs w:val="21"/>
              </w:rPr>
            </w:pPr>
            <w:r w:rsidRPr="00C255BC">
              <w:rPr>
                <w:sz w:val="21"/>
                <w:szCs w:val="21"/>
              </w:rPr>
              <w:t>RESEA Exemption</w:t>
            </w:r>
          </w:p>
        </w:tc>
      </w:tr>
      <w:tr w:rsidR="00134776" w14:paraId="769D0074" w14:textId="77777777" w:rsidTr="00A54FF7">
        <w:trPr>
          <w:trHeight w:val="1334"/>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321CB0" w14:textId="77777777" w:rsidR="00134776" w:rsidRPr="00A96E94" w:rsidRDefault="00134776">
            <w:pPr>
              <w:jc w:val="center"/>
              <w:rPr>
                <w:sz w:val="21"/>
                <w:szCs w:val="21"/>
              </w:rPr>
            </w:pPr>
            <w:r w:rsidRPr="00A96E94">
              <w:rPr>
                <w:sz w:val="21"/>
                <w:szCs w:val="21"/>
              </w:rPr>
              <w:t>2</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381E0" w14:textId="5A365C19" w:rsidR="00134776" w:rsidRPr="00A96E94" w:rsidRDefault="00134776">
            <w:pPr>
              <w:rPr>
                <w:sz w:val="21"/>
                <w:szCs w:val="21"/>
              </w:rPr>
            </w:pPr>
            <w:r w:rsidRPr="00A96E94">
              <w:rPr>
                <w:sz w:val="21"/>
                <w:szCs w:val="21"/>
              </w:rPr>
              <w:t xml:space="preserve">Individualized labor market information customized and tailored to meet each </w:t>
            </w:r>
            <w:r w:rsidR="00015A51">
              <w:rPr>
                <w:sz w:val="21"/>
                <w:szCs w:val="21"/>
              </w:rPr>
              <w:t>customer</w:t>
            </w:r>
            <w:r w:rsidR="00015A51" w:rsidRPr="00A96E94">
              <w:rPr>
                <w:sz w:val="21"/>
                <w:szCs w:val="21"/>
              </w:rPr>
              <w:t xml:space="preserve">’s </w:t>
            </w:r>
            <w:r w:rsidRPr="00A96E94">
              <w:rPr>
                <w:sz w:val="21"/>
                <w:szCs w:val="21"/>
              </w:rPr>
              <w:t>individual needs</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A449D" w14:textId="77777777" w:rsidR="00134776" w:rsidRPr="00A96E94" w:rsidRDefault="00134776" w:rsidP="004A0B30">
            <w:pPr>
              <w:jc w:val="center"/>
              <w:rPr>
                <w:sz w:val="21"/>
                <w:szCs w:val="21"/>
              </w:rPr>
            </w:pPr>
            <w:r w:rsidRPr="00A96E94">
              <w:rPr>
                <w:sz w:val="21"/>
                <w:szCs w:val="21"/>
              </w:rPr>
              <w:t>CLM</w:t>
            </w:r>
          </w:p>
        </w:tc>
        <w:tc>
          <w:tcPr>
            <w:tcW w:w="3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73DDD" w14:textId="77777777" w:rsidR="00134776" w:rsidRPr="00C255BC" w:rsidRDefault="00134776" w:rsidP="00BC5B59">
            <w:pPr>
              <w:rPr>
                <w:sz w:val="21"/>
                <w:szCs w:val="21"/>
              </w:rPr>
            </w:pPr>
            <w:r w:rsidRPr="00CA275D">
              <w:rPr>
                <w:sz w:val="21"/>
                <w:szCs w:val="21"/>
              </w:rPr>
              <w:t>Customized Labor Market Information</w:t>
            </w:r>
          </w:p>
        </w:tc>
      </w:tr>
      <w:tr w:rsidR="00134776" w14:paraId="64CD52D1" w14:textId="77777777" w:rsidTr="00A54FF7">
        <w:trPr>
          <w:trHeight w:val="442"/>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2752B0" w14:textId="77777777" w:rsidR="00134776" w:rsidRPr="00A96E94" w:rsidRDefault="00134776">
            <w:pPr>
              <w:jc w:val="center"/>
              <w:rPr>
                <w:sz w:val="21"/>
                <w:szCs w:val="21"/>
              </w:rPr>
            </w:pPr>
            <w:r w:rsidRPr="00A96E94">
              <w:rPr>
                <w:sz w:val="21"/>
                <w:szCs w:val="21"/>
              </w:rPr>
              <w:t>3</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9BE235" w14:textId="7278146E" w:rsidR="00134776" w:rsidRPr="00A96E94" w:rsidRDefault="00134776">
            <w:pPr>
              <w:rPr>
                <w:sz w:val="21"/>
                <w:szCs w:val="21"/>
              </w:rPr>
            </w:pPr>
            <w:r w:rsidRPr="00A96E94">
              <w:rPr>
                <w:sz w:val="21"/>
                <w:szCs w:val="21"/>
              </w:rPr>
              <w:t xml:space="preserve">UI eligibility assessment and referral adjudication </w:t>
            </w:r>
            <w:r w:rsidR="00015A51" w:rsidRPr="00A96E94">
              <w:rPr>
                <w:sz w:val="21"/>
                <w:szCs w:val="21"/>
              </w:rPr>
              <w:t>i</w:t>
            </w:r>
            <w:r w:rsidR="00015A51">
              <w:rPr>
                <w:sz w:val="21"/>
                <w:szCs w:val="21"/>
              </w:rPr>
              <w:t>f</w:t>
            </w:r>
            <w:r w:rsidR="00015A51" w:rsidRPr="00A96E94">
              <w:rPr>
                <w:sz w:val="21"/>
                <w:szCs w:val="21"/>
              </w:rPr>
              <w:t xml:space="preserve"> </w:t>
            </w:r>
            <w:r w:rsidRPr="00A96E94">
              <w:rPr>
                <w:sz w:val="21"/>
                <w:szCs w:val="21"/>
              </w:rPr>
              <w:t>an issue is identified</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1F4E8" w14:textId="77777777" w:rsidR="00134776" w:rsidRPr="00A96E94" w:rsidRDefault="00134776" w:rsidP="004A0B30">
            <w:pPr>
              <w:jc w:val="center"/>
              <w:rPr>
                <w:sz w:val="21"/>
                <w:szCs w:val="21"/>
              </w:rPr>
            </w:pPr>
            <w:r w:rsidRPr="00A96E94">
              <w:rPr>
                <w:sz w:val="21"/>
                <w:szCs w:val="21"/>
              </w:rPr>
              <w:t>UEA</w:t>
            </w:r>
          </w:p>
        </w:tc>
        <w:tc>
          <w:tcPr>
            <w:tcW w:w="39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D2E7D" w14:textId="77777777" w:rsidR="00134776" w:rsidRPr="00C255BC" w:rsidRDefault="00134776" w:rsidP="00850913">
            <w:pPr>
              <w:rPr>
                <w:sz w:val="21"/>
                <w:szCs w:val="21"/>
              </w:rPr>
            </w:pPr>
            <w:r w:rsidRPr="00CA275D">
              <w:rPr>
                <w:sz w:val="21"/>
                <w:szCs w:val="21"/>
              </w:rPr>
              <w:t>UI Eligibility Assessment</w:t>
            </w:r>
          </w:p>
        </w:tc>
      </w:tr>
      <w:tr w:rsidR="00134776" w14:paraId="797BA317" w14:textId="77777777" w:rsidTr="00A54FF7">
        <w:trPr>
          <w:trHeight w:val="421"/>
        </w:trPr>
        <w:tc>
          <w:tcPr>
            <w:tcW w:w="1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EFADC" w14:textId="77777777" w:rsidR="00134776" w:rsidRPr="00A96E94" w:rsidRDefault="00134776">
            <w:pPr>
              <w:jc w:val="center"/>
              <w:rPr>
                <w:sz w:val="21"/>
                <w:szCs w:val="21"/>
              </w:rPr>
            </w:pPr>
            <w:r w:rsidRPr="00A96E94">
              <w:rPr>
                <w:sz w:val="21"/>
                <w:szCs w:val="21"/>
              </w:rPr>
              <w:t>4</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AA914" w14:textId="77777777" w:rsidR="00134776" w:rsidRPr="00A96E94" w:rsidRDefault="00134776">
            <w:pPr>
              <w:rPr>
                <w:sz w:val="21"/>
                <w:szCs w:val="21"/>
              </w:rPr>
            </w:pPr>
            <w:r w:rsidRPr="00A96E94">
              <w:rPr>
                <w:sz w:val="21"/>
                <w:szCs w:val="21"/>
              </w:rPr>
              <w:t>Development of individual employment plan</w:t>
            </w:r>
          </w:p>
        </w:tc>
        <w:tc>
          <w:tcPr>
            <w:tcW w:w="1546"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55855" w14:textId="77777777" w:rsidR="00134776" w:rsidRPr="00A96E94" w:rsidRDefault="00134776" w:rsidP="004A0B30">
            <w:pPr>
              <w:jc w:val="center"/>
              <w:rPr>
                <w:sz w:val="21"/>
                <w:szCs w:val="21"/>
              </w:rPr>
            </w:pPr>
            <w:r w:rsidRPr="00A96E94">
              <w:rPr>
                <w:sz w:val="21"/>
                <w:szCs w:val="21"/>
              </w:rPr>
              <w:t>EDP</w:t>
            </w:r>
          </w:p>
          <w:p w14:paraId="2AAA764B" w14:textId="77777777" w:rsidR="00134776" w:rsidRPr="00A96E94" w:rsidRDefault="00134776" w:rsidP="004A0B30">
            <w:pPr>
              <w:jc w:val="center"/>
              <w:rPr>
                <w:sz w:val="21"/>
                <w:szCs w:val="21"/>
              </w:rPr>
            </w:pPr>
          </w:p>
        </w:tc>
        <w:tc>
          <w:tcPr>
            <w:tcW w:w="3944" w:type="dxa"/>
            <w:tcBorders>
              <w:top w:val="nil"/>
              <w:left w:val="nil"/>
              <w:bottom w:val="single" w:sz="8" w:space="0" w:color="auto"/>
              <w:right w:val="single" w:sz="8" w:space="0" w:color="auto"/>
            </w:tcBorders>
            <w:tcMar>
              <w:top w:w="0" w:type="dxa"/>
              <w:left w:w="108" w:type="dxa"/>
              <w:bottom w:w="0" w:type="dxa"/>
              <w:right w:w="108" w:type="dxa"/>
            </w:tcMar>
            <w:hideMark/>
          </w:tcPr>
          <w:p w14:paraId="2DEF94C0" w14:textId="08702207" w:rsidR="00714703" w:rsidRPr="00A54FF7" w:rsidRDefault="00C21672" w:rsidP="00714703">
            <w:pPr>
              <w:rPr>
                <w:b/>
                <w:bCs/>
                <w:i/>
                <w:iCs/>
                <w:sz w:val="21"/>
                <w:szCs w:val="21"/>
              </w:rPr>
            </w:pPr>
            <w:r w:rsidRPr="00A54FF7">
              <w:rPr>
                <w:b/>
                <w:bCs/>
                <w:i/>
                <w:iCs/>
                <w:sz w:val="21"/>
                <w:szCs w:val="21"/>
              </w:rPr>
              <w:t>WIT</w:t>
            </w:r>
            <w:r w:rsidR="00B877E0" w:rsidRPr="00A54FF7">
              <w:rPr>
                <w:b/>
                <w:bCs/>
                <w:i/>
                <w:iCs/>
                <w:sz w:val="21"/>
                <w:szCs w:val="21"/>
              </w:rPr>
              <w:t xml:space="preserve"> Employment Plan</w:t>
            </w:r>
          </w:p>
          <w:p w14:paraId="66B99AFC" w14:textId="60DA3351" w:rsidR="00134776" w:rsidRPr="00AF22BD" w:rsidRDefault="00134776" w:rsidP="00714703">
            <w:pPr>
              <w:rPr>
                <w:b/>
                <w:bCs/>
                <w:i/>
                <w:iCs/>
                <w:sz w:val="21"/>
                <w:szCs w:val="21"/>
              </w:rPr>
            </w:pPr>
            <w:r w:rsidRPr="00AF22BD">
              <w:rPr>
                <w:b/>
                <w:bCs/>
                <w:i/>
                <w:iCs/>
                <w:sz w:val="21"/>
                <w:szCs w:val="21"/>
              </w:rPr>
              <w:t>205-Develop Service Strategies (IEP/ISS/EDP) (auto-posts)</w:t>
            </w:r>
          </w:p>
        </w:tc>
      </w:tr>
    </w:tbl>
    <w:p w14:paraId="699EAF67" w14:textId="77777777" w:rsidR="00BC5B59" w:rsidRDefault="00BC5B59" w:rsidP="00BC5B59">
      <w:pPr>
        <w:spacing w:before="0" w:after="120"/>
        <w:ind w:left="1800"/>
        <w:rPr>
          <w:szCs w:val="24"/>
        </w:rPr>
      </w:pPr>
    </w:p>
    <w:p w14:paraId="3EF15D45" w14:textId="03B4A8A4" w:rsidR="0035153B" w:rsidRDefault="0035153B" w:rsidP="00D5783F">
      <w:pPr>
        <w:pStyle w:val="ListParagraph"/>
        <w:numPr>
          <w:ilvl w:val="3"/>
          <w:numId w:val="46"/>
        </w:numPr>
        <w:spacing w:before="0" w:after="0"/>
        <w:ind w:left="1980" w:hanging="900"/>
        <w:rPr>
          <w:szCs w:val="24"/>
        </w:rPr>
      </w:pPr>
      <w:r w:rsidRPr="00A96E94">
        <w:rPr>
          <w:szCs w:val="24"/>
        </w:rPr>
        <w:lastRenderedPageBreak/>
        <w:t xml:space="preserve">If a customer attends an RESEA orientation, staff must update the customer’s registration status in </w:t>
      </w:r>
      <w:r w:rsidR="002D07D5">
        <w:rPr>
          <w:szCs w:val="24"/>
        </w:rPr>
        <w:t>WIT</w:t>
      </w:r>
      <w:r w:rsidRPr="00A96E94">
        <w:rPr>
          <w:szCs w:val="24"/>
        </w:rPr>
        <w:t xml:space="preserve"> by selecting “</w:t>
      </w:r>
      <w:r w:rsidRPr="00A96E94">
        <w:rPr>
          <w:b/>
          <w:bCs/>
          <w:szCs w:val="24"/>
        </w:rPr>
        <w:t>Attended</w:t>
      </w:r>
      <w:r w:rsidRPr="00A96E94">
        <w:rPr>
          <w:szCs w:val="24"/>
        </w:rPr>
        <w:t>”</w:t>
      </w:r>
      <w:r w:rsidR="00D71496" w:rsidRPr="00A96E94">
        <w:rPr>
          <w:szCs w:val="24"/>
        </w:rPr>
        <w:t xml:space="preserve"> on the event roster</w:t>
      </w:r>
      <w:r w:rsidRPr="00A96E94">
        <w:rPr>
          <w:szCs w:val="24"/>
        </w:rPr>
        <w:t>.</w:t>
      </w:r>
    </w:p>
    <w:p w14:paraId="0569FC74" w14:textId="3A0E2EDC" w:rsidR="001566B6" w:rsidRDefault="001566B6" w:rsidP="00D5783F">
      <w:pPr>
        <w:pStyle w:val="ListParagraph"/>
        <w:numPr>
          <w:ilvl w:val="3"/>
          <w:numId w:val="46"/>
        </w:numPr>
        <w:spacing w:before="0" w:after="0"/>
        <w:ind w:left="1980" w:hanging="900"/>
      </w:pPr>
      <w:r>
        <w:t xml:space="preserve">All required services must be entered into </w:t>
      </w:r>
      <w:r w:rsidR="002D07D5">
        <w:t>WIT</w:t>
      </w:r>
      <w:r>
        <w:t xml:space="preserve"> </w:t>
      </w:r>
      <w:r w:rsidR="00DC47B3">
        <w:t>for</w:t>
      </w:r>
      <w:r>
        <w:t xml:space="preserve"> the date service</w:t>
      </w:r>
      <w:r w:rsidR="00E93922">
        <w:t xml:space="preserve">s </w:t>
      </w:r>
      <w:r w:rsidR="00DC47B3">
        <w:t>were</w:t>
      </w:r>
      <w:r w:rsidR="006377FD">
        <w:t xml:space="preserve"> provided</w:t>
      </w:r>
      <w:r>
        <w:t xml:space="preserve">.  </w:t>
      </w:r>
    </w:p>
    <w:p w14:paraId="34CA5E94" w14:textId="239072EB" w:rsidR="00E6513D" w:rsidRPr="004A0B30" w:rsidRDefault="00E6513D" w:rsidP="00D5783F">
      <w:pPr>
        <w:pStyle w:val="ListParagraph"/>
        <w:numPr>
          <w:ilvl w:val="3"/>
          <w:numId w:val="46"/>
        </w:numPr>
        <w:spacing w:before="0" w:after="0"/>
        <w:ind w:left="1980" w:hanging="900"/>
        <w:rPr>
          <w:szCs w:val="24"/>
        </w:rPr>
      </w:pPr>
      <w:r w:rsidRPr="00AF22BD">
        <w:rPr>
          <w:b/>
          <w:bCs/>
          <w:i/>
          <w:iCs/>
          <w:szCs w:val="24"/>
        </w:rPr>
        <w:t xml:space="preserve">Record </w:t>
      </w:r>
      <w:r w:rsidR="007F2079" w:rsidRPr="00AF22BD">
        <w:rPr>
          <w:b/>
          <w:bCs/>
          <w:i/>
          <w:iCs/>
          <w:szCs w:val="24"/>
        </w:rPr>
        <w:t>the</w:t>
      </w:r>
      <w:r w:rsidRPr="00AF22BD">
        <w:rPr>
          <w:b/>
          <w:bCs/>
          <w:i/>
          <w:iCs/>
          <w:szCs w:val="24"/>
        </w:rPr>
        <w:t xml:space="preserve"> employment plan in </w:t>
      </w:r>
      <w:r w:rsidR="002D07D5" w:rsidRPr="00AF22BD">
        <w:rPr>
          <w:b/>
          <w:bCs/>
          <w:i/>
          <w:iCs/>
          <w:szCs w:val="24"/>
        </w:rPr>
        <w:t>WIT</w:t>
      </w:r>
      <w:r w:rsidRPr="00AF22BD">
        <w:rPr>
          <w:b/>
          <w:bCs/>
          <w:i/>
          <w:iCs/>
          <w:szCs w:val="24"/>
        </w:rPr>
        <w:t xml:space="preserve">.  Employment plans must be </w:t>
      </w:r>
      <w:r w:rsidR="007F2079" w:rsidRPr="00AF22BD">
        <w:rPr>
          <w:b/>
          <w:bCs/>
          <w:i/>
          <w:iCs/>
          <w:szCs w:val="24"/>
        </w:rPr>
        <w:t>entered</w:t>
      </w:r>
      <w:r w:rsidRPr="00AF22BD">
        <w:rPr>
          <w:b/>
          <w:bCs/>
          <w:i/>
          <w:iCs/>
          <w:szCs w:val="24"/>
        </w:rPr>
        <w:t xml:space="preserve"> </w:t>
      </w:r>
      <w:r w:rsidR="00394622" w:rsidRPr="00AF22BD">
        <w:rPr>
          <w:b/>
          <w:bCs/>
          <w:i/>
          <w:iCs/>
          <w:szCs w:val="24"/>
        </w:rPr>
        <w:t>using the Creat</w:t>
      </w:r>
      <w:r w:rsidR="006C196C" w:rsidRPr="00AF22BD">
        <w:rPr>
          <w:b/>
          <w:bCs/>
          <w:i/>
          <w:iCs/>
          <w:szCs w:val="24"/>
        </w:rPr>
        <w:t>ing an Employment Plan in WIT Desk Aid</w:t>
      </w:r>
      <w:r w:rsidR="006C196C">
        <w:rPr>
          <w:szCs w:val="24"/>
        </w:rPr>
        <w:t>.</w:t>
      </w:r>
    </w:p>
    <w:p w14:paraId="36954ECA" w14:textId="4A2DDE04" w:rsidR="00BA2BFD" w:rsidRPr="00D81E62" w:rsidRDefault="0D444E08" w:rsidP="00D5783F">
      <w:pPr>
        <w:pStyle w:val="ListParagraph"/>
        <w:numPr>
          <w:ilvl w:val="3"/>
          <w:numId w:val="46"/>
        </w:numPr>
        <w:spacing w:before="0" w:after="0"/>
        <w:ind w:left="1980" w:hanging="900"/>
        <w:rPr>
          <w:color w:val="000000" w:themeColor="text1"/>
        </w:rPr>
      </w:pPr>
      <w:r>
        <w:t xml:space="preserve">For customers who report employment or attended a Back to Work orientation within </w:t>
      </w:r>
      <w:r w:rsidR="602EAD39">
        <w:t xml:space="preserve">the last </w:t>
      </w:r>
      <w:r>
        <w:t xml:space="preserve">12-month period, </w:t>
      </w:r>
      <w:r w:rsidR="1D87ED21">
        <w:t>staff must</w:t>
      </w:r>
      <w:r w:rsidR="08F80530">
        <w:t xml:space="preserve"> </w:t>
      </w:r>
      <w:r w:rsidR="193A7E3E">
        <w:t>e</w:t>
      </w:r>
      <w:r w:rsidR="27FB5C5E">
        <w:t xml:space="preserve">xempt the customer </w:t>
      </w:r>
      <w:bookmarkStart w:id="20" w:name="_Int_vpBEYTzR"/>
      <w:r w:rsidR="27FB5C5E">
        <w:t>in</w:t>
      </w:r>
      <w:bookmarkEnd w:id="20"/>
      <w:r w:rsidR="27FB5C5E">
        <w:t xml:space="preserve"> WIT. </w:t>
      </w:r>
      <w:r w:rsidR="56E26B53" w:rsidRPr="453715ED">
        <w:rPr>
          <w:color w:val="000000" w:themeColor="text1"/>
        </w:rPr>
        <w:t>To e</w:t>
      </w:r>
      <w:r w:rsidR="6E13AEAD" w:rsidRPr="453715ED">
        <w:rPr>
          <w:color w:val="000000" w:themeColor="text1"/>
        </w:rPr>
        <w:t xml:space="preserve">xempt an RESEA </w:t>
      </w:r>
      <w:r w:rsidR="56F127D0" w:rsidRPr="453715ED">
        <w:rPr>
          <w:color w:val="000000" w:themeColor="text1"/>
        </w:rPr>
        <w:t xml:space="preserve">customer </w:t>
      </w:r>
      <w:r w:rsidR="6E13AEAD" w:rsidRPr="453715ED">
        <w:rPr>
          <w:color w:val="000000" w:themeColor="text1"/>
        </w:rPr>
        <w:t xml:space="preserve">from participating, Workforce Solutions staff must update the customer’s registration status to “Exempt” on the event roster and add a case note with the reason for the exemption in </w:t>
      </w:r>
      <w:r w:rsidR="5B39B6F3" w:rsidRPr="453715ED">
        <w:rPr>
          <w:color w:val="000000" w:themeColor="text1"/>
        </w:rPr>
        <w:t>WIT</w:t>
      </w:r>
      <w:r w:rsidR="6E13AEAD" w:rsidRPr="453715ED">
        <w:rPr>
          <w:color w:val="000000" w:themeColor="text1"/>
        </w:rPr>
        <w:t xml:space="preserve">. </w:t>
      </w:r>
    </w:p>
    <w:p w14:paraId="6B9E9A45" w14:textId="77777777" w:rsidR="008424B6" w:rsidRPr="00976C1E" w:rsidRDefault="008424B6" w:rsidP="00BA2BFD">
      <w:pPr>
        <w:pStyle w:val="ListParagraph"/>
        <w:autoSpaceDE w:val="0"/>
        <w:autoSpaceDN w:val="0"/>
        <w:adjustRightInd w:val="0"/>
        <w:spacing w:before="0" w:after="0"/>
        <w:ind w:left="1800"/>
      </w:pPr>
    </w:p>
    <w:p w14:paraId="4DE09534" w14:textId="77777777" w:rsidR="00294294" w:rsidRPr="004A0B30" w:rsidRDefault="00294294" w:rsidP="002957CF">
      <w:pPr>
        <w:pStyle w:val="ListParagraph"/>
        <w:numPr>
          <w:ilvl w:val="2"/>
          <w:numId w:val="46"/>
        </w:numPr>
        <w:spacing w:before="0" w:after="0"/>
        <w:ind w:left="810" w:hanging="630"/>
        <w:rPr>
          <w:b/>
          <w:szCs w:val="24"/>
        </w:rPr>
      </w:pPr>
      <w:r w:rsidRPr="004A0B30">
        <w:rPr>
          <w:b/>
          <w:szCs w:val="24"/>
        </w:rPr>
        <w:t>TWIST</w:t>
      </w:r>
    </w:p>
    <w:p w14:paraId="1BBB0AA0" w14:textId="77777777" w:rsidR="00390B63" w:rsidRDefault="0C21D207" w:rsidP="006806CE">
      <w:pPr>
        <w:pStyle w:val="ListParagraph"/>
        <w:numPr>
          <w:ilvl w:val="3"/>
          <w:numId w:val="46"/>
        </w:numPr>
        <w:spacing w:before="0" w:after="0"/>
        <w:ind w:left="1980" w:hanging="900"/>
      </w:pPr>
      <w:bookmarkStart w:id="21" w:name="_Int_dW28wlp2"/>
      <w:proofErr w:type="gramStart"/>
      <w:r>
        <w:t>Counselor</w:t>
      </w:r>
      <w:bookmarkEnd w:id="21"/>
      <w:proofErr w:type="gramEnd"/>
      <w:r>
        <w:t xml:space="preserve"> note subject line: </w:t>
      </w:r>
      <w:r w:rsidRPr="453715ED">
        <w:rPr>
          <w:b/>
          <w:bCs/>
        </w:rPr>
        <w:t>Rapid Reemployment Orientation</w:t>
      </w:r>
      <w:r w:rsidR="4BB49C31">
        <w:t xml:space="preserve">  </w:t>
      </w:r>
    </w:p>
    <w:p w14:paraId="20CC434E" w14:textId="0CE080D4" w:rsidR="00294294" w:rsidRPr="00390B63" w:rsidRDefault="000D402D" w:rsidP="00390B63">
      <w:pPr>
        <w:spacing w:before="0" w:after="0"/>
        <w:ind w:left="1980"/>
        <w:rPr>
          <w:szCs w:val="24"/>
        </w:rPr>
      </w:pPr>
      <w:r w:rsidRPr="00390B63">
        <w:rPr>
          <w:szCs w:val="24"/>
        </w:rPr>
        <w:t>Notes must include:</w:t>
      </w:r>
    </w:p>
    <w:p w14:paraId="573ED137" w14:textId="07ACD6BE" w:rsidR="000D402D" w:rsidRPr="004A0B30" w:rsidRDefault="000D402D" w:rsidP="00A92354">
      <w:pPr>
        <w:pStyle w:val="ListParagraph"/>
        <w:numPr>
          <w:ilvl w:val="0"/>
          <w:numId w:val="33"/>
        </w:numPr>
        <w:spacing w:before="120" w:after="120"/>
        <w:contextualSpacing w:val="0"/>
      </w:pPr>
      <w:r w:rsidRPr="004A0B30">
        <w:t xml:space="preserve">Summary of your </w:t>
      </w:r>
      <w:r w:rsidR="00F73766" w:rsidRPr="004A0B30">
        <w:t>interaction with the customer</w:t>
      </w:r>
      <w:r w:rsidR="79218418">
        <w:t>;</w:t>
      </w:r>
      <w:r w:rsidR="00F73766" w:rsidRPr="004A0B30">
        <w:t xml:space="preserve"> </w:t>
      </w:r>
    </w:p>
    <w:p w14:paraId="1FED0891" w14:textId="185AD9B2" w:rsidR="000D402D" w:rsidRPr="004A0B30" w:rsidRDefault="00F63579" w:rsidP="00A92354">
      <w:pPr>
        <w:pStyle w:val="ListParagraph"/>
        <w:numPr>
          <w:ilvl w:val="0"/>
          <w:numId w:val="33"/>
        </w:numPr>
        <w:spacing w:before="120" w:after="120"/>
        <w:contextualSpacing w:val="0"/>
      </w:pPr>
      <w:r>
        <w:t>Summary of the c</w:t>
      </w:r>
      <w:r w:rsidR="000D402D" w:rsidRPr="004A0B30">
        <w:t>ustomized labor market information</w:t>
      </w:r>
      <w:r w:rsidR="00711CB7">
        <w:t xml:space="preserve"> provide</w:t>
      </w:r>
      <w:r w:rsidR="00A66F79">
        <w:t>d</w:t>
      </w:r>
      <w:r w:rsidR="3330A27E">
        <w:t>;</w:t>
      </w:r>
      <w:r w:rsidR="000D402D" w:rsidRPr="004A0B30">
        <w:t xml:space="preserve"> </w:t>
      </w:r>
    </w:p>
    <w:p w14:paraId="636E777E" w14:textId="5058C8BC" w:rsidR="000D402D" w:rsidRPr="00F63579" w:rsidRDefault="000D402D" w:rsidP="00A92354">
      <w:pPr>
        <w:pStyle w:val="ListParagraph"/>
        <w:numPr>
          <w:ilvl w:val="0"/>
          <w:numId w:val="33"/>
        </w:numPr>
        <w:spacing w:before="120" w:after="120"/>
        <w:contextualSpacing w:val="0"/>
        <w:rPr>
          <w:b/>
          <w:bCs/>
        </w:rPr>
      </w:pPr>
      <w:r w:rsidRPr="004A0B30">
        <w:t xml:space="preserve">Documentation of </w:t>
      </w:r>
      <w:r w:rsidR="00F73766" w:rsidRPr="004A0B30">
        <w:t>whether</w:t>
      </w:r>
      <w:r w:rsidRPr="004A0B30">
        <w:t xml:space="preserve"> the customer is able and available for work</w:t>
      </w:r>
      <w:r w:rsidR="7EF93D53">
        <w:t xml:space="preserve">; </w:t>
      </w:r>
      <w:r w:rsidR="7EF93D53" w:rsidRPr="00F63579">
        <w:rPr>
          <w:b/>
          <w:bCs/>
        </w:rPr>
        <w:t>and</w:t>
      </w:r>
    </w:p>
    <w:p w14:paraId="1FEB0E4B" w14:textId="14DDA9E2" w:rsidR="000D402D" w:rsidRDefault="00F73766" w:rsidP="00A92354">
      <w:pPr>
        <w:pStyle w:val="ListParagraph"/>
        <w:numPr>
          <w:ilvl w:val="0"/>
          <w:numId w:val="33"/>
        </w:numPr>
        <w:spacing w:before="120" w:after="0"/>
        <w:contextualSpacing w:val="0"/>
      </w:pPr>
      <w:r w:rsidRPr="004A0B30">
        <w:t>Actions taken to help the customer</w:t>
      </w:r>
      <w:r w:rsidR="47E6F23D">
        <w:t>.</w:t>
      </w:r>
      <w:r w:rsidR="000D402D" w:rsidRPr="004A0B30">
        <w:t xml:space="preserve"> </w:t>
      </w:r>
    </w:p>
    <w:p w14:paraId="7929492C" w14:textId="77777777" w:rsidR="00A03A2B" w:rsidRDefault="00A03A2B" w:rsidP="00A03A2B">
      <w:pPr>
        <w:spacing w:before="0" w:after="0"/>
      </w:pPr>
    </w:p>
    <w:p w14:paraId="55E0A2E9" w14:textId="33345DC3" w:rsidR="00501B58" w:rsidRPr="00A54FF7" w:rsidRDefault="3DAC6C3D" w:rsidP="006806CE">
      <w:pPr>
        <w:pStyle w:val="ListParagraph"/>
        <w:numPr>
          <w:ilvl w:val="3"/>
          <w:numId w:val="46"/>
        </w:numPr>
        <w:spacing w:before="0" w:after="0"/>
        <w:ind w:left="1980" w:hanging="900"/>
        <w:rPr>
          <w:rFonts w:eastAsia="Times New Roman"/>
          <w:b/>
          <w:bCs/>
          <w:i/>
          <w:iCs/>
          <w:szCs w:val="24"/>
        </w:rPr>
      </w:pPr>
      <w:r w:rsidRPr="00A54FF7">
        <w:rPr>
          <w:b/>
          <w:bCs/>
          <w:i/>
          <w:iCs/>
        </w:rPr>
        <w:t>If staff and the customer determine additional services including support services</w:t>
      </w:r>
      <w:r w:rsidR="00D44A37" w:rsidRPr="00A54FF7">
        <w:rPr>
          <w:b/>
          <w:bCs/>
          <w:i/>
          <w:iCs/>
        </w:rPr>
        <w:t>,</w:t>
      </w:r>
      <w:r w:rsidRPr="00A54FF7">
        <w:rPr>
          <w:b/>
          <w:bCs/>
          <w:i/>
          <w:iCs/>
        </w:rPr>
        <w:t xml:space="preserve"> education and training</w:t>
      </w:r>
      <w:r w:rsidR="00D44A37" w:rsidRPr="00A54FF7">
        <w:rPr>
          <w:b/>
          <w:bCs/>
          <w:i/>
          <w:iCs/>
        </w:rPr>
        <w:t>,</w:t>
      </w:r>
      <w:r w:rsidRPr="00A54FF7">
        <w:rPr>
          <w:b/>
          <w:bCs/>
          <w:i/>
          <w:iCs/>
        </w:rPr>
        <w:t xml:space="preserve"> or talent</w:t>
      </w:r>
      <w:r w:rsidR="61645C45" w:rsidRPr="00A54FF7">
        <w:rPr>
          <w:b/>
          <w:bCs/>
          <w:i/>
          <w:iCs/>
        </w:rPr>
        <w:t xml:space="preserve"> development</w:t>
      </w:r>
      <w:r w:rsidR="002B6E4E" w:rsidRPr="00A54FF7">
        <w:rPr>
          <w:b/>
          <w:bCs/>
          <w:i/>
          <w:iCs/>
        </w:rPr>
        <w:t xml:space="preserve"> are needed</w:t>
      </w:r>
      <w:r w:rsidR="61645C45" w:rsidRPr="00A54FF7">
        <w:rPr>
          <w:b/>
          <w:bCs/>
          <w:i/>
          <w:iCs/>
        </w:rPr>
        <w:t xml:space="preserve">, </w:t>
      </w:r>
      <w:r w:rsidR="00CF2107" w:rsidRPr="00A54FF7">
        <w:rPr>
          <w:b/>
          <w:bCs/>
          <w:i/>
          <w:iCs/>
        </w:rPr>
        <w:t>staff</w:t>
      </w:r>
      <w:r w:rsidR="61645C45" w:rsidRPr="00A54FF7">
        <w:rPr>
          <w:b/>
          <w:bCs/>
          <w:i/>
          <w:iCs/>
        </w:rPr>
        <w:t xml:space="preserve"> must</w:t>
      </w:r>
      <w:r w:rsidR="00CF2107" w:rsidRPr="00A54FF7">
        <w:rPr>
          <w:b/>
          <w:bCs/>
          <w:i/>
          <w:iCs/>
        </w:rPr>
        <w:t>:</w:t>
      </w:r>
      <w:r w:rsidR="61645C45" w:rsidRPr="00A54FF7">
        <w:rPr>
          <w:b/>
          <w:bCs/>
          <w:i/>
          <w:iCs/>
        </w:rPr>
        <w:t xml:space="preserve"> </w:t>
      </w:r>
      <w:r w:rsidR="00501B58" w:rsidRPr="00A54FF7">
        <w:rPr>
          <w:b/>
          <w:bCs/>
          <w:i/>
          <w:iCs/>
        </w:rPr>
        <w:t xml:space="preserve"> </w:t>
      </w:r>
    </w:p>
    <w:p w14:paraId="0D068DC7" w14:textId="22D40B63" w:rsidR="00D161DF" w:rsidRPr="00A54FF7" w:rsidRDefault="00CF2107" w:rsidP="00A54FF7">
      <w:pPr>
        <w:pStyle w:val="ListParagraph"/>
        <w:numPr>
          <w:ilvl w:val="0"/>
          <w:numId w:val="43"/>
        </w:numPr>
        <w:spacing w:before="120" w:after="0"/>
        <w:contextualSpacing w:val="0"/>
      </w:pPr>
      <w:r>
        <w:t xml:space="preserve">Update </w:t>
      </w:r>
      <w:r w:rsidR="00D161DF">
        <w:t>Intake Common</w:t>
      </w:r>
    </w:p>
    <w:p w14:paraId="38DDA670" w14:textId="77777777" w:rsidR="00501B58" w:rsidRPr="00D44A37" w:rsidRDefault="00501B58" w:rsidP="00A54FF7">
      <w:pPr>
        <w:pStyle w:val="ListParagraph"/>
        <w:numPr>
          <w:ilvl w:val="0"/>
          <w:numId w:val="42"/>
        </w:numPr>
        <w:spacing w:before="120" w:after="0"/>
        <w:ind w:left="3240"/>
        <w:contextualSpacing w:val="0"/>
      </w:pPr>
      <w:r>
        <w:t xml:space="preserve">Identity; </w:t>
      </w:r>
    </w:p>
    <w:p w14:paraId="2A46F7DF" w14:textId="77777777" w:rsidR="00501B58" w:rsidRPr="00D44A37" w:rsidRDefault="00501B58" w:rsidP="00A54FF7">
      <w:pPr>
        <w:pStyle w:val="ListParagraph"/>
        <w:numPr>
          <w:ilvl w:val="0"/>
          <w:numId w:val="42"/>
        </w:numPr>
        <w:spacing w:before="120" w:after="0"/>
        <w:ind w:left="3240"/>
        <w:contextualSpacing w:val="0"/>
      </w:pPr>
      <w:r>
        <w:t>Contacts;</w:t>
      </w:r>
    </w:p>
    <w:p w14:paraId="7F9FF00A" w14:textId="77777777" w:rsidR="00501B58" w:rsidRPr="00D44A37" w:rsidRDefault="00501B58" w:rsidP="00A54FF7">
      <w:pPr>
        <w:pStyle w:val="ListParagraph"/>
        <w:numPr>
          <w:ilvl w:val="0"/>
          <w:numId w:val="42"/>
        </w:numPr>
        <w:spacing w:before="120" w:after="0"/>
        <w:ind w:left="3240"/>
        <w:contextualSpacing w:val="0"/>
      </w:pPr>
      <w:r>
        <w:t>Characteristics;</w:t>
      </w:r>
    </w:p>
    <w:p w14:paraId="35C89B28" w14:textId="77777777" w:rsidR="00501B58" w:rsidRPr="00D44A37" w:rsidRDefault="00501B58" w:rsidP="00A54FF7">
      <w:pPr>
        <w:pStyle w:val="ListParagraph"/>
        <w:numPr>
          <w:ilvl w:val="0"/>
          <w:numId w:val="42"/>
        </w:numPr>
        <w:spacing w:before="120" w:after="0"/>
        <w:ind w:left="3240"/>
        <w:contextualSpacing w:val="0"/>
      </w:pPr>
      <w:r>
        <w:t>Education;</w:t>
      </w:r>
    </w:p>
    <w:p w14:paraId="6BF51A2E" w14:textId="77777777" w:rsidR="00501B58" w:rsidRPr="00D44A37" w:rsidRDefault="00501B58" w:rsidP="00A54FF7">
      <w:pPr>
        <w:pStyle w:val="ListParagraph"/>
        <w:numPr>
          <w:ilvl w:val="0"/>
          <w:numId w:val="42"/>
        </w:numPr>
        <w:spacing w:before="120" w:after="0"/>
        <w:ind w:left="3240"/>
        <w:contextualSpacing w:val="0"/>
      </w:pPr>
      <w:r>
        <w:t>Military;</w:t>
      </w:r>
    </w:p>
    <w:p w14:paraId="34FA4FF2" w14:textId="77777777" w:rsidR="00501B58" w:rsidRPr="00D44A37" w:rsidRDefault="00501B58" w:rsidP="00A54FF7">
      <w:pPr>
        <w:pStyle w:val="ListParagraph"/>
        <w:numPr>
          <w:ilvl w:val="0"/>
          <w:numId w:val="42"/>
        </w:numPr>
        <w:spacing w:before="120" w:after="0"/>
        <w:ind w:left="3240"/>
        <w:contextualSpacing w:val="0"/>
      </w:pPr>
      <w:r>
        <w:t xml:space="preserve">Employment Status; and </w:t>
      </w:r>
    </w:p>
    <w:p w14:paraId="01D9CCDC" w14:textId="77777777" w:rsidR="00501B58" w:rsidRPr="00D44A37" w:rsidRDefault="00501B58" w:rsidP="00A54FF7">
      <w:pPr>
        <w:pStyle w:val="ListParagraph"/>
        <w:numPr>
          <w:ilvl w:val="0"/>
          <w:numId w:val="42"/>
        </w:numPr>
        <w:spacing w:before="120" w:after="0"/>
        <w:ind w:left="3240"/>
        <w:contextualSpacing w:val="0"/>
      </w:pPr>
      <w:r>
        <w:t>Dislocated Worker</w:t>
      </w:r>
    </w:p>
    <w:p w14:paraId="1B94D483" w14:textId="43DA583B" w:rsidR="00501B58" w:rsidRDefault="004204A4" w:rsidP="00A54FF7">
      <w:pPr>
        <w:pStyle w:val="ListParagraph"/>
        <w:numPr>
          <w:ilvl w:val="0"/>
          <w:numId w:val="43"/>
        </w:numPr>
        <w:spacing w:before="120" w:after="120"/>
        <w:contextualSpacing w:val="0"/>
      </w:pPr>
      <w:r>
        <w:t>Create</w:t>
      </w:r>
      <w:r w:rsidR="00CF2107">
        <w:t xml:space="preserve"> </w:t>
      </w:r>
      <w:r w:rsidR="00501B58">
        <w:t>a WIOA</w:t>
      </w:r>
      <w:r w:rsidR="00CF2107">
        <w:t xml:space="preserve"> </w:t>
      </w:r>
      <w:r w:rsidR="00501B58">
        <w:t xml:space="preserve">program </w:t>
      </w:r>
      <w:r w:rsidR="00501B58" w:rsidRPr="00DA00CC">
        <w:t>detai</w:t>
      </w:r>
      <w:r w:rsidR="00501B58">
        <w:t>l</w:t>
      </w:r>
    </w:p>
    <w:p w14:paraId="37A96F19" w14:textId="67057B56" w:rsidR="00501B58" w:rsidRPr="00A54FF7" w:rsidRDefault="00501B58" w:rsidP="00A54FF7">
      <w:pPr>
        <w:pStyle w:val="ListParagraph"/>
        <w:numPr>
          <w:ilvl w:val="0"/>
          <w:numId w:val="43"/>
        </w:numPr>
        <w:spacing w:before="120" w:after="120"/>
        <w:contextualSpacing w:val="0"/>
        <w:rPr>
          <w:b/>
          <w:bCs/>
          <w:i/>
          <w:iCs/>
        </w:rPr>
      </w:pPr>
      <w:r w:rsidRPr="00A54FF7">
        <w:rPr>
          <w:b/>
          <w:bCs/>
          <w:i/>
          <w:iCs/>
        </w:rPr>
        <w:t>Open appropriate services</w:t>
      </w:r>
      <w:r w:rsidR="004204A4" w:rsidRPr="00A54FF7">
        <w:rPr>
          <w:b/>
          <w:bCs/>
          <w:i/>
          <w:iCs/>
        </w:rPr>
        <w:t xml:space="preserve"> for all fund streams the customer may be eligible,</w:t>
      </w:r>
      <w:r w:rsidRPr="00A54FF7">
        <w:rPr>
          <w:b/>
          <w:bCs/>
          <w:i/>
          <w:iCs/>
        </w:rPr>
        <w:t xml:space="preserve"> as necessary: </w:t>
      </w:r>
    </w:p>
    <w:p w14:paraId="7A17E3D3" w14:textId="77777777" w:rsidR="00501B58" w:rsidRPr="00ED4535" w:rsidRDefault="00501B58" w:rsidP="00A54FF7">
      <w:pPr>
        <w:pStyle w:val="ListParagraph"/>
        <w:numPr>
          <w:ilvl w:val="0"/>
          <w:numId w:val="42"/>
        </w:numPr>
        <w:spacing w:before="120" w:after="0"/>
        <w:ind w:left="3240"/>
        <w:contextualSpacing w:val="0"/>
      </w:pPr>
      <w:r>
        <w:t>Objective assessment (08) and/or</w:t>
      </w:r>
    </w:p>
    <w:p w14:paraId="018C1C61" w14:textId="77777777" w:rsidR="00501B58" w:rsidRPr="00390B63" w:rsidRDefault="00501B58" w:rsidP="00A54FF7">
      <w:pPr>
        <w:pStyle w:val="ListParagraph"/>
        <w:numPr>
          <w:ilvl w:val="0"/>
          <w:numId w:val="42"/>
        </w:numPr>
        <w:spacing w:before="120" w:after="0"/>
        <w:ind w:left="3240"/>
        <w:contextualSpacing w:val="0"/>
      </w:pPr>
      <w:r w:rsidRPr="00390B63">
        <w:t>Employment Plan (68), etc.</w:t>
      </w:r>
    </w:p>
    <w:p w14:paraId="17900DD8" w14:textId="77777777" w:rsidR="00294294" w:rsidRDefault="00294294" w:rsidP="00ED6F90">
      <w:pPr>
        <w:pStyle w:val="ListParagraph"/>
        <w:spacing w:before="0" w:after="0"/>
        <w:ind w:left="1440" w:right="0"/>
        <w:rPr>
          <w:b/>
          <w:szCs w:val="24"/>
        </w:rPr>
      </w:pPr>
    </w:p>
    <w:p w14:paraId="0D3222F0" w14:textId="77777777" w:rsidR="00B43949" w:rsidRDefault="00B43949" w:rsidP="00ED6F90">
      <w:pPr>
        <w:pStyle w:val="ListParagraph"/>
        <w:spacing w:before="0" w:after="0"/>
        <w:ind w:left="1440" w:right="0"/>
        <w:rPr>
          <w:b/>
          <w:szCs w:val="24"/>
        </w:rPr>
      </w:pPr>
    </w:p>
    <w:p w14:paraId="7061B821" w14:textId="77777777" w:rsidR="00B43949" w:rsidRDefault="00B43949" w:rsidP="00ED6F90">
      <w:pPr>
        <w:pStyle w:val="ListParagraph"/>
        <w:spacing w:before="0" w:after="0"/>
        <w:ind w:left="1440" w:right="0"/>
        <w:rPr>
          <w:b/>
          <w:szCs w:val="24"/>
        </w:rPr>
      </w:pPr>
    </w:p>
    <w:p w14:paraId="413F4C58" w14:textId="77777777" w:rsidR="00B43949" w:rsidRDefault="00B43949" w:rsidP="00ED6F90">
      <w:pPr>
        <w:pStyle w:val="ListParagraph"/>
        <w:spacing w:before="0" w:after="0"/>
        <w:ind w:left="1440" w:right="0"/>
        <w:rPr>
          <w:b/>
          <w:szCs w:val="24"/>
        </w:rPr>
      </w:pPr>
    </w:p>
    <w:p w14:paraId="3808B4BE" w14:textId="77777777" w:rsidR="008E7712" w:rsidRPr="00FF7D87" w:rsidRDefault="008E7712" w:rsidP="006806CE">
      <w:pPr>
        <w:pStyle w:val="ListParagraph"/>
        <w:numPr>
          <w:ilvl w:val="2"/>
          <w:numId w:val="46"/>
        </w:numPr>
        <w:spacing w:before="0" w:after="0"/>
        <w:ind w:left="810" w:hanging="630"/>
        <w:rPr>
          <w:b/>
          <w:szCs w:val="24"/>
        </w:rPr>
      </w:pPr>
      <w:r w:rsidRPr="00FF7D87">
        <w:rPr>
          <w:b/>
          <w:szCs w:val="24"/>
        </w:rPr>
        <w:t>DocuWare</w:t>
      </w:r>
    </w:p>
    <w:p w14:paraId="410AA87A" w14:textId="1D28650F" w:rsidR="008E7712" w:rsidRDefault="008E7712" w:rsidP="006A5DD2">
      <w:pPr>
        <w:pStyle w:val="ListParagraph"/>
        <w:numPr>
          <w:ilvl w:val="3"/>
          <w:numId w:val="46"/>
        </w:numPr>
        <w:tabs>
          <w:tab w:val="left" w:pos="2070"/>
          <w:tab w:val="left" w:pos="2160"/>
        </w:tabs>
        <w:spacing w:before="0" w:after="0"/>
        <w:ind w:left="1980" w:hanging="900"/>
      </w:pPr>
      <w:r>
        <w:t>Use “</w:t>
      </w:r>
      <w:r>
        <w:rPr>
          <w:b/>
          <w:i/>
        </w:rPr>
        <w:t>RESEA</w:t>
      </w:r>
      <w:r w:rsidRPr="00717253">
        <w:rPr>
          <w:b/>
          <w:i/>
        </w:rPr>
        <w:t xml:space="preserve"> – </w:t>
      </w:r>
      <w:r>
        <w:rPr>
          <w:b/>
          <w:i/>
        </w:rPr>
        <w:t xml:space="preserve">Orientation” </w:t>
      </w:r>
      <w:r>
        <w:t xml:space="preserve">to </w:t>
      </w:r>
      <w:r w:rsidRPr="00717253">
        <w:t>label</w:t>
      </w:r>
      <w:r>
        <w:t xml:space="preserve"> the Back to Work Agreement, </w:t>
      </w:r>
      <w:r w:rsidR="00754402" w:rsidRPr="004A0B30">
        <w:t>Orientation to Complaint form</w:t>
      </w:r>
      <w:r w:rsidR="00754402" w:rsidRPr="001522C2">
        <w:t xml:space="preserve">, </w:t>
      </w:r>
      <w:r>
        <w:t>and Dislocated Worker supporting documents including the Addendum or Financial Aid Application</w:t>
      </w:r>
      <w:r w:rsidR="003029CE">
        <w:t>, if applicable</w:t>
      </w:r>
      <w:r>
        <w:t>.</w:t>
      </w:r>
    </w:p>
    <w:p w14:paraId="50EE26C9" w14:textId="0326A10B" w:rsidR="008E7712" w:rsidRDefault="008E7712" w:rsidP="006806CE">
      <w:pPr>
        <w:pStyle w:val="ListParagraph"/>
        <w:numPr>
          <w:ilvl w:val="3"/>
          <w:numId w:val="46"/>
        </w:numPr>
        <w:spacing w:before="0" w:after="0"/>
        <w:ind w:left="1980" w:hanging="900"/>
      </w:pPr>
      <w:r>
        <w:t xml:space="preserve">Use </w:t>
      </w:r>
      <w:r w:rsidRPr="001E1014">
        <w:rPr>
          <w:b/>
          <w:i/>
        </w:rPr>
        <w:t>“WF42 RESEA Transmittal”</w:t>
      </w:r>
      <w:r>
        <w:t xml:space="preserve"> to label the Potential UI Eligibility form.</w:t>
      </w:r>
    </w:p>
    <w:p w14:paraId="26464876" w14:textId="77777777" w:rsidR="006C46B3" w:rsidRDefault="006C46B3" w:rsidP="006C46B3">
      <w:pPr>
        <w:spacing w:before="0" w:after="120"/>
        <w:ind w:left="1800"/>
      </w:pPr>
    </w:p>
    <w:p w14:paraId="152A4EFD" w14:textId="77777777" w:rsidR="003029CE" w:rsidRPr="00AE6D2A" w:rsidRDefault="00754402" w:rsidP="0000716F">
      <w:pPr>
        <w:pStyle w:val="ListParagraph"/>
        <w:numPr>
          <w:ilvl w:val="2"/>
          <w:numId w:val="46"/>
        </w:numPr>
        <w:spacing w:before="0" w:after="0"/>
        <w:ind w:left="821" w:hanging="634"/>
        <w:rPr>
          <w:b/>
          <w:i/>
          <w:szCs w:val="24"/>
        </w:rPr>
      </w:pPr>
      <w:r w:rsidRPr="002957CF">
        <w:rPr>
          <w:b/>
          <w:szCs w:val="24"/>
        </w:rPr>
        <w:t>Additional</w:t>
      </w:r>
      <w:r w:rsidR="003029CE" w:rsidRPr="00AE6D2A">
        <w:rPr>
          <w:b/>
          <w:i/>
          <w:szCs w:val="24"/>
        </w:rPr>
        <w:t xml:space="preserve"> Service</w:t>
      </w:r>
    </w:p>
    <w:p w14:paraId="743F9B2C" w14:textId="239619FF" w:rsidR="00946F36" w:rsidRPr="00AE6D2A" w:rsidRDefault="005F6846" w:rsidP="002957CF">
      <w:pPr>
        <w:pStyle w:val="ListParagraph"/>
        <w:numPr>
          <w:ilvl w:val="3"/>
          <w:numId w:val="46"/>
        </w:numPr>
        <w:spacing w:before="0" w:after="0"/>
        <w:rPr>
          <w:rFonts w:eastAsia="Times New Roman"/>
          <w:szCs w:val="24"/>
        </w:rPr>
      </w:pPr>
      <w:r w:rsidRPr="00AE6D2A">
        <w:rPr>
          <w:b/>
        </w:rPr>
        <w:t>RESEA Career Transitioning Services</w:t>
      </w:r>
      <w:r w:rsidRPr="00AE6D2A" w:rsidDel="00CE3A45">
        <w:rPr>
          <w:b/>
        </w:rPr>
        <w:t xml:space="preserve"> </w:t>
      </w:r>
      <w:r w:rsidR="00FB3453" w:rsidRPr="00AE6D2A">
        <w:rPr>
          <w:b/>
        </w:rPr>
        <w:t xml:space="preserve">(CTS) </w:t>
      </w:r>
      <w:r w:rsidRPr="00AE6D2A">
        <w:rPr>
          <w:b/>
        </w:rPr>
        <w:t xml:space="preserve">– </w:t>
      </w:r>
      <w:r w:rsidR="00946F36" w:rsidRPr="00AE6D2A">
        <w:rPr>
          <w:rFonts w:eastAsia="Times New Roman"/>
          <w:b/>
          <w:bCs/>
          <w:szCs w:val="24"/>
        </w:rPr>
        <w:t>Korn Ferry</w:t>
      </w:r>
    </w:p>
    <w:p w14:paraId="508558A0" w14:textId="5FB055AE" w:rsidR="00B14B28" w:rsidRPr="00AE6D2A" w:rsidRDefault="00415ED7" w:rsidP="00A54FF7">
      <w:pPr>
        <w:pStyle w:val="ListParagraph"/>
        <w:spacing w:before="0" w:after="0"/>
        <w:ind w:left="1440" w:right="0"/>
        <w:contextualSpacing w:val="0"/>
        <w:rPr>
          <w:b/>
          <w:bCs/>
          <w:color w:val="000000"/>
          <w:szCs w:val="24"/>
          <w:u w:val="single"/>
          <w:shd w:val="clear" w:color="auto" w:fill="FFFFFF"/>
        </w:rPr>
      </w:pPr>
      <w:r w:rsidRPr="00A54FF7">
        <w:rPr>
          <w:rStyle w:val="normaltextrun"/>
          <w:b/>
          <w:bCs/>
          <w:i/>
          <w:iCs/>
          <w:color w:val="000000"/>
          <w:szCs w:val="24"/>
          <w:shd w:val="clear" w:color="auto" w:fill="FFFFFF"/>
        </w:rPr>
        <w:t xml:space="preserve">Staff are no longer required to inform customers about Korn Ferry </w:t>
      </w:r>
      <w:r w:rsidR="00A66FB9" w:rsidRPr="00A54FF7">
        <w:rPr>
          <w:rStyle w:val="normaltextrun"/>
          <w:b/>
          <w:bCs/>
          <w:i/>
          <w:iCs/>
          <w:color w:val="000000"/>
          <w:szCs w:val="24"/>
          <w:shd w:val="clear" w:color="auto" w:fill="FFFFFF"/>
        </w:rPr>
        <w:t>Services.  The deadline for</w:t>
      </w:r>
      <w:r w:rsidR="003B4529">
        <w:rPr>
          <w:rStyle w:val="normaltextrun"/>
          <w:b/>
          <w:bCs/>
          <w:i/>
          <w:iCs/>
          <w:color w:val="000000"/>
          <w:szCs w:val="24"/>
          <w:shd w:val="clear" w:color="auto" w:fill="FFFFFF"/>
        </w:rPr>
        <w:t xml:space="preserve"> staff to</w:t>
      </w:r>
      <w:r w:rsidR="00A66FB9" w:rsidRPr="00A54FF7">
        <w:rPr>
          <w:rStyle w:val="normaltextrun"/>
          <w:b/>
          <w:bCs/>
          <w:i/>
          <w:iCs/>
          <w:color w:val="000000"/>
          <w:szCs w:val="24"/>
          <w:shd w:val="clear" w:color="auto" w:fill="FFFFFF"/>
        </w:rPr>
        <w:t xml:space="preserve"> enroll customer</w:t>
      </w:r>
      <w:r w:rsidR="00817D3B" w:rsidRPr="00A54FF7">
        <w:rPr>
          <w:rStyle w:val="normaltextrun"/>
          <w:b/>
          <w:bCs/>
          <w:i/>
          <w:iCs/>
          <w:color w:val="000000"/>
          <w:szCs w:val="24"/>
          <w:shd w:val="clear" w:color="auto" w:fill="FFFFFF"/>
        </w:rPr>
        <w:t>s was January 27, 2023.</w:t>
      </w:r>
      <w:r w:rsidR="00817D3B">
        <w:rPr>
          <w:rStyle w:val="normaltextrun"/>
          <w:color w:val="000000"/>
          <w:szCs w:val="24"/>
          <w:shd w:val="clear" w:color="auto" w:fill="FFFFFF"/>
        </w:rPr>
        <w:t xml:space="preserve">  </w:t>
      </w:r>
    </w:p>
    <w:p w14:paraId="44AAEE31" w14:textId="77777777" w:rsidR="00735DAB" w:rsidRPr="00A54FF7" w:rsidRDefault="00735DAB" w:rsidP="00A54FF7">
      <w:pPr>
        <w:pStyle w:val="Header"/>
        <w:tabs>
          <w:tab w:val="clear" w:pos="4680"/>
          <w:tab w:val="clear" w:pos="9360"/>
        </w:tabs>
        <w:spacing w:after="120"/>
        <w:rPr>
          <w:szCs w:val="24"/>
        </w:rPr>
      </w:pPr>
    </w:p>
    <w:p w14:paraId="2F518C76" w14:textId="5AB7E99F" w:rsidR="00FE2BAD" w:rsidRPr="00210914" w:rsidRDefault="76E12B1C" w:rsidP="00E172D9">
      <w:pPr>
        <w:pStyle w:val="ListParagraph"/>
        <w:numPr>
          <w:ilvl w:val="3"/>
          <w:numId w:val="46"/>
        </w:numPr>
        <w:spacing w:before="0" w:after="0"/>
        <w:ind w:left="1440" w:hanging="360"/>
        <w:rPr>
          <w:b/>
          <w:szCs w:val="24"/>
        </w:rPr>
      </w:pPr>
      <w:r w:rsidRPr="1CA58AF5">
        <w:rPr>
          <w:b/>
          <w:bCs/>
        </w:rPr>
        <w:t>Tag the profiled customer as a WIOA Dislocated Worker</w:t>
      </w:r>
      <w:r w:rsidR="6C8D3353" w:rsidRPr="1CA58AF5">
        <w:rPr>
          <w:b/>
          <w:bCs/>
        </w:rPr>
        <w:t xml:space="preserve">. </w:t>
      </w:r>
      <w:r w:rsidR="1D61305B" w:rsidRPr="006F0966">
        <w:rPr>
          <w:b/>
          <w:bCs/>
          <w:i/>
          <w:iCs/>
        </w:rPr>
        <w:t xml:space="preserve">A </w:t>
      </w:r>
      <w:r w:rsidR="00E8126B" w:rsidRPr="006F0966">
        <w:rPr>
          <w:b/>
          <w:bCs/>
          <w:i/>
          <w:iCs/>
        </w:rPr>
        <w:t>completed Work Addendum</w:t>
      </w:r>
      <w:r w:rsidR="00E8126B">
        <w:t xml:space="preserve"> or a </w:t>
      </w:r>
      <w:r w:rsidR="64DF4A4D">
        <w:t xml:space="preserve">full </w:t>
      </w:r>
      <w:r w:rsidR="1D61305B">
        <w:t>fina</w:t>
      </w:r>
      <w:r w:rsidR="2246820B">
        <w:t xml:space="preserve">ncial aid application is required for </w:t>
      </w:r>
      <w:r w:rsidR="1D8B70EE">
        <w:t xml:space="preserve">Dislocated Worker </w:t>
      </w:r>
      <w:r w:rsidR="64DF4A4D">
        <w:t>eligibility</w:t>
      </w:r>
      <w:r w:rsidR="60FA18BD" w:rsidRPr="1CA58AF5">
        <w:rPr>
          <w:b/>
          <w:bCs/>
        </w:rPr>
        <w:t>.</w:t>
      </w:r>
    </w:p>
    <w:p w14:paraId="16A85CBB" w14:textId="77777777" w:rsidR="00280B78" w:rsidRPr="00210914" w:rsidRDefault="00280B78" w:rsidP="00ED6F90">
      <w:pPr>
        <w:pStyle w:val="ListParagraph"/>
        <w:spacing w:before="0" w:after="120"/>
        <w:ind w:left="1440" w:right="0"/>
        <w:rPr>
          <w:b/>
          <w:szCs w:val="24"/>
        </w:rPr>
      </w:pPr>
    </w:p>
    <w:p w14:paraId="08FFE9CF" w14:textId="3CF611A6" w:rsidR="00FE2BAD" w:rsidRPr="00210914" w:rsidRDefault="4509E531">
      <w:pPr>
        <w:pStyle w:val="ListParagraph"/>
        <w:spacing w:before="0" w:after="120"/>
        <w:ind w:left="1440" w:right="0"/>
        <w:rPr>
          <w:rFonts w:eastAsia="Times New Roman"/>
          <w:szCs w:val="24"/>
        </w:rPr>
      </w:pPr>
      <w:r w:rsidRPr="00210914">
        <w:rPr>
          <w:rFonts w:eastAsia="Times New Roman"/>
          <w:szCs w:val="24"/>
        </w:rPr>
        <w:t>RESEA customers who have been outreached within the last 10 weeks qualify for</w:t>
      </w:r>
      <w:r w:rsidRPr="00210914">
        <w:t xml:space="preserve"> </w:t>
      </w:r>
      <w:r w:rsidR="30A55270" w:rsidRPr="00210914">
        <w:t>e</w:t>
      </w:r>
      <w:r w:rsidR="00FE2BAD" w:rsidRPr="00210914">
        <w:t>xpedited eligibility</w:t>
      </w:r>
      <w:r w:rsidR="00AA7EAA" w:rsidRPr="00210914">
        <w:t xml:space="preserve"> </w:t>
      </w:r>
      <w:r w:rsidR="16CC2C94" w:rsidRPr="00210914">
        <w:t>for Dislocated Worker status</w:t>
      </w:r>
      <w:r w:rsidR="00FE2BAD" w:rsidRPr="00210914">
        <w:t>.</w:t>
      </w:r>
      <w:r w:rsidR="68E3A13D" w:rsidRPr="00210914">
        <w:t xml:space="preserve"> </w:t>
      </w:r>
      <w:r w:rsidR="002625BF">
        <w:t>Staff may u</w:t>
      </w:r>
      <w:r w:rsidR="68E3A13D" w:rsidRPr="00210914">
        <w:rPr>
          <w:rFonts w:eastAsia="Times New Roman"/>
          <w:szCs w:val="24"/>
        </w:rPr>
        <w:t>se a copy of the RESEA outreach letter dated within the past 10 weeks</w:t>
      </w:r>
      <w:r w:rsidR="002625BF">
        <w:rPr>
          <w:rFonts w:eastAsia="Times New Roman"/>
          <w:szCs w:val="24"/>
        </w:rPr>
        <w:t xml:space="preserve">, </w:t>
      </w:r>
      <w:r w:rsidR="002625BF" w:rsidRPr="006F0966">
        <w:rPr>
          <w:rFonts w:eastAsia="Times New Roman"/>
          <w:b/>
          <w:bCs/>
          <w:i/>
          <w:iCs/>
          <w:szCs w:val="24"/>
        </w:rPr>
        <w:t>to help the customer meet eligibility criteria</w:t>
      </w:r>
      <w:r w:rsidR="68E3A13D" w:rsidRPr="00210914">
        <w:rPr>
          <w:rFonts w:eastAsia="Times New Roman"/>
          <w:szCs w:val="24"/>
        </w:rPr>
        <w:t>.</w:t>
      </w:r>
    </w:p>
    <w:p w14:paraId="4AA49E84" w14:textId="469193E4" w:rsidR="00FE2BAD" w:rsidRPr="00FE2BAD" w:rsidRDefault="00FE2BAD" w:rsidP="00FE2BAD">
      <w:pPr>
        <w:pStyle w:val="ListParagraph"/>
        <w:spacing w:before="0" w:after="120"/>
        <w:ind w:left="1440" w:right="0"/>
        <w:rPr>
          <w:szCs w:val="24"/>
        </w:rPr>
      </w:pPr>
    </w:p>
    <w:p w14:paraId="5C937071" w14:textId="7B6F2934" w:rsidR="005F5650" w:rsidRPr="004A5EA0" w:rsidRDefault="00FA0EDA" w:rsidP="006F0966">
      <w:pPr>
        <w:spacing w:before="0" w:after="0"/>
        <w:ind w:right="0"/>
        <w:rPr>
          <w:szCs w:val="24"/>
        </w:rPr>
      </w:pPr>
      <w:r>
        <w:rPr>
          <w:szCs w:val="24"/>
        </w:rPr>
        <w:br w:type="page"/>
      </w:r>
      <w:r w:rsidR="005F5650" w:rsidDel="005F5650">
        <w:rPr>
          <w:szCs w:val="24"/>
        </w:rPr>
        <w:lastRenderedPageBreak/>
        <w:t xml:space="preserve"> </w:t>
      </w:r>
    </w:p>
    <w:p w14:paraId="4DD82703" w14:textId="6007BF35" w:rsidR="00226BB7" w:rsidRDefault="00226BB7" w:rsidP="00226BB7">
      <w:pPr>
        <w:spacing w:before="0" w:after="0"/>
        <w:jc w:val="right"/>
      </w:pPr>
    </w:p>
    <w:p w14:paraId="76013616" w14:textId="73F3833F" w:rsidR="00226BB7" w:rsidRPr="00226BB7" w:rsidRDefault="00226BB7" w:rsidP="0049456E">
      <w:pPr>
        <w:pStyle w:val="ListParagraph"/>
        <w:numPr>
          <w:ilvl w:val="0"/>
          <w:numId w:val="46"/>
        </w:numPr>
        <w:spacing w:before="0" w:after="0"/>
        <w:ind w:right="0"/>
        <w:rPr>
          <w:sz w:val="36"/>
          <w:szCs w:val="36"/>
        </w:rPr>
      </w:pPr>
      <w:r w:rsidRPr="00226BB7">
        <w:rPr>
          <w:sz w:val="36"/>
          <w:szCs w:val="36"/>
        </w:rPr>
        <w:t xml:space="preserve">Guidance for the Rapid </w:t>
      </w:r>
      <w:r w:rsidR="00067904">
        <w:rPr>
          <w:sz w:val="36"/>
          <w:szCs w:val="36"/>
        </w:rPr>
        <w:t>Reemployment</w:t>
      </w:r>
      <w:r w:rsidRPr="00226BB7">
        <w:rPr>
          <w:sz w:val="36"/>
          <w:szCs w:val="36"/>
        </w:rPr>
        <w:t xml:space="preserve"> Interview</w:t>
      </w:r>
    </w:p>
    <w:p w14:paraId="2784CEC6" w14:textId="77777777" w:rsidR="00226BB7" w:rsidRDefault="00226BB7" w:rsidP="00226BB7">
      <w:pPr>
        <w:spacing w:before="0" w:after="0"/>
        <w:rPr>
          <w:szCs w:val="24"/>
        </w:rPr>
      </w:pPr>
    </w:p>
    <w:p w14:paraId="2CFD413F" w14:textId="62F56E23" w:rsidR="00226BB7" w:rsidRDefault="00226BB7">
      <w:pPr>
        <w:autoSpaceDE w:val="0"/>
        <w:autoSpaceDN w:val="0"/>
        <w:adjustRightInd w:val="0"/>
        <w:spacing w:before="0" w:after="0"/>
      </w:pPr>
      <w:r>
        <w:t xml:space="preserve">When </w:t>
      </w:r>
      <w:r w:rsidR="21A6222D">
        <w:t>conducting the rapid reemployment interview</w:t>
      </w:r>
      <w:r w:rsidR="007846D8">
        <w:t>, staff should make sure to</w:t>
      </w:r>
      <w:r w:rsidR="21A6222D">
        <w:t>:</w:t>
      </w:r>
    </w:p>
    <w:p w14:paraId="0ABCD406" w14:textId="77777777" w:rsidR="002C450D" w:rsidRDefault="002C450D" w:rsidP="00226BB7">
      <w:pPr>
        <w:spacing w:before="0" w:after="0"/>
        <w:rPr>
          <w:szCs w:val="24"/>
        </w:rPr>
      </w:pPr>
    </w:p>
    <w:p w14:paraId="091E9E42" w14:textId="330052DD" w:rsidR="002C450D" w:rsidRDefault="007846D8" w:rsidP="00A92354">
      <w:pPr>
        <w:pStyle w:val="ListParagraph"/>
        <w:numPr>
          <w:ilvl w:val="0"/>
          <w:numId w:val="7"/>
        </w:numPr>
        <w:spacing w:before="0" w:after="0"/>
        <w:rPr>
          <w:szCs w:val="24"/>
        </w:rPr>
      </w:pPr>
      <w:r>
        <w:rPr>
          <w:szCs w:val="24"/>
        </w:rPr>
        <w:t>A</w:t>
      </w:r>
      <w:r w:rsidR="002C450D">
        <w:rPr>
          <w:szCs w:val="24"/>
        </w:rPr>
        <w:t xml:space="preserve">ssess a customer’s wants and needs, </w:t>
      </w:r>
      <w:r w:rsidR="002F1C87">
        <w:rPr>
          <w:szCs w:val="24"/>
        </w:rPr>
        <w:t>develop</w:t>
      </w:r>
      <w:r w:rsidR="00943BCD">
        <w:rPr>
          <w:szCs w:val="24"/>
        </w:rPr>
        <w:t xml:space="preserve"> </w:t>
      </w:r>
      <w:r w:rsidR="002C450D">
        <w:rPr>
          <w:szCs w:val="24"/>
        </w:rPr>
        <w:t>an employment plan, ask</w:t>
      </w:r>
      <w:r w:rsidR="002F1C87">
        <w:rPr>
          <w:szCs w:val="24"/>
        </w:rPr>
        <w:t xml:space="preserve"> </w:t>
      </w:r>
      <w:r w:rsidR="002C450D">
        <w:rPr>
          <w:szCs w:val="24"/>
        </w:rPr>
        <w:t>about any unemployment insurance issues, and offer referrals to open jobs, job search seminars, career planning</w:t>
      </w:r>
      <w:r w:rsidR="00ED0915">
        <w:rPr>
          <w:szCs w:val="24"/>
        </w:rPr>
        <w:t>, and education and training opportunities</w:t>
      </w:r>
      <w:r w:rsidR="002C450D">
        <w:rPr>
          <w:szCs w:val="24"/>
        </w:rPr>
        <w:t>.</w:t>
      </w:r>
    </w:p>
    <w:p w14:paraId="76AA06AA" w14:textId="77777777" w:rsidR="002C450D" w:rsidRDefault="002C450D" w:rsidP="002C450D">
      <w:pPr>
        <w:spacing w:before="0" w:after="0"/>
        <w:rPr>
          <w:szCs w:val="24"/>
        </w:rPr>
      </w:pPr>
    </w:p>
    <w:p w14:paraId="73CEACE7" w14:textId="6F909939" w:rsidR="002C450D" w:rsidRPr="008345C2" w:rsidRDefault="007C5989" w:rsidP="00A92354">
      <w:pPr>
        <w:pStyle w:val="ListParagraph"/>
        <w:numPr>
          <w:ilvl w:val="0"/>
          <w:numId w:val="7"/>
        </w:numPr>
        <w:spacing w:before="0" w:after="0"/>
      </w:pPr>
      <w:r>
        <w:t>Update and/or complete the</w:t>
      </w:r>
      <w:r w:rsidR="002C450D">
        <w:t xml:space="preserve"> customer’s </w:t>
      </w:r>
      <w:r w:rsidR="0964A197">
        <w:t>WIT</w:t>
      </w:r>
      <w:r w:rsidR="002C450D">
        <w:t xml:space="preserve"> application</w:t>
      </w:r>
      <w:r w:rsidR="008E5221">
        <w:t xml:space="preserve">, </w:t>
      </w:r>
      <w:r w:rsidR="00777337">
        <w:t>including</w:t>
      </w:r>
      <w:r w:rsidR="008E5221">
        <w:t xml:space="preserve"> Wagner</w:t>
      </w:r>
      <w:r w:rsidR="006B3ABF">
        <w:t>-</w:t>
      </w:r>
      <w:proofErr w:type="spellStart"/>
      <w:r w:rsidR="008E5221">
        <w:t>Peyser</w:t>
      </w:r>
      <w:proofErr w:type="spellEnd"/>
      <w:r w:rsidR="00777337">
        <w:t>,</w:t>
      </w:r>
      <w:r w:rsidR="002C450D">
        <w:t xml:space="preserve"> is complete before ending the interview.</w:t>
      </w:r>
    </w:p>
    <w:p w14:paraId="5ACC1194" w14:textId="77777777" w:rsidR="002C450D" w:rsidRPr="002C450D" w:rsidRDefault="002C450D" w:rsidP="002C450D">
      <w:pPr>
        <w:pStyle w:val="ListParagraph"/>
        <w:rPr>
          <w:szCs w:val="24"/>
        </w:rPr>
      </w:pPr>
    </w:p>
    <w:p w14:paraId="1B3474DD" w14:textId="567E6E44" w:rsidR="008E4EDD" w:rsidRPr="003A7502" w:rsidRDefault="007C5989" w:rsidP="008E4EDD">
      <w:pPr>
        <w:pStyle w:val="ListParagraph"/>
        <w:numPr>
          <w:ilvl w:val="0"/>
          <w:numId w:val="7"/>
        </w:numPr>
        <w:spacing w:before="0" w:after="0" w:line="259" w:lineRule="auto"/>
        <w:rPr>
          <w:rFonts w:eastAsia="Times New Roman"/>
        </w:rPr>
      </w:pPr>
      <w:r>
        <w:t>Enter the</w:t>
      </w:r>
      <w:r w:rsidR="62C88E97" w:rsidRPr="003A7502">
        <w:t xml:space="preserve"> employment plan </w:t>
      </w:r>
      <w:r w:rsidR="53B0AC1B" w:rsidRPr="003A7502">
        <w:t xml:space="preserve">in </w:t>
      </w:r>
      <w:r w:rsidR="46709C1A">
        <w:t>WIT</w:t>
      </w:r>
      <w:r w:rsidR="00F51705">
        <w:t>, including</w:t>
      </w:r>
      <w:r w:rsidR="00702796">
        <w:t xml:space="preserve"> </w:t>
      </w:r>
      <w:r w:rsidR="62C88E97" w:rsidRPr="003A7502">
        <w:t>clear next steps and follow-up/return dates</w:t>
      </w:r>
      <w:r w:rsidR="13E7E565" w:rsidRPr="003A7502">
        <w:t xml:space="preserve"> </w:t>
      </w:r>
      <w:r w:rsidR="00013292">
        <w:t>with</w:t>
      </w:r>
      <w:r w:rsidR="00013292" w:rsidRPr="003A7502">
        <w:t xml:space="preserve"> </w:t>
      </w:r>
      <w:r w:rsidR="13E7E565" w:rsidRPr="003A7502">
        <w:t xml:space="preserve">interim goals and actions to achieve overall employment </w:t>
      </w:r>
      <w:r w:rsidR="451867F6" w:rsidRPr="003A7502">
        <w:t>goal</w:t>
      </w:r>
      <w:r w:rsidR="00F51705">
        <w:t>.</w:t>
      </w:r>
    </w:p>
    <w:p w14:paraId="62D0E439" w14:textId="77777777" w:rsidR="001618FF" w:rsidRPr="003A7502" w:rsidRDefault="001618FF" w:rsidP="003A7502">
      <w:pPr>
        <w:pStyle w:val="ListParagraph"/>
        <w:rPr>
          <w:rFonts w:eastAsia="Times New Roman"/>
        </w:rPr>
      </w:pPr>
    </w:p>
    <w:p w14:paraId="75F272BC" w14:textId="3E9E95BB" w:rsidR="001618FF" w:rsidRPr="003A7502" w:rsidRDefault="001618FF" w:rsidP="001618FF">
      <w:pPr>
        <w:pStyle w:val="ListParagraph"/>
        <w:numPr>
          <w:ilvl w:val="0"/>
          <w:numId w:val="7"/>
        </w:numPr>
        <w:rPr>
          <w:rFonts w:eastAsia="Times New Roman"/>
          <w:b/>
          <w:bCs/>
          <w:i/>
          <w:iCs/>
        </w:rPr>
      </w:pPr>
      <w:r w:rsidRPr="003A7502">
        <w:rPr>
          <w:rFonts w:eastAsia="Times New Roman"/>
          <w:b/>
          <w:bCs/>
          <w:i/>
          <w:iCs/>
        </w:rPr>
        <w:t xml:space="preserve">Schedule the customer for a follow-up appointment before concluding the initial orientation no more than two weeks from the orientation date. </w:t>
      </w:r>
    </w:p>
    <w:p w14:paraId="1D2A8A85" w14:textId="77777777" w:rsidR="001618FF" w:rsidRPr="003A7502" w:rsidRDefault="001618FF" w:rsidP="003A7502">
      <w:pPr>
        <w:pStyle w:val="ListParagraph"/>
        <w:spacing w:before="0" w:after="0" w:line="259" w:lineRule="auto"/>
        <w:rPr>
          <w:rFonts w:eastAsia="Times New Roman"/>
          <w:b/>
          <w:bCs/>
          <w:i/>
          <w:iCs/>
        </w:rPr>
      </w:pPr>
    </w:p>
    <w:p w14:paraId="0269A8FC" w14:textId="7595235A" w:rsidR="002C450D" w:rsidRPr="003A7502" w:rsidRDefault="3B720238" w:rsidP="453715ED">
      <w:pPr>
        <w:pStyle w:val="ListParagraph"/>
        <w:numPr>
          <w:ilvl w:val="0"/>
          <w:numId w:val="7"/>
        </w:numPr>
        <w:spacing w:before="0" w:after="0" w:line="259" w:lineRule="auto"/>
        <w:rPr>
          <w:rFonts w:eastAsia="Times New Roman"/>
        </w:rPr>
      </w:pPr>
      <w:r w:rsidRPr="003A7502">
        <w:t>Advise the customer that</w:t>
      </w:r>
      <w:r w:rsidR="498458A0" w:rsidRPr="003A7502">
        <w:t xml:space="preserve"> </w:t>
      </w:r>
      <w:r w:rsidR="2CF8699B" w:rsidRPr="003A7502">
        <w:rPr>
          <w:rFonts w:eastAsia="Times New Roman"/>
        </w:rPr>
        <w:t>f</w:t>
      </w:r>
      <w:r w:rsidR="498458A0" w:rsidRPr="003A7502">
        <w:rPr>
          <w:rFonts w:eastAsia="Times New Roman"/>
        </w:rPr>
        <w:t xml:space="preserve">ailure to participate in all required RESEA services, including follow-up appointments </w:t>
      </w:r>
      <w:r w:rsidR="12F9A606" w:rsidRPr="003A7502">
        <w:rPr>
          <w:rFonts w:eastAsia="Times New Roman"/>
        </w:rPr>
        <w:t>may</w:t>
      </w:r>
      <w:r w:rsidR="00283404">
        <w:rPr>
          <w:rFonts w:eastAsia="Times New Roman"/>
        </w:rPr>
        <w:t xml:space="preserve"> </w:t>
      </w:r>
      <w:r w:rsidR="05863159" w:rsidRPr="003A7502">
        <w:rPr>
          <w:rFonts w:eastAsia="Times New Roman"/>
        </w:rPr>
        <w:t>impact the customer’s</w:t>
      </w:r>
      <w:r w:rsidR="12F9A606" w:rsidRPr="003A7502">
        <w:rPr>
          <w:rFonts w:eastAsia="Times New Roman"/>
        </w:rPr>
        <w:t xml:space="preserve"> UI benefits. </w:t>
      </w:r>
    </w:p>
    <w:p w14:paraId="3F2627AF" w14:textId="757A2C2D" w:rsidR="5D962AD9" w:rsidRPr="003A7502" w:rsidRDefault="5D962AD9" w:rsidP="453715ED">
      <w:pPr>
        <w:pStyle w:val="ListParagraph"/>
        <w:numPr>
          <w:ilvl w:val="1"/>
          <w:numId w:val="7"/>
        </w:numPr>
        <w:spacing w:before="0" w:after="0" w:line="259" w:lineRule="auto"/>
        <w:rPr>
          <w:rFonts w:eastAsia="Times New Roman"/>
        </w:rPr>
      </w:pPr>
      <w:r w:rsidRPr="003A7502">
        <w:rPr>
          <w:rFonts w:eastAsia="Times New Roman"/>
        </w:rPr>
        <w:t xml:space="preserve"> include details about the required services in which the </w:t>
      </w:r>
      <w:r w:rsidR="2963130C" w:rsidRPr="2C5599B3">
        <w:rPr>
          <w:rFonts w:eastAsia="Times New Roman"/>
        </w:rPr>
        <w:t>customer</w:t>
      </w:r>
      <w:r w:rsidRPr="003A7502">
        <w:rPr>
          <w:rFonts w:eastAsia="Times New Roman"/>
        </w:rPr>
        <w:t xml:space="preserve"> failed to participate </w:t>
      </w:r>
    </w:p>
    <w:p w14:paraId="0E2BC905" w14:textId="3DE41D5D" w:rsidR="5D962AD9" w:rsidRPr="003A7502" w:rsidRDefault="5A1F7B77" w:rsidP="453715ED">
      <w:pPr>
        <w:pStyle w:val="ListParagraph"/>
        <w:numPr>
          <w:ilvl w:val="1"/>
          <w:numId w:val="7"/>
        </w:numPr>
        <w:spacing w:before="0" w:after="0" w:line="259" w:lineRule="auto"/>
        <w:rPr>
          <w:rFonts w:eastAsia="Times New Roman"/>
        </w:rPr>
      </w:pPr>
      <w:r w:rsidRPr="003A7502">
        <w:rPr>
          <w:rFonts w:eastAsia="Times New Roman"/>
        </w:rPr>
        <w:t>use</w:t>
      </w:r>
      <w:r w:rsidR="5D962AD9" w:rsidRPr="003A7502">
        <w:rPr>
          <w:rFonts w:eastAsia="Times New Roman"/>
        </w:rPr>
        <w:t xml:space="preserve"> Comments section of the </w:t>
      </w:r>
      <w:hyperlink r:id="rId31">
        <w:r w:rsidR="5D962AD9" w:rsidRPr="003A7502">
          <w:rPr>
            <w:rStyle w:val="Hyperlink"/>
          </w:rPr>
          <w:t>Potential UI Eligibility Reporting Template (WF-42)</w:t>
        </w:r>
      </w:hyperlink>
      <w:r w:rsidR="5D962AD9" w:rsidRPr="003A7502">
        <w:rPr>
          <w:rStyle w:val="Hyperlink"/>
        </w:rPr>
        <w:t xml:space="preserve"> form</w:t>
      </w:r>
      <w:proofErr w:type="gramStart"/>
      <w:r w:rsidR="5D962AD9" w:rsidRPr="003A7502">
        <w:rPr>
          <w:rFonts w:eastAsia="Times New Roman"/>
        </w:rPr>
        <w:t>)</w:t>
      </w:r>
      <w:r w:rsidR="5D962AD9" w:rsidRPr="003A7502">
        <w:rPr>
          <w:rFonts w:eastAsia="Times New Roman"/>
          <w:u w:val="single"/>
        </w:rPr>
        <w:t>;</w:t>
      </w:r>
      <w:proofErr w:type="gramEnd"/>
    </w:p>
    <w:p w14:paraId="2A848325" w14:textId="77777777" w:rsidR="007857C9" w:rsidRPr="007857C9" w:rsidRDefault="007857C9" w:rsidP="007857C9">
      <w:pPr>
        <w:pStyle w:val="ListParagraph"/>
        <w:rPr>
          <w:szCs w:val="24"/>
        </w:rPr>
      </w:pPr>
    </w:p>
    <w:p w14:paraId="38A7F3BE" w14:textId="235D7FCC" w:rsidR="007857C9" w:rsidRPr="007857C9" w:rsidRDefault="006C7115" w:rsidP="00A92354">
      <w:pPr>
        <w:pStyle w:val="ListParagraph"/>
        <w:numPr>
          <w:ilvl w:val="0"/>
          <w:numId w:val="7"/>
        </w:numPr>
        <w:spacing w:before="0" w:after="0"/>
        <w:rPr>
          <w:szCs w:val="24"/>
        </w:rPr>
      </w:pPr>
      <w:r>
        <w:t>D</w:t>
      </w:r>
      <w:r w:rsidR="456694B3">
        <w:t xml:space="preserve">eliver the required </w:t>
      </w:r>
      <w:r w:rsidR="671CA2E8">
        <w:t xml:space="preserve">six (6) </w:t>
      </w:r>
      <w:r w:rsidR="456694B3">
        <w:t xml:space="preserve">elements for customers. </w:t>
      </w:r>
    </w:p>
    <w:p w14:paraId="445AAE53" w14:textId="77777777" w:rsidR="002C450D" w:rsidRPr="002C450D" w:rsidRDefault="002C450D" w:rsidP="002C450D">
      <w:pPr>
        <w:pStyle w:val="ListParagraph"/>
        <w:rPr>
          <w:szCs w:val="24"/>
        </w:rPr>
      </w:pPr>
    </w:p>
    <w:p w14:paraId="65DE83A9" w14:textId="15FCE8F9" w:rsidR="002C450D" w:rsidRDefault="62C88E97" w:rsidP="00A92354">
      <w:pPr>
        <w:pStyle w:val="ListParagraph"/>
        <w:numPr>
          <w:ilvl w:val="0"/>
          <w:numId w:val="7"/>
        </w:numPr>
        <w:spacing w:before="0" w:after="0"/>
        <w:rPr>
          <w:szCs w:val="24"/>
        </w:rPr>
      </w:pPr>
      <w:r>
        <w:t xml:space="preserve">Give the customer your </w:t>
      </w:r>
      <w:r w:rsidR="17AD27E6">
        <w:t xml:space="preserve">contact </w:t>
      </w:r>
      <w:r w:rsidR="34B1C9EA">
        <w:t>information</w:t>
      </w:r>
      <w:r>
        <w:t xml:space="preserve"> and encourage </w:t>
      </w:r>
      <w:r w:rsidR="21798C02">
        <w:t>them</w:t>
      </w:r>
      <w:r>
        <w:t xml:space="preserve"> to call you with any questions or concerns.</w:t>
      </w:r>
    </w:p>
    <w:p w14:paraId="246DDE9C" w14:textId="77777777" w:rsidR="007857C9" w:rsidRDefault="007857C9" w:rsidP="002C450D">
      <w:pPr>
        <w:spacing w:before="0" w:after="0"/>
        <w:rPr>
          <w:szCs w:val="24"/>
        </w:rPr>
      </w:pPr>
    </w:p>
    <w:p w14:paraId="2601D5F3" w14:textId="4266FB36" w:rsidR="007857C9" w:rsidRDefault="002C450D" w:rsidP="002C450D">
      <w:pPr>
        <w:spacing w:before="0" w:after="0"/>
        <w:rPr>
          <w:szCs w:val="24"/>
        </w:rPr>
      </w:pPr>
      <w:r>
        <w:rPr>
          <w:szCs w:val="24"/>
        </w:rPr>
        <w:t>Career offices may adjust the sequence</w:t>
      </w:r>
      <w:r w:rsidR="007857C9">
        <w:rPr>
          <w:szCs w:val="24"/>
        </w:rPr>
        <w:t>, timing</w:t>
      </w:r>
      <w:r w:rsidR="00FE13F5">
        <w:rPr>
          <w:szCs w:val="24"/>
        </w:rPr>
        <w:t>,</w:t>
      </w:r>
      <w:r w:rsidR="007857C9">
        <w:rPr>
          <w:szCs w:val="24"/>
        </w:rPr>
        <w:t xml:space="preserve"> and scheduling of an interview depending upon the customer’s wants and needs and the staff’s judgement.</w:t>
      </w:r>
    </w:p>
    <w:p w14:paraId="64033825" w14:textId="77777777" w:rsidR="007857C9" w:rsidRDefault="007857C9" w:rsidP="002C450D">
      <w:pPr>
        <w:spacing w:before="0" w:after="0"/>
        <w:rPr>
          <w:szCs w:val="24"/>
        </w:rPr>
      </w:pPr>
    </w:p>
    <w:p w14:paraId="6A8DC991" w14:textId="77777777" w:rsidR="007857C9" w:rsidRDefault="007857C9" w:rsidP="002C450D">
      <w:pPr>
        <w:spacing w:before="0" w:after="0"/>
        <w:rPr>
          <w:szCs w:val="24"/>
          <w:u w:val="single"/>
        </w:rPr>
      </w:pPr>
      <w:r w:rsidRPr="007857C9">
        <w:rPr>
          <w:b/>
          <w:szCs w:val="24"/>
          <w:u w:val="single"/>
        </w:rPr>
        <w:t>Don’t</w:t>
      </w:r>
      <w:r w:rsidRPr="007857C9">
        <w:rPr>
          <w:szCs w:val="24"/>
          <w:u w:val="single"/>
        </w:rPr>
        <w:t xml:space="preserve"> do the following:</w:t>
      </w:r>
    </w:p>
    <w:p w14:paraId="5C7AAF9E" w14:textId="77777777" w:rsidR="007857C9" w:rsidRDefault="007857C9" w:rsidP="002C450D">
      <w:pPr>
        <w:spacing w:before="0" w:after="0"/>
        <w:rPr>
          <w:szCs w:val="24"/>
          <w:u w:val="single"/>
        </w:rPr>
      </w:pPr>
    </w:p>
    <w:p w14:paraId="557CAC1C" w14:textId="77777777" w:rsidR="00243512" w:rsidRDefault="00243512" w:rsidP="00A92354">
      <w:pPr>
        <w:pStyle w:val="ListParagraph"/>
        <w:numPr>
          <w:ilvl w:val="0"/>
          <w:numId w:val="8"/>
        </w:numPr>
        <w:spacing w:before="0" w:after="0"/>
        <w:rPr>
          <w:szCs w:val="24"/>
        </w:rPr>
      </w:pPr>
      <w:r>
        <w:rPr>
          <w:szCs w:val="24"/>
        </w:rPr>
        <w:t>Fail to respond to customer appointments, emails, and voice messages in a timely manner.</w:t>
      </w:r>
    </w:p>
    <w:p w14:paraId="62183380" w14:textId="77777777" w:rsidR="00243512" w:rsidRDefault="00243512" w:rsidP="00243512">
      <w:pPr>
        <w:pStyle w:val="ListParagraph"/>
        <w:spacing w:before="0" w:after="0"/>
      </w:pPr>
    </w:p>
    <w:p w14:paraId="69B02879" w14:textId="3744E0A0" w:rsidR="007857C9" w:rsidRPr="00ED6F90" w:rsidRDefault="22195CFA" w:rsidP="00A92354">
      <w:pPr>
        <w:pStyle w:val="ListParagraph"/>
        <w:numPr>
          <w:ilvl w:val="0"/>
          <w:numId w:val="8"/>
        </w:numPr>
        <w:spacing w:before="0" w:after="0"/>
      </w:pPr>
      <w:r>
        <w:t>Require</w:t>
      </w:r>
      <w:r w:rsidR="007857C9">
        <w:t xml:space="preserve"> a customer </w:t>
      </w:r>
      <w:r w:rsidR="002F0397">
        <w:t xml:space="preserve">to </w:t>
      </w:r>
      <w:r w:rsidR="007857C9">
        <w:t>complete a WorkInTexas application before</w:t>
      </w:r>
      <w:r w:rsidR="00DB2473">
        <w:t xml:space="preserve"> </w:t>
      </w:r>
      <w:r w:rsidR="6C987427">
        <w:t>scheduling</w:t>
      </w:r>
      <w:r w:rsidR="00DB2473">
        <w:t xml:space="preserve"> </w:t>
      </w:r>
      <w:r w:rsidR="5833E166">
        <w:t>an</w:t>
      </w:r>
      <w:r w:rsidR="007857C9">
        <w:t xml:space="preserve"> </w:t>
      </w:r>
      <w:r w:rsidR="00DB2473">
        <w:t>interview</w:t>
      </w:r>
      <w:r w:rsidR="007857C9">
        <w:t xml:space="preserve"> with a staff member</w:t>
      </w:r>
      <w:r w:rsidR="1231B238">
        <w:t>.</w:t>
      </w:r>
    </w:p>
    <w:p w14:paraId="260D8F43" w14:textId="77777777" w:rsidR="007857C9" w:rsidRPr="00ED6F90" w:rsidRDefault="007857C9" w:rsidP="007857C9">
      <w:pPr>
        <w:spacing w:before="0" w:after="0"/>
        <w:rPr>
          <w:szCs w:val="24"/>
        </w:rPr>
      </w:pPr>
    </w:p>
    <w:p w14:paraId="713DC6FE" w14:textId="4222C29D" w:rsidR="007857C9" w:rsidRDefault="007857C9" w:rsidP="00A92354">
      <w:pPr>
        <w:pStyle w:val="ListParagraph"/>
        <w:numPr>
          <w:ilvl w:val="0"/>
          <w:numId w:val="8"/>
        </w:numPr>
        <w:spacing w:before="0" w:after="0"/>
        <w:rPr>
          <w:szCs w:val="24"/>
        </w:rPr>
      </w:pPr>
      <w:r w:rsidRPr="00ED6F90">
        <w:rPr>
          <w:szCs w:val="24"/>
        </w:rPr>
        <w:t>Make customers wait to form a group and then provide service to the group instead of each customer individually</w:t>
      </w:r>
      <w:r w:rsidR="00064BF3">
        <w:rPr>
          <w:szCs w:val="24"/>
        </w:rPr>
        <w:t>.</w:t>
      </w:r>
    </w:p>
    <w:p w14:paraId="1B07ED2D" w14:textId="77777777" w:rsidR="00874F44" w:rsidRDefault="00874F44">
      <w:pPr>
        <w:spacing w:before="0" w:after="0"/>
        <w:ind w:right="0"/>
        <w:rPr>
          <w:szCs w:val="24"/>
          <w:u w:val="single"/>
        </w:rPr>
      </w:pPr>
      <w:r>
        <w:rPr>
          <w:szCs w:val="24"/>
          <w:u w:val="single"/>
        </w:rPr>
        <w:br w:type="page"/>
      </w:r>
    </w:p>
    <w:p w14:paraId="1A19DD22" w14:textId="774CDA39" w:rsidR="00E07770" w:rsidRPr="002F5ADE" w:rsidRDefault="00E07770" w:rsidP="00E07770">
      <w:pPr>
        <w:autoSpaceDE w:val="0"/>
        <w:autoSpaceDN w:val="0"/>
        <w:adjustRightInd w:val="0"/>
        <w:spacing w:before="0" w:after="0"/>
        <w:rPr>
          <w:sz w:val="36"/>
          <w:szCs w:val="36"/>
        </w:rPr>
      </w:pPr>
      <w:r w:rsidRPr="002F5ADE">
        <w:rPr>
          <w:sz w:val="36"/>
          <w:szCs w:val="36"/>
        </w:rPr>
        <w:lastRenderedPageBreak/>
        <w:t xml:space="preserve">Attachment </w:t>
      </w:r>
      <w:r w:rsidR="00C5293B">
        <w:rPr>
          <w:sz w:val="36"/>
          <w:szCs w:val="36"/>
        </w:rPr>
        <w:t>2</w:t>
      </w:r>
    </w:p>
    <w:p w14:paraId="40E6F800" w14:textId="11B0CB58" w:rsidR="00E07770" w:rsidRPr="003A7502" w:rsidRDefault="00E07770" w:rsidP="003A7502">
      <w:pPr>
        <w:spacing w:before="0" w:after="0"/>
        <w:ind w:right="0"/>
        <w:rPr>
          <w:sz w:val="36"/>
          <w:szCs w:val="36"/>
        </w:rPr>
      </w:pPr>
      <w:r w:rsidRPr="003A7502">
        <w:rPr>
          <w:sz w:val="36"/>
          <w:szCs w:val="36"/>
        </w:rPr>
        <w:t xml:space="preserve">Unemployment Benefit Information </w:t>
      </w:r>
    </w:p>
    <w:p w14:paraId="3080868D" w14:textId="77777777" w:rsidR="00E07770" w:rsidRDefault="00E07770" w:rsidP="004A0B30">
      <w:pPr>
        <w:spacing w:before="0" w:after="0"/>
        <w:rPr>
          <w:sz w:val="20"/>
        </w:rPr>
      </w:pPr>
    </w:p>
    <w:p w14:paraId="2DD2132D" w14:textId="3E77DE8F" w:rsidR="00707907" w:rsidRPr="003A7502" w:rsidRDefault="00707907" w:rsidP="003A7502">
      <w:pPr>
        <w:spacing w:before="0" w:after="0"/>
        <w:rPr>
          <w:szCs w:val="24"/>
        </w:rPr>
      </w:pPr>
      <w:r w:rsidRPr="00CD2D10">
        <w:rPr>
          <w:szCs w:val="24"/>
        </w:rPr>
        <w:t>Customers can get unemployment benefits information, file a claim, or find the status of an existing claim by using:</w:t>
      </w:r>
    </w:p>
    <w:p w14:paraId="17A1FBE1" w14:textId="77777777" w:rsidR="002F0397" w:rsidRPr="004A0B30" w:rsidRDefault="002F0397" w:rsidP="004A0B30">
      <w:pPr>
        <w:spacing w:before="0" w:after="0"/>
        <w:rPr>
          <w:szCs w:val="24"/>
        </w:rPr>
      </w:pPr>
    </w:p>
    <w:p w14:paraId="6F367A9D" w14:textId="06A75C6E" w:rsidR="00707907" w:rsidRPr="004A0B30" w:rsidRDefault="00707907" w:rsidP="00A92354">
      <w:pPr>
        <w:pStyle w:val="ListParagraph"/>
        <w:numPr>
          <w:ilvl w:val="0"/>
          <w:numId w:val="22"/>
        </w:numPr>
        <w:spacing w:before="0" w:after="0"/>
        <w:ind w:right="0"/>
        <w:rPr>
          <w:rFonts w:eastAsia="Times New Roman"/>
          <w:bCs/>
          <w:iCs/>
          <w:color w:val="000000"/>
          <w:szCs w:val="24"/>
        </w:rPr>
      </w:pPr>
      <w:r w:rsidRPr="004A0B30">
        <w:rPr>
          <w:b/>
          <w:bCs/>
          <w:szCs w:val="24"/>
        </w:rPr>
        <w:t>TWC website:</w:t>
      </w:r>
      <w:r w:rsidRPr="004A0B30">
        <w:rPr>
          <w:color w:val="0000FF"/>
          <w:szCs w:val="24"/>
        </w:rPr>
        <w:t xml:space="preserve"> </w:t>
      </w:r>
      <w:r w:rsidRPr="004A0B30">
        <w:rPr>
          <w:szCs w:val="24"/>
        </w:rPr>
        <w:t>Log on to</w:t>
      </w:r>
      <w:r w:rsidRPr="004A0B30">
        <w:rPr>
          <w:color w:val="0000FF"/>
          <w:szCs w:val="24"/>
        </w:rPr>
        <w:t xml:space="preserve"> </w:t>
      </w:r>
      <w:r w:rsidRPr="004A0B30">
        <w:rPr>
          <w:color w:val="0000FF"/>
          <w:szCs w:val="24"/>
          <w:u w:val="single"/>
        </w:rPr>
        <w:t>ui.texasworkforce.org</w:t>
      </w:r>
      <w:r w:rsidRPr="004A0B30">
        <w:rPr>
          <w:color w:val="0000FF"/>
          <w:szCs w:val="24"/>
        </w:rPr>
        <w:t xml:space="preserve"> </w:t>
      </w:r>
      <w:r w:rsidRPr="004A0B30">
        <w:rPr>
          <w:szCs w:val="24"/>
        </w:rPr>
        <w:t xml:space="preserve">to apply for benefits or get claim-specific status and payment information. For general </w:t>
      </w:r>
      <w:r w:rsidRPr="004A0B30">
        <w:rPr>
          <w:color w:val="0000FF"/>
          <w:szCs w:val="24"/>
          <w:u w:val="single"/>
        </w:rPr>
        <w:t>eligibility</w:t>
      </w:r>
      <w:r w:rsidRPr="004A0B30">
        <w:rPr>
          <w:color w:val="0000FF"/>
          <w:szCs w:val="24"/>
        </w:rPr>
        <w:t xml:space="preserve"> </w:t>
      </w:r>
      <w:r w:rsidRPr="004A0B30">
        <w:rPr>
          <w:szCs w:val="24"/>
        </w:rPr>
        <w:t xml:space="preserve">and </w:t>
      </w:r>
      <w:r w:rsidRPr="004A0B30">
        <w:rPr>
          <w:color w:val="0000FF"/>
          <w:szCs w:val="24"/>
          <w:u w:val="single"/>
        </w:rPr>
        <w:t>appeals</w:t>
      </w:r>
      <w:r w:rsidRPr="004A0B30">
        <w:rPr>
          <w:color w:val="0000FF"/>
          <w:szCs w:val="24"/>
        </w:rPr>
        <w:t xml:space="preserve"> </w:t>
      </w:r>
      <w:r w:rsidRPr="004A0B30">
        <w:rPr>
          <w:szCs w:val="24"/>
        </w:rPr>
        <w:t>information, go to</w:t>
      </w:r>
      <w:r w:rsidRPr="004A0B30">
        <w:rPr>
          <w:color w:val="0000FF"/>
          <w:szCs w:val="24"/>
        </w:rPr>
        <w:t xml:space="preserve"> </w:t>
      </w:r>
      <w:hyperlink r:id="rId32" w:history="1">
        <w:r w:rsidR="00082032" w:rsidRPr="00302366">
          <w:rPr>
            <w:rStyle w:val="Hyperlink"/>
            <w:szCs w:val="24"/>
          </w:rPr>
          <w:t>www.texasworkforce</w:t>
        </w:r>
      </w:hyperlink>
      <w:r w:rsidRPr="004A0B30">
        <w:rPr>
          <w:color w:val="0000FF"/>
          <w:szCs w:val="24"/>
          <w:u w:val="single"/>
        </w:rPr>
        <w:t>.org/unemploymentbenefits</w:t>
      </w:r>
      <w:r w:rsidRPr="004A0B30">
        <w:rPr>
          <w:color w:val="0000FF"/>
          <w:szCs w:val="24"/>
        </w:rPr>
        <w:t>.</w:t>
      </w:r>
    </w:p>
    <w:p w14:paraId="180ACE00" w14:textId="77777777" w:rsidR="00707907" w:rsidRPr="004A0B30" w:rsidRDefault="00707907" w:rsidP="00A92354">
      <w:pPr>
        <w:pStyle w:val="ListParagraph"/>
        <w:numPr>
          <w:ilvl w:val="0"/>
          <w:numId w:val="22"/>
        </w:numPr>
        <w:spacing w:before="0" w:after="0"/>
        <w:ind w:right="0"/>
        <w:rPr>
          <w:rFonts w:eastAsia="Times New Roman"/>
          <w:bCs/>
          <w:iCs/>
          <w:color w:val="000000"/>
          <w:szCs w:val="24"/>
        </w:rPr>
      </w:pPr>
      <w:r w:rsidRPr="004A0B30">
        <w:rPr>
          <w:b/>
          <w:szCs w:val="24"/>
        </w:rPr>
        <w:t>Tele-Center:</w:t>
      </w:r>
      <w:r w:rsidRPr="004A0B30">
        <w:rPr>
          <w:szCs w:val="24"/>
        </w:rPr>
        <w:t xml:space="preserve"> Call 800-939-6631, </w:t>
      </w:r>
      <w:r w:rsidRPr="004A0B30">
        <w:rPr>
          <w:rFonts w:eastAsia="Times New Roman"/>
          <w:bCs/>
          <w:iCs/>
          <w:color w:val="000000"/>
          <w:szCs w:val="24"/>
        </w:rPr>
        <w:t>8:00 a.m. to 6:00 p.m. weekdays,</w:t>
      </w:r>
      <w:r w:rsidRPr="004A0B30">
        <w:rPr>
          <w:szCs w:val="24"/>
        </w:rPr>
        <w:t xml:space="preserve"> to speak with a </w:t>
      </w:r>
      <w:r w:rsidRPr="004A0B30">
        <w:rPr>
          <w:b/>
          <w:szCs w:val="24"/>
        </w:rPr>
        <w:t>customer service representative</w:t>
      </w:r>
      <w:r w:rsidRPr="004A0B30">
        <w:rPr>
          <w:rFonts w:eastAsia="Times New Roman"/>
          <w:bCs/>
          <w:iCs/>
          <w:color w:val="000000"/>
          <w:szCs w:val="24"/>
        </w:rPr>
        <w:t>.</w:t>
      </w:r>
    </w:p>
    <w:p w14:paraId="718D9E4E" w14:textId="3DDAFA65" w:rsidR="00707907" w:rsidRPr="003219A7" w:rsidRDefault="00707907" w:rsidP="00A92354">
      <w:pPr>
        <w:pStyle w:val="ListParagraph"/>
        <w:numPr>
          <w:ilvl w:val="0"/>
          <w:numId w:val="23"/>
        </w:numPr>
        <w:spacing w:before="0" w:after="0"/>
        <w:ind w:right="0"/>
        <w:rPr>
          <w:rFonts w:eastAsia="Times New Roman"/>
          <w:bCs/>
          <w:iCs/>
          <w:color w:val="000000"/>
          <w:szCs w:val="24"/>
        </w:rPr>
      </w:pPr>
      <w:r w:rsidRPr="004A0B30">
        <w:rPr>
          <w:b/>
          <w:szCs w:val="24"/>
        </w:rPr>
        <w:t xml:space="preserve">Tele-Serv: </w:t>
      </w:r>
      <w:r w:rsidRPr="004A0B30">
        <w:rPr>
          <w:szCs w:val="24"/>
        </w:rPr>
        <w:t xml:space="preserve">Call 800-558-8321, the </w:t>
      </w:r>
      <w:r w:rsidRPr="004A0B30">
        <w:rPr>
          <w:b/>
          <w:szCs w:val="24"/>
        </w:rPr>
        <w:t>automated phone system</w:t>
      </w:r>
      <w:r w:rsidRPr="004A0B30">
        <w:rPr>
          <w:szCs w:val="24"/>
        </w:rPr>
        <w:t xml:space="preserve">, from 7:00 a.m. to 6:00 p.m. to get claim-specific status and payment information.  </w:t>
      </w:r>
    </w:p>
    <w:p w14:paraId="14C4BD13" w14:textId="4A0C9334" w:rsidR="003219A7" w:rsidRPr="00FA0EDA" w:rsidRDefault="00843763" w:rsidP="00A92354">
      <w:pPr>
        <w:pStyle w:val="ListParagraph"/>
        <w:numPr>
          <w:ilvl w:val="0"/>
          <w:numId w:val="23"/>
        </w:numPr>
        <w:spacing w:before="0" w:after="0"/>
        <w:ind w:right="0"/>
        <w:rPr>
          <w:rFonts w:eastAsia="Times New Roman"/>
          <w:bCs/>
          <w:iCs/>
          <w:color w:val="000000" w:themeColor="text1"/>
          <w:szCs w:val="24"/>
        </w:rPr>
      </w:pPr>
      <w:r w:rsidRPr="00FA0EDA">
        <w:rPr>
          <w:bCs/>
          <w:color w:val="000000" w:themeColor="text1"/>
          <w:szCs w:val="24"/>
        </w:rPr>
        <w:t>Staff with a TWC email address</w:t>
      </w:r>
      <w:r w:rsidR="00114BA5" w:rsidRPr="00FA0EDA">
        <w:rPr>
          <w:bCs/>
          <w:color w:val="000000" w:themeColor="text1"/>
          <w:szCs w:val="24"/>
        </w:rPr>
        <w:t xml:space="preserve"> can use the following link to </w:t>
      </w:r>
      <w:r w:rsidR="00826228" w:rsidRPr="00FA0EDA">
        <w:rPr>
          <w:bCs/>
          <w:color w:val="000000" w:themeColor="text1"/>
          <w:szCs w:val="24"/>
        </w:rPr>
        <w:t>submit requests</w:t>
      </w:r>
      <w:r w:rsidR="005D0E08" w:rsidRPr="00FA0EDA">
        <w:rPr>
          <w:bCs/>
          <w:color w:val="000000" w:themeColor="text1"/>
          <w:szCs w:val="24"/>
        </w:rPr>
        <w:t xml:space="preserve"> for assistance</w:t>
      </w:r>
      <w:r w:rsidR="00C92C56" w:rsidRPr="00FA0EDA">
        <w:rPr>
          <w:bCs/>
          <w:color w:val="000000" w:themeColor="text1"/>
          <w:szCs w:val="24"/>
        </w:rPr>
        <w:t>:</w:t>
      </w:r>
      <w:r w:rsidR="005D0E08" w:rsidRPr="00FA0EDA">
        <w:rPr>
          <w:b/>
          <w:color w:val="000000" w:themeColor="text1"/>
          <w:szCs w:val="24"/>
        </w:rPr>
        <w:t xml:space="preserve"> </w:t>
      </w:r>
      <w:hyperlink r:id="rId33" w:history="1">
        <w:r w:rsidR="00342C1C" w:rsidRPr="00FA0EDA">
          <w:rPr>
            <w:rStyle w:val="Hyperlink"/>
            <w:b/>
            <w:color w:val="000000" w:themeColor="text1"/>
            <w:szCs w:val="24"/>
          </w:rPr>
          <w:t>https://online.twc.state.tx.us/services/telecenter/contactrequest</w:t>
        </w:r>
      </w:hyperlink>
    </w:p>
    <w:p w14:paraId="30F18D45" w14:textId="5D9194B1" w:rsidR="00707907" w:rsidRPr="00FA0EDA" w:rsidRDefault="00707907" w:rsidP="00082032">
      <w:pPr>
        <w:tabs>
          <w:tab w:val="left" w:pos="876"/>
        </w:tabs>
        <w:spacing w:before="0" w:after="0"/>
        <w:ind w:left="720"/>
        <w:rPr>
          <w:b/>
          <w:color w:val="000000" w:themeColor="text1"/>
          <w:sz w:val="16"/>
          <w:szCs w:val="16"/>
        </w:rPr>
      </w:pPr>
    </w:p>
    <w:p w14:paraId="48095DDA" w14:textId="77777777" w:rsidR="00E07770" w:rsidRPr="004A0B30" w:rsidRDefault="00E07770" w:rsidP="00E07770">
      <w:pPr>
        <w:spacing w:before="0" w:after="0"/>
        <w:rPr>
          <w:b/>
          <w:bCs/>
          <w:sz w:val="16"/>
          <w:szCs w:val="16"/>
        </w:rPr>
      </w:pPr>
    </w:p>
    <w:p w14:paraId="0B55D17F" w14:textId="5A5CB7AA" w:rsidR="00E07770" w:rsidRPr="003A7502" w:rsidRDefault="00E07770" w:rsidP="003A7502">
      <w:pPr>
        <w:spacing w:before="0" w:after="0"/>
        <w:rPr>
          <w:b/>
          <w:bCs/>
          <w:sz w:val="28"/>
          <w:szCs w:val="28"/>
        </w:rPr>
      </w:pPr>
      <w:r w:rsidRPr="003A7502">
        <w:rPr>
          <w:b/>
          <w:bCs/>
          <w:sz w:val="28"/>
          <w:szCs w:val="28"/>
        </w:rPr>
        <w:t>Verify Identity</w:t>
      </w:r>
    </w:p>
    <w:p w14:paraId="4111881A" w14:textId="77777777" w:rsidR="00E07770" w:rsidRDefault="00E07770" w:rsidP="004A0B30">
      <w:pPr>
        <w:spacing w:before="0" w:after="0"/>
        <w:rPr>
          <w:rFonts w:eastAsia="Times New Roman"/>
          <w:sz w:val="20"/>
          <w:szCs w:val="24"/>
        </w:rPr>
      </w:pPr>
    </w:p>
    <w:p w14:paraId="4EA6CF59" w14:textId="3E6618C3" w:rsidR="00E91548" w:rsidRDefault="46893856" w:rsidP="453715ED">
      <w:pPr>
        <w:spacing w:before="0" w:after="0"/>
        <w:ind w:left="187"/>
        <w:rPr>
          <w:rFonts w:eastAsia="Times New Roman"/>
          <w:color w:val="000000" w:themeColor="text1"/>
        </w:rPr>
      </w:pPr>
      <w:r w:rsidRPr="453715ED">
        <w:rPr>
          <w:rFonts w:eastAsia="Times New Roman"/>
        </w:rPr>
        <w:t xml:space="preserve">TWC is responsible for taking all available steps to identify and stop fraudulent unemployment benefit claims.  Unemployment Insurance (UI) staff </w:t>
      </w:r>
      <w:r w:rsidR="1E310A27" w:rsidRPr="453715ED">
        <w:rPr>
          <w:rFonts w:eastAsia="Times New Roman"/>
        </w:rPr>
        <w:t>use</w:t>
      </w:r>
      <w:r w:rsidRPr="453715ED">
        <w:rPr>
          <w:rFonts w:eastAsia="Times New Roman"/>
        </w:rPr>
        <w:t xml:space="preserve"> enhanced screening processes to verify the identity of individuals contacting the Tele-Center.  </w:t>
      </w:r>
      <w:r w:rsidRPr="453715ED">
        <w:rPr>
          <w:rFonts w:eastAsia="Times New Roman"/>
          <w:color w:val="000000" w:themeColor="text1"/>
        </w:rPr>
        <w:t>In cases where UI staff is unsure of a caller’s identity</w:t>
      </w:r>
      <w:r w:rsidR="057EFBB0" w:rsidRPr="453715ED">
        <w:rPr>
          <w:rFonts w:eastAsia="Times New Roman"/>
          <w:color w:val="000000" w:themeColor="text1"/>
        </w:rPr>
        <w:t>,</w:t>
      </w:r>
      <w:r w:rsidR="284E8959" w:rsidRPr="453715ED">
        <w:rPr>
          <w:rFonts w:eastAsia="Times New Roman"/>
          <w:color w:val="000000" w:themeColor="text1"/>
        </w:rPr>
        <w:t xml:space="preserve"> they will </w:t>
      </w:r>
      <w:r w:rsidR="3646EF2E" w:rsidRPr="453715ED">
        <w:rPr>
          <w:rFonts w:eastAsia="Times New Roman"/>
          <w:color w:val="000000" w:themeColor="text1"/>
        </w:rPr>
        <w:t xml:space="preserve">direct the customer to </w:t>
      </w:r>
      <w:r w:rsidR="5376CFDD" w:rsidRPr="453715ED">
        <w:rPr>
          <w:rFonts w:eastAsia="Times New Roman"/>
          <w:color w:val="000000" w:themeColor="text1"/>
        </w:rPr>
        <w:t xml:space="preserve">the Texas Workforce Commission’s landing page on the </w:t>
      </w:r>
      <w:hyperlink r:id="rId34">
        <w:r w:rsidR="5376CFDD" w:rsidRPr="453715ED">
          <w:rPr>
            <w:color w:val="0000FF"/>
          </w:rPr>
          <w:t>ID.me</w:t>
        </w:r>
      </w:hyperlink>
      <w:r w:rsidR="5376CFDD" w:rsidRPr="453715ED">
        <w:rPr>
          <w:rFonts w:eastAsia="Times New Roman"/>
          <w:color w:val="000000" w:themeColor="text1"/>
        </w:rPr>
        <w:t xml:space="preserve"> website:</w:t>
      </w:r>
    </w:p>
    <w:p w14:paraId="72CC5340" w14:textId="77777777" w:rsidR="00585ACC" w:rsidRPr="00FA0EDA" w:rsidRDefault="00585ACC" w:rsidP="00650784">
      <w:pPr>
        <w:spacing w:before="0" w:after="0"/>
        <w:ind w:left="187"/>
        <w:rPr>
          <w:rFonts w:eastAsia="Times New Roman"/>
          <w:color w:val="000000" w:themeColor="text1"/>
          <w:szCs w:val="24"/>
        </w:rPr>
      </w:pPr>
    </w:p>
    <w:p w14:paraId="6E20B821" w14:textId="45F8B7EE" w:rsidR="00D6742F" w:rsidRPr="00FA0EDA" w:rsidRDefault="00D6742F" w:rsidP="00650784">
      <w:pPr>
        <w:pStyle w:val="ListParagraph"/>
        <w:numPr>
          <w:ilvl w:val="0"/>
          <w:numId w:val="27"/>
        </w:numPr>
        <w:spacing w:before="0" w:after="0"/>
        <w:ind w:left="907" w:right="0"/>
        <w:contextualSpacing w:val="0"/>
        <w:rPr>
          <w:color w:val="000000" w:themeColor="text1"/>
        </w:rPr>
      </w:pPr>
      <w:r w:rsidRPr="00FA0EDA">
        <w:rPr>
          <w:color w:val="000000" w:themeColor="text1"/>
        </w:rPr>
        <w:t xml:space="preserve">For English: </w:t>
      </w:r>
      <w:hyperlink r:id="rId35" w:history="1">
        <w:r w:rsidRPr="00FA0EDA">
          <w:rPr>
            <w:color w:val="0000FF"/>
          </w:rPr>
          <w:t>https://hosted-pages.id.me/texas-twc-identity-proofing</w:t>
        </w:r>
      </w:hyperlink>
      <w:r w:rsidRPr="00FA0EDA">
        <w:rPr>
          <w:color w:val="000000" w:themeColor="text1"/>
        </w:rPr>
        <w:t xml:space="preserve"> </w:t>
      </w:r>
    </w:p>
    <w:p w14:paraId="7844B5A8" w14:textId="77777777" w:rsidR="00D6742F" w:rsidRPr="00FA0EDA" w:rsidRDefault="00D6742F" w:rsidP="00650784">
      <w:pPr>
        <w:pStyle w:val="ListParagraph"/>
        <w:numPr>
          <w:ilvl w:val="0"/>
          <w:numId w:val="27"/>
        </w:numPr>
        <w:spacing w:before="0" w:after="0"/>
        <w:ind w:left="907" w:right="0"/>
        <w:contextualSpacing w:val="0"/>
        <w:rPr>
          <w:color w:val="000000" w:themeColor="text1"/>
        </w:rPr>
      </w:pPr>
      <w:r w:rsidRPr="00FA0EDA">
        <w:rPr>
          <w:color w:val="000000" w:themeColor="text1"/>
        </w:rPr>
        <w:t xml:space="preserve">For Spanish: </w:t>
      </w:r>
      <w:hyperlink r:id="rId36" w:history="1">
        <w:r w:rsidRPr="00FA0EDA">
          <w:rPr>
            <w:color w:val="0000FF"/>
          </w:rPr>
          <w:t>https://hosted-pages.id.me/texas-twc-identity-proofing-spanish</w:t>
        </w:r>
      </w:hyperlink>
      <w:r w:rsidRPr="00FA0EDA">
        <w:rPr>
          <w:color w:val="0000FF"/>
        </w:rPr>
        <w:t xml:space="preserve"> </w:t>
      </w:r>
    </w:p>
    <w:p w14:paraId="34F8FC6C" w14:textId="77777777" w:rsidR="00477365" w:rsidRPr="00FA0EDA" w:rsidRDefault="00477365" w:rsidP="00650784">
      <w:pPr>
        <w:spacing w:before="0" w:after="0"/>
        <w:ind w:left="187"/>
        <w:rPr>
          <w:color w:val="000000" w:themeColor="text1"/>
        </w:rPr>
      </w:pPr>
    </w:p>
    <w:p w14:paraId="4D7F10C0" w14:textId="5EEB41E7" w:rsidR="00477365" w:rsidRPr="00FA0EDA" w:rsidRDefault="000E1CB9" w:rsidP="00650784">
      <w:pPr>
        <w:spacing w:before="0" w:after="0"/>
        <w:ind w:left="187"/>
        <w:rPr>
          <w:rFonts w:eastAsia="Times New Roman"/>
          <w:color w:val="000000" w:themeColor="text1"/>
          <w:szCs w:val="24"/>
        </w:rPr>
      </w:pPr>
      <w:hyperlink r:id="rId37" w:history="1">
        <w:r w:rsidR="00477365" w:rsidRPr="00FA0EDA">
          <w:rPr>
            <w:color w:val="0000FF"/>
          </w:rPr>
          <w:t>ID.me</w:t>
        </w:r>
      </w:hyperlink>
      <w:r w:rsidR="00477365" w:rsidRPr="00FA0EDA">
        <w:rPr>
          <w:rFonts w:eastAsia="Times New Roman"/>
          <w:color w:val="000000" w:themeColor="text1"/>
          <w:szCs w:val="24"/>
        </w:rPr>
        <w:t xml:space="preserve"> is a federally certified online identity network that specializes in digital identity verification and protection and is a trusted partner of the Texas Workforce Commission (TWC). </w:t>
      </w:r>
    </w:p>
    <w:p w14:paraId="5FC08964" w14:textId="77777777" w:rsidR="00477365" w:rsidRPr="0026438B" w:rsidRDefault="00477365" w:rsidP="00D6742F">
      <w:pPr>
        <w:spacing w:before="0" w:after="0"/>
        <w:ind w:right="0"/>
        <w:rPr>
          <w:color w:val="00B0F0"/>
        </w:rPr>
      </w:pPr>
    </w:p>
    <w:p w14:paraId="11E7D21E" w14:textId="12B33628" w:rsidR="007B053D" w:rsidRPr="0026438B" w:rsidRDefault="00034F59" w:rsidP="00D16DFF">
      <w:pPr>
        <w:spacing w:before="0" w:after="0"/>
        <w:ind w:left="360" w:right="0"/>
        <w:rPr>
          <w:color w:val="00B0F0"/>
        </w:rPr>
      </w:pPr>
      <w:r w:rsidRPr="0026438B">
        <w:rPr>
          <w:noProof/>
          <w:color w:val="00B0F0"/>
          <w:shd w:val="clear" w:color="auto" w:fill="E6E6E6"/>
        </w:rPr>
        <w:drawing>
          <wp:inline distT="0" distB="0" distL="0" distR="0" wp14:anchorId="03E01016" wp14:editId="61FC0247">
            <wp:extent cx="5040173" cy="2611628"/>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66863" cy="2625458"/>
                    </a:xfrm>
                    <a:prstGeom prst="rect">
                      <a:avLst/>
                    </a:prstGeom>
                  </pic:spPr>
                </pic:pic>
              </a:graphicData>
            </a:graphic>
          </wp:inline>
        </w:drawing>
      </w:r>
    </w:p>
    <w:p w14:paraId="00316823" w14:textId="0D484B4F" w:rsidR="00034F59" w:rsidRPr="0026438B" w:rsidRDefault="00034F59" w:rsidP="00D16DFF">
      <w:pPr>
        <w:spacing w:before="0" w:after="0"/>
        <w:ind w:left="360" w:right="0"/>
        <w:rPr>
          <w:color w:val="00B0F0"/>
        </w:rPr>
      </w:pPr>
    </w:p>
    <w:p w14:paraId="54A11D50" w14:textId="77777777" w:rsidR="00CA2995" w:rsidRDefault="00CA2995" w:rsidP="00D6742F">
      <w:pPr>
        <w:spacing w:before="0" w:after="0"/>
        <w:ind w:right="0"/>
        <w:rPr>
          <w:color w:val="000000" w:themeColor="text1"/>
        </w:rPr>
      </w:pPr>
    </w:p>
    <w:p w14:paraId="2CEFFAED" w14:textId="77777777" w:rsidR="00CA2995" w:rsidRDefault="00CA2995" w:rsidP="00D6742F">
      <w:pPr>
        <w:spacing w:before="0" w:after="0"/>
        <w:ind w:right="0"/>
        <w:rPr>
          <w:color w:val="000000" w:themeColor="text1"/>
        </w:rPr>
      </w:pPr>
    </w:p>
    <w:p w14:paraId="7EF9EEFB" w14:textId="43EE6D9D" w:rsidR="00D6742F" w:rsidRPr="00FA0EDA" w:rsidRDefault="00D6742F" w:rsidP="00650784">
      <w:pPr>
        <w:spacing w:before="0" w:after="0"/>
        <w:ind w:left="360" w:right="0"/>
        <w:rPr>
          <w:color w:val="000000" w:themeColor="text1"/>
        </w:rPr>
      </w:pPr>
      <w:r w:rsidRPr="00FA0EDA">
        <w:rPr>
          <w:color w:val="000000" w:themeColor="text1"/>
        </w:rPr>
        <w:t xml:space="preserve">Note: </w:t>
      </w:r>
      <w:r w:rsidR="00076F26" w:rsidRPr="00FA0EDA">
        <w:rPr>
          <w:color w:val="000000" w:themeColor="text1"/>
        </w:rPr>
        <w:t>A c</w:t>
      </w:r>
      <w:r w:rsidRPr="00FA0EDA">
        <w:rPr>
          <w:color w:val="000000" w:themeColor="text1"/>
        </w:rPr>
        <w:t xml:space="preserve">ustomer can also access </w:t>
      </w:r>
      <w:hyperlink r:id="rId39" w:history="1">
        <w:r w:rsidRPr="00FA0EDA">
          <w:rPr>
            <w:color w:val="0000FF"/>
          </w:rPr>
          <w:t>ID.me</w:t>
        </w:r>
      </w:hyperlink>
      <w:r w:rsidRPr="00FA0EDA">
        <w:rPr>
          <w:color w:val="000000" w:themeColor="text1"/>
        </w:rPr>
        <w:t xml:space="preserve"> from the TWC website by going to </w:t>
      </w:r>
      <w:r w:rsidRPr="00FA0EDA">
        <w:rPr>
          <w:color w:val="0000FF"/>
        </w:rPr>
        <w:t>https://twc.texas.gov/reporting-fraud</w:t>
      </w:r>
      <w:r w:rsidRPr="00FA0EDA">
        <w:rPr>
          <w:color w:val="000000" w:themeColor="text1"/>
        </w:rPr>
        <w:t xml:space="preserve">, selecting </w:t>
      </w:r>
      <w:r w:rsidRPr="006F0966">
        <w:rPr>
          <w:b/>
          <w:bCs/>
          <w:color w:val="000000" w:themeColor="text1"/>
        </w:rPr>
        <w:t>Identity Theft Fraud</w:t>
      </w:r>
      <w:r w:rsidRPr="00FA0EDA">
        <w:rPr>
          <w:color w:val="000000" w:themeColor="text1"/>
        </w:rPr>
        <w:t xml:space="preserve"> and then selecting </w:t>
      </w:r>
      <w:hyperlink r:id="rId40" w:history="1">
        <w:r w:rsidRPr="00FA0EDA">
          <w:rPr>
            <w:color w:val="0000FF"/>
          </w:rPr>
          <w:t>ID.me</w:t>
        </w:r>
      </w:hyperlink>
      <w:r w:rsidRPr="00FA0EDA">
        <w:rPr>
          <w:color w:val="000000" w:themeColor="text1"/>
        </w:rPr>
        <w:t xml:space="preserve">. </w:t>
      </w:r>
    </w:p>
    <w:p w14:paraId="49DBCCD9" w14:textId="77777777" w:rsidR="00D6742F" w:rsidRPr="00FA0EDA" w:rsidRDefault="00D6742F" w:rsidP="00650784">
      <w:pPr>
        <w:spacing w:before="0" w:after="0"/>
        <w:ind w:left="360"/>
        <w:rPr>
          <w:rFonts w:eastAsia="Times New Roman"/>
          <w:color w:val="000000" w:themeColor="text1"/>
          <w:szCs w:val="24"/>
        </w:rPr>
      </w:pPr>
    </w:p>
    <w:p w14:paraId="2FCD32C0" w14:textId="7E7A176E" w:rsidR="00D6742F" w:rsidRDefault="00541D96" w:rsidP="00650784">
      <w:pPr>
        <w:spacing w:before="0" w:after="0"/>
        <w:ind w:left="360"/>
        <w:rPr>
          <w:rFonts w:eastAsia="Times New Roman"/>
          <w:color w:val="000000" w:themeColor="text1"/>
          <w:szCs w:val="24"/>
        </w:rPr>
      </w:pPr>
      <w:r w:rsidRPr="00FA0EDA">
        <w:rPr>
          <w:rFonts w:eastAsia="Times New Roman"/>
          <w:color w:val="000000" w:themeColor="text1"/>
          <w:szCs w:val="24"/>
        </w:rPr>
        <w:t xml:space="preserve">Customers with </w:t>
      </w:r>
      <w:r w:rsidR="004B1E09" w:rsidRPr="00FA0EDA">
        <w:rPr>
          <w:rFonts w:eastAsia="Times New Roman"/>
          <w:color w:val="000000" w:themeColor="text1"/>
          <w:szCs w:val="24"/>
        </w:rPr>
        <w:t xml:space="preserve">limited access to a computer may utilize a Workforce Solutions office to access </w:t>
      </w:r>
      <w:r w:rsidR="0026438B" w:rsidRPr="00FA0EDA">
        <w:rPr>
          <w:rFonts w:eastAsia="Times New Roman"/>
          <w:color w:val="000000" w:themeColor="text1"/>
          <w:szCs w:val="24"/>
        </w:rPr>
        <w:t>the ID.me website to verify their identity.</w:t>
      </w:r>
    </w:p>
    <w:p w14:paraId="6D0C7B5D" w14:textId="77777777" w:rsidR="007472D0" w:rsidRDefault="007472D0" w:rsidP="00650784">
      <w:pPr>
        <w:spacing w:before="0" w:after="0"/>
        <w:ind w:left="360"/>
        <w:rPr>
          <w:rFonts w:eastAsia="Times New Roman"/>
          <w:color w:val="000000" w:themeColor="text1"/>
          <w:szCs w:val="24"/>
        </w:rPr>
      </w:pPr>
    </w:p>
    <w:p w14:paraId="5F90E43C" w14:textId="77777777" w:rsidR="00544B72" w:rsidRDefault="00544B72" w:rsidP="002F5ADE">
      <w:pPr>
        <w:spacing w:before="0" w:after="0"/>
        <w:rPr>
          <w:rFonts w:eastAsia="Times New Roman"/>
          <w:color w:val="000000" w:themeColor="text1"/>
          <w:szCs w:val="24"/>
        </w:rPr>
        <w:sectPr w:rsidR="00544B72" w:rsidSect="00544B72">
          <w:headerReference w:type="default" r:id="rId41"/>
          <w:pgSz w:w="12240" w:h="15840" w:code="1"/>
          <w:pgMar w:top="176" w:right="1440" w:bottom="1080" w:left="1440" w:header="180" w:footer="349" w:gutter="0"/>
          <w:cols w:space="720"/>
          <w:docGrid w:linePitch="360"/>
        </w:sectPr>
      </w:pPr>
    </w:p>
    <w:p w14:paraId="6F2B426F" w14:textId="31FED172" w:rsidR="00FE669A" w:rsidRDefault="00A7566C" w:rsidP="00017BA4">
      <w:pPr>
        <w:autoSpaceDE w:val="0"/>
        <w:autoSpaceDN w:val="0"/>
        <w:adjustRightInd w:val="0"/>
        <w:spacing w:before="0" w:after="0"/>
        <w:rPr>
          <w:sz w:val="36"/>
          <w:szCs w:val="36"/>
        </w:rPr>
      </w:pPr>
      <w:r w:rsidRPr="00017BA4">
        <w:rPr>
          <w:sz w:val="36"/>
          <w:szCs w:val="36"/>
        </w:rPr>
        <w:lastRenderedPageBreak/>
        <w:t xml:space="preserve">Attachment </w:t>
      </w:r>
      <w:r w:rsidR="00C5293B">
        <w:rPr>
          <w:sz w:val="36"/>
          <w:szCs w:val="36"/>
        </w:rPr>
        <w:t>3</w:t>
      </w:r>
      <w:r w:rsidR="00017BA4" w:rsidRPr="00017BA4">
        <w:rPr>
          <w:sz w:val="36"/>
          <w:szCs w:val="36"/>
        </w:rPr>
        <w:t xml:space="preserve">: </w:t>
      </w:r>
    </w:p>
    <w:p w14:paraId="0CD7CFD5" w14:textId="635280FC" w:rsidR="007472D0" w:rsidRPr="003A7502" w:rsidRDefault="00017BA4" w:rsidP="003A7502">
      <w:pPr>
        <w:spacing w:before="0" w:after="0"/>
        <w:ind w:right="0"/>
        <w:rPr>
          <w:sz w:val="36"/>
          <w:szCs w:val="36"/>
        </w:rPr>
      </w:pPr>
      <w:bookmarkStart w:id="22" w:name="_Hlk126663352"/>
      <w:r w:rsidRPr="003A7502">
        <w:rPr>
          <w:sz w:val="36"/>
          <w:szCs w:val="36"/>
        </w:rPr>
        <w:t>Workforce Solutions Reemployment Team Phone Directory</w:t>
      </w:r>
    </w:p>
    <w:bookmarkEnd w:id="22"/>
    <w:p w14:paraId="17D862C9" w14:textId="77777777" w:rsidR="00FE669A" w:rsidRPr="00D8754C" w:rsidRDefault="00FE669A" w:rsidP="00D8754C">
      <w:pPr>
        <w:pStyle w:val="BalloonText"/>
        <w:autoSpaceDE w:val="0"/>
        <w:autoSpaceDN w:val="0"/>
        <w:adjustRightInd w:val="0"/>
        <w:rPr>
          <w:rFonts w:ascii="Times New Roman" w:hAnsi="Times New Roman" w:cs="Times New Roman"/>
        </w:rPr>
      </w:pPr>
    </w:p>
    <w:tbl>
      <w:tblPr>
        <w:tblStyle w:val="TableGrid"/>
        <w:tblW w:w="13709" w:type="dxa"/>
        <w:tblInd w:w="85" w:type="dxa"/>
        <w:tblLayout w:type="fixed"/>
        <w:tblLook w:val="04A0" w:firstRow="1" w:lastRow="0" w:firstColumn="1" w:lastColumn="0" w:noHBand="0" w:noVBand="1"/>
      </w:tblPr>
      <w:tblGrid>
        <w:gridCol w:w="2880"/>
        <w:gridCol w:w="1890"/>
        <w:gridCol w:w="1710"/>
        <w:gridCol w:w="900"/>
        <w:gridCol w:w="4770"/>
        <w:gridCol w:w="1559"/>
      </w:tblGrid>
      <w:tr w:rsidR="00DE23BD" w:rsidRPr="00A7566C" w14:paraId="3022062C" w14:textId="77777777" w:rsidTr="00FD6D1E">
        <w:trPr>
          <w:trHeight w:val="330"/>
        </w:trPr>
        <w:tc>
          <w:tcPr>
            <w:tcW w:w="13709" w:type="dxa"/>
            <w:gridSpan w:val="6"/>
            <w:vAlign w:val="center"/>
          </w:tcPr>
          <w:p w14:paraId="5DF23682" w14:textId="68A708FD" w:rsidR="00DE23BD" w:rsidRPr="00A7566C" w:rsidRDefault="00DE23BD" w:rsidP="00A7566C">
            <w:pPr>
              <w:spacing w:before="0" w:after="0"/>
              <w:ind w:right="0"/>
              <w:rPr>
                <w:rFonts w:eastAsia="Times New Roman"/>
                <w:sz w:val="22"/>
              </w:rPr>
            </w:pPr>
            <w:r w:rsidRPr="00A7566C">
              <w:rPr>
                <w:rFonts w:eastAsia="Times New Roman"/>
                <w:sz w:val="22"/>
              </w:rPr>
              <w:t xml:space="preserve">For scheduling: </w:t>
            </w:r>
            <w:hyperlink r:id="rId42" w:history="1">
              <w:r w:rsidRPr="00F15660">
                <w:rPr>
                  <w:rStyle w:val="Hyperlink"/>
                  <w:rFonts w:eastAsia="Times New Roman"/>
                  <w:sz w:val="22"/>
                </w:rPr>
                <w:t>https://wrksolutions-booking.appointy.com/resea</w:t>
              </w:r>
            </w:hyperlink>
          </w:p>
        </w:tc>
      </w:tr>
      <w:tr w:rsidR="007B355C" w:rsidRPr="00A7566C" w14:paraId="4CD89C31" w14:textId="77777777" w:rsidTr="00FD6D1E">
        <w:trPr>
          <w:trHeight w:val="317"/>
        </w:trPr>
        <w:tc>
          <w:tcPr>
            <w:tcW w:w="2880" w:type="dxa"/>
            <w:vAlign w:val="center"/>
            <w:hideMark/>
          </w:tcPr>
          <w:p w14:paraId="2453A3DF" w14:textId="77777777" w:rsidR="007B355C" w:rsidRPr="00A7566C" w:rsidRDefault="007B355C" w:rsidP="00FD6D1E">
            <w:pPr>
              <w:spacing w:before="0" w:after="0"/>
              <w:ind w:right="0"/>
              <w:jc w:val="center"/>
              <w:rPr>
                <w:rFonts w:eastAsia="Times New Roman"/>
                <w:b/>
                <w:bCs/>
                <w:sz w:val="22"/>
              </w:rPr>
            </w:pPr>
            <w:r w:rsidRPr="00A7566C">
              <w:rPr>
                <w:rFonts w:eastAsia="Times New Roman"/>
                <w:b/>
                <w:bCs/>
                <w:sz w:val="22"/>
              </w:rPr>
              <w:t>Staff</w:t>
            </w:r>
          </w:p>
        </w:tc>
        <w:tc>
          <w:tcPr>
            <w:tcW w:w="1890" w:type="dxa"/>
            <w:vAlign w:val="center"/>
            <w:hideMark/>
          </w:tcPr>
          <w:p w14:paraId="37C26C57" w14:textId="77777777" w:rsidR="007B355C" w:rsidRPr="00A7566C" w:rsidRDefault="007B355C" w:rsidP="00FD6D1E">
            <w:pPr>
              <w:spacing w:before="0" w:after="0"/>
              <w:ind w:right="0"/>
              <w:jc w:val="center"/>
              <w:rPr>
                <w:rFonts w:eastAsia="Times New Roman"/>
                <w:b/>
                <w:bCs/>
                <w:sz w:val="22"/>
              </w:rPr>
            </w:pPr>
            <w:r w:rsidRPr="00A7566C">
              <w:rPr>
                <w:rFonts w:eastAsia="Times New Roman"/>
                <w:b/>
                <w:bCs/>
                <w:sz w:val="22"/>
              </w:rPr>
              <w:t>Career Office</w:t>
            </w:r>
          </w:p>
        </w:tc>
        <w:tc>
          <w:tcPr>
            <w:tcW w:w="1710" w:type="dxa"/>
            <w:vAlign w:val="center"/>
            <w:hideMark/>
          </w:tcPr>
          <w:p w14:paraId="38C326A3" w14:textId="00C9B847" w:rsidR="007B355C" w:rsidRPr="00A7566C" w:rsidRDefault="007B355C" w:rsidP="00FD6D1E">
            <w:pPr>
              <w:spacing w:before="0" w:after="0"/>
              <w:ind w:right="0"/>
              <w:jc w:val="center"/>
              <w:rPr>
                <w:rFonts w:eastAsia="Times New Roman"/>
                <w:b/>
                <w:bCs/>
                <w:sz w:val="22"/>
              </w:rPr>
            </w:pPr>
            <w:r w:rsidRPr="00A7566C">
              <w:rPr>
                <w:rFonts w:eastAsia="Times New Roman"/>
                <w:b/>
                <w:bCs/>
                <w:sz w:val="22"/>
              </w:rPr>
              <w:t>Phone</w:t>
            </w:r>
          </w:p>
        </w:tc>
        <w:tc>
          <w:tcPr>
            <w:tcW w:w="900" w:type="dxa"/>
            <w:vAlign w:val="center"/>
          </w:tcPr>
          <w:p w14:paraId="136354EC" w14:textId="75CA5CE9" w:rsidR="007B355C" w:rsidRPr="00A7566C" w:rsidRDefault="007B355C" w:rsidP="00FD6D1E">
            <w:pPr>
              <w:spacing w:before="0" w:after="0"/>
              <w:ind w:right="0"/>
              <w:jc w:val="center"/>
              <w:rPr>
                <w:rFonts w:eastAsia="Times New Roman"/>
                <w:b/>
                <w:bCs/>
                <w:sz w:val="22"/>
              </w:rPr>
            </w:pPr>
            <w:r>
              <w:rPr>
                <w:rFonts w:eastAsia="Times New Roman"/>
                <w:b/>
                <w:bCs/>
                <w:sz w:val="22"/>
              </w:rPr>
              <w:t>Ext</w:t>
            </w:r>
          </w:p>
        </w:tc>
        <w:tc>
          <w:tcPr>
            <w:tcW w:w="4770" w:type="dxa"/>
            <w:vAlign w:val="center"/>
            <w:hideMark/>
          </w:tcPr>
          <w:p w14:paraId="7FB51CE2" w14:textId="55AF3E1A" w:rsidR="007B355C" w:rsidRPr="00A7566C" w:rsidRDefault="007B355C" w:rsidP="00FD6D1E">
            <w:pPr>
              <w:spacing w:before="0" w:after="0"/>
              <w:ind w:right="0"/>
              <w:jc w:val="center"/>
              <w:rPr>
                <w:rFonts w:eastAsia="Times New Roman"/>
                <w:b/>
                <w:bCs/>
                <w:sz w:val="22"/>
              </w:rPr>
            </w:pPr>
            <w:r w:rsidRPr="00A7566C">
              <w:rPr>
                <w:rFonts w:eastAsia="Times New Roman"/>
                <w:b/>
                <w:bCs/>
                <w:sz w:val="22"/>
              </w:rPr>
              <w:t>Email</w:t>
            </w:r>
          </w:p>
        </w:tc>
        <w:tc>
          <w:tcPr>
            <w:tcW w:w="1559" w:type="dxa"/>
            <w:vAlign w:val="center"/>
            <w:hideMark/>
          </w:tcPr>
          <w:p w14:paraId="6221FC4A" w14:textId="77777777" w:rsidR="007B355C" w:rsidRPr="00A7566C" w:rsidRDefault="007B355C" w:rsidP="00FD6D1E">
            <w:pPr>
              <w:spacing w:before="0" w:after="0"/>
              <w:ind w:right="0"/>
              <w:jc w:val="center"/>
              <w:rPr>
                <w:rFonts w:eastAsia="Times New Roman"/>
                <w:b/>
                <w:bCs/>
                <w:sz w:val="22"/>
              </w:rPr>
            </w:pPr>
            <w:r w:rsidRPr="00A7566C">
              <w:rPr>
                <w:rFonts w:eastAsia="Times New Roman"/>
                <w:b/>
                <w:bCs/>
                <w:sz w:val="22"/>
              </w:rPr>
              <w:t>Language</w:t>
            </w:r>
          </w:p>
        </w:tc>
      </w:tr>
      <w:tr w:rsidR="007B355C" w:rsidRPr="00A7566C" w14:paraId="1967334A" w14:textId="77777777" w:rsidTr="00FD6D1E">
        <w:trPr>
          <w:trHeight w:val="317"/>
        </w:trPr>
        <w:tc>
          <w:tcPr>
            <w:tcW w:w="2880" w:type="dxa"/>
            <w:vAlign w:val="center"/>
            <w:hideMark/>
          </w:tcPr>
          <w:p w14:paraId="2CECE090"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Aqualla Nelson</w:t>
            </w:r>
          </w:p>
        </w:tc>
        <w:tc>
          <w:tcPr>
            <w:tcW w:w="1890" w:type="dxa"/>
            <w:vAlign w:val="center"/>
            <w:hideMark/>
          </w:tcPr>
          <w:p w14:paraId="166FC936"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Clearlake</w:t>
            </w:r>
          </w:p>
        </w:tc>
        <w:tc>
          <w:tcPr>
            <w:tcW w:w="1710" w:type="dxa"/>
            <w:vAlign w:val="center"/>
            <w:hideMark/>
          </w:tcPr>
          <w:p w14:paraId="5986C860"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713.384.1470</w:t>
            </w:r>
          </w:p>
        </w:tc>
        <w:tc>
          <w:tcPr>
            <w:tcW w:w="900" w:type="dxa"/>
            <w:vAlign w:val="center"/>
          </w:tcPr>
          <w:p w14:paraId="0D0FCFF6" w14:textId="77777777" w:rsidR="007B355C" w:rsidRPr="003D443D" w:rsidRDefault="007B355C" w:rsidP="00FD6D1E">
            <w:pPr>
              <w:spacing w:before="0" w:after="0"/>
              <w:ind w:right="0"/>
              <w:jc w:val="center"/>
              <w:rPr>
                <w:rFonts w:eastAsia="Times New Roman"/>
                <w:sz w:val="22"/>
              </w:rPr>
            </w:pPr>
          </w:p>
        </w:tc>
        <w:tc>
          <w:tcPr>
            <w:tcW w:w="4770" w:type="dxa"/>
            <w:vAlign w:val="center"/>
            <w:hideMark/>
          </w:tcPr>
          <w:p w14:paraId="03E30CFC" w14:textId="2FB34FF9" w:rsidR="007B355C" w:rsidRPr="00A7566C" w:rsidRDefault="000E1CB9" w:rsidP="00FD6D1E">
            <w:pPr>
              <w:spacing w:before="0" w:after="0"/>
              <w:ind w:right="0"/>
              <w:jc w:val="center"/>
              <w:rPr>
                <w:rFonts w:eastAsia="Times New Roman"/>
                <w:sz w:val="22"/>
              </w:rPr>
            </w:pPr>
            <w:hyperlink r:id="rId43" w:history="1">
              <w:r w:rsidR="007B355C" w:rsidRPr="00A7566C">
                <w:rPr>
                  <w:rStyle w:val="Hyperlink"/>
                  <w:rFonts w:eastAsia="Times New Roman"/>
                  <w:sz w:val="22"/>
                </w:rPr>
                <w:t>aqualla.nelson@wrksolutions.com</w:t>
              </w:r>
            </w:hyperlink>
          </w:p>
        </w:tc>
        <w:tc>
          <w:tcPr>
            <w:tcW w:w="1559" w:type="dxa"/>
            <w:vAlign w:val="center"/>
            <w:hideMark/>
          </w:tcPr>
          <w:p w14:paraId="3875C72F" w14:textId="5D1AD0C7" w:rsidR="007B355C" w:rsidRPr="00A7566C" w:rsidRDefault="007B355C" w:rsidP="00FD6D1E">
            <w:pPr>
              <w:spacing w:before="0" w:after="0"/>
              <w:ind w:right="0"/>
              <w:jc w:val="center"/>
              <w:rPr>
                <w:rFonts w:eastAsia="Times New Roman"/>
                <w:sz w:val="22"/>
              </w:rPr>
            </w:pPr>
          </w:p>
        </w:tc>
      </w:tr>
      <w:tr w:rsidR="007B355C" w:rsidRPr="00A7566C" w14:paraId="67F49702" w14:textId="77777777" w:rsidTr="00FD6D1E">
        <w:trPr>
          <w:trHeight w:val="317"/>
        </w:trPr>
        <w:tc>
          <w:tcPr>
            <w:tcW w:w="2880" w:type="dxa"/>
            <w:vAlign w:val="center"/>
            <w:hideMark/>
          </w:tcPr>
          <w:p w14:paraId="27274FDD"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Blanca Hernandez</w:t>
            </w:r>
          </w:p>
        </w:tc>
        <w:tc>
          <w:tcPr>
            <w:tcW w:w="1890" w:type="dxa"/>
            <w:vAlign w:val="center"/>
            <w:hideMark/>
          </w:tcPr>
          <w:p w14:paraId="2A2F8AAF"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East End</w:t>
            </w:r>
          </w:p>
        </w:tc>
        <w:tc>
          <w:tcPr>
            <w:tcW w:w="1710" w:type="dxa"/>
            <w:vAlign w:val="center"/>
            <w:hideMark/>
          </w:tcPr>
          <w:p w14:paraId="7CE8144B" w14:textId="3EEE6222" w:rsidR="007B355C" w:rsidRPr="00A7566C" w:rsidRDefault="007B355C" w:rsidP="00FD6D1E">
            <w:pPr>
              <w:spacing w:before="0" w:after="0"/>
              <w:ind w:right="0"/>
              <w:jc w:val="center"/>
              <w:rPr>
                <w:rFonts w:eastAsia="Times New Roman"/>
                <w:sz w:val="22"/>
              </w:rPr>
            </w:pPr>
            <w:r w:rsidRPr="00A7566C">
              <w:rPr>
                <w:rFonts w:eastAsia="Times New Roman"/>
                <w:sz w:val="22"/>
              </w:rPr>
              <w:t>713.228.8848</w:t>
            </w:r>
          </w:p>
        </w:tc>
        <w:tc>
          <w:tcPr>
            <w:tcW w:w="900" w:type="dxa"/>
            <w:vAlign w:val="center"/>
          </w:tcPr>
          <w:p w14:paraId="7FFBCE0F" w14:textId="13904A1A" w:rsidR="007B355C" w:rsidRPr="003D443D" w:rsidRDefault="003D443D" w:rsidP="00FD6D1E">
            <w:pPr>
              <w:spacing w:before="0" w:after="0"/>
              <w:ind w:right="0"/>
              <w:jc w:val="center"/>
              <w:rPr>
                <w:rFonts w:eastAsia="Times New Roman"/>
                <w:sz w:val="22"/>
              </w:rPr>
            </w:pPr>
            <w:r w:rsidRPr="003D443D">
              <w:rPr>
                <w:rFonts w:eastAsia="Times New Roman"/>
                <w:sz w:val="22"/>
              </w:rPr>
              <w:t>1410</w:t>
            </w:r>
          </w:p>
        </w:tc>
        <w:tc>
          <w:tcPr>
            <w:tcW w:w="4770" w:type="dxa"/>
            <w:vAlign w:val="center"/>
            <w:hideMark/>
          </w:tcPr>
          <w:p w14:paraId="5E18EB6D" w14:textId="26F429FE" w:rsidR="007B355C" w:rsidRPr="00B43949" w:rsidRDefault="000E1CB9" w:rsidP="00B43949">
            <w:pPr>
              <w:spacing w:before="0" w:after="0"/>
              <w:ind w:right="0"/>
              <w:jc w:val="center"/>
              <w:rPr>
                <w:rStyle w:val="Hyperlink"/>
              </w:rPr>
            </w:pPr>
            <w:hyperlink r:id="rId44" w:history="1">
              <w:r w:rsidR="007B355C" w:rsidRPr="00A7566C">
                <w:rPr>
                  <w:rStyle w:val="Hyperlink"/>
                  <w:rFonts w:eastAsia="Times New Roman"/>
                  <w:sz w:val="22"/>
                </w:rPr>
                <w:t xml:space="preserve">blanca.hernandez@wrksolutions.com </w:t>
              </w:r>
            </w:hyperlink>
          </w:p>
        </w:tc>
        <w:tc>
          <w:tcPr>
            <w:tcW w:w="1559" w:type="dxa"/>
            <w:vAlign w:val="center"/>
            <w:hideMark/>
          </w:tcPr>
          <w:p w14:paraId="7D0C9D1F"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Spanish</w:t>
            </w:r>
          </w:p>
        </w:tc>
      </w:tr>
      <w:tr w:rsidR="007B355C" w:rsidRPr="00A7566C" w14:paraId="5D58498B" w14:textId="77777777" w:rsidTr="00FD6D1E">
        <w:trPr>
          <w:trHeight w:val="317"/>
        </w:trPr>
        <w:tc>
          <w:tcPr>
            <w:tcW w:w="2880" w:type="dxa"/>
            <w:vAlign w:val="center"/>
            <w:hideMark/>
          </w:tcPr>
          <w:p w14:paraId="2D522588"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Tiffany Cooper</w:t>
            </w:r>
          </w:p>
        </w:tc>
        <w:tc>
          <w:tcPr>
            <w:tcW w:w="1890" w:type="dxa"/>
            <w:vAlign w:val="center"/>
            <w:hideMark/>
          </w:tcPr>
          <w:p w14:paraId="4376AB45"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Northline</w:t>
            </w:r>
          </w:p>
        </w:tc>
        <w:tc>
          <w:tcPr>
            <w:tcW w:w="1710" w:type="dxa"/>
            <w:vAlign w:val="center"/>
            <w:hideMark/>
          </w:tcPr>
          <w:p w14:paraId="3A95603E" w14:textId="5A378CDD" w:rsidR="007B355C" w:rsidRPr="00A7566C" w:rsidRDefault="007B355C" w:rsidP="00FD6D1E">
            <w:pPr>
              <w:spacing w:before="0" w:after="0"/>
              <w:ind w:right="0"/>
              <w:jc w:val="center"/>
              <w:rPr>
                <w:rFonts w:eastAsia="Times New Roman"/>
                <w:sz w:val="22"/>
              </w:rPr>
            </w:pPr>
            <w:r w:rsidRPr="00A7566C">
              <w:rPr>
                <w:rFonts w:eastAsia="Times New Roman"/>
                <w:sz w:val="22"/>
              </w:rPr>
              <w:t>713.692.7755</w:t>
            </w:r>
          </w:p>
        </w:tc>
        <w:tc>
          <w:tcPr>
            <w:tcW w:w="900" w:type="dxa"/>
            <w:vAlign w:val="center"/>
          </w:tcPr>
          <w:p w14:paraId="3A942914" w14:textId="50425AB8" w:rsidR="007B355C" w:rsidRPr="003D443D" w:rsidRDefault="003D443D" w:rsidP="00FD6D1E">
            <w:pPr>
              <w:spacing w:before="0" w:after="0"/>
              <w:ind w:right="0"/>
              <w:jc w:val="center"/>
              <w:rPr>
                <w:rFonts w:eastAsia="Times New Roman"/>
                <w:sz w:val="22"/>
              </w:rPr>
            </w:pPr>
            <w:r>
              <w:rPr>
                <w:rFonts w:eastAsia="Times New Roman"/>
                <w:sz w:val="22"/>
              </w:rPr>
              <w:t>2011</w:t>
            </w:r>
          </w:p>
        </w:tc>
        <w:tc>
          <w:tcPr>
            <w:tcW w:w="4770" w:type="dxa"/>
            <w:vAlign w:val="center"/>
            <w:hideMark/>
          </w:tcPr>
          <w:p w14:paraId="1F1CBE32" w14:textId="72A18C66" w:rsidR="007B355C" w:rsidRPr="00A7566C" w:rsidRDefault="000E1CB9" w:rsidP="00FD6D1E">
            <w:pPr>
              <w:spacing w:before="0" w:after="0"/>
              <w:ind w:right="0"/>
              <w:jc w:val="center"/>
              <w:rPr>
                <w:rFonts w:eastAsia="Times New Roman"/>
                <w:sz w:val="22"/>
              </w:rPr>
            </w:pPr>
            <w:hyperlink r:id="rId45" w:history="1">
              <w:r w:rsidR="007B355C" w:rsidRPr="00A7566C">
                <w:rPr>
                  <w:rStyle w:val="Hyperlink"/>
                  <w:rFonts w:eastAsia="Times New Roman"/>
                  <w:sz w:val="22"/>
                </w:rPr>
                <w:t xml:space="preserve">tiffany.cooper@wrksolutions.com </w:t>
              </w:r>
            </w:hyperlink>
          </w:p>
        </w:tc>
        <w:tc>
          <w:tcPr>
            <w:tcW w:w="1559" w:type="dxa"/>
            <w:vAlign w:val="center"/>
            <w:hideMark/>
          </w:tcPr>
          <w:p w14:paraId="2CB95756" w14:textId="68C83D7B" w:rsidR="007B355C" w:rsidRPr="00A7566C" w:rsidRDefault="007B355C" w:rsidP="00FD6D1E">
            <w:pPr>
              <w:spacing w:before="0" w:after="0"/>
              <w:ind w:right="0"/>
              <w:jc w:val="center"/>
              <w:rPr>
                <w:rFonts w:eastAsia="Times New Roman"/>
                <w:sz w:val="22"/>
              </w:rPr>
            </w:pPr>
          </w:p>
        </w:tc>
      </w:tr>
      <w:tr w:rsidR="007B355C" w:rsidRPr="00A7566C" w14:paraId="4AFCD71F" w14:textId="77777777" w:rsidTr="00FD6D1E">
        <w:trPr>
          <w:trHeight w:val="317"/>
        </w:trPr>
        <w:tc>
          <w:tcPr>
            <w:tcW w:w="2880" w:type="dxa"/>
            <w:vAlign w:val="center"/>
            <w:hideMark/>
          </w:tcPr>
          <w:p w14:paraId="1F0A4864"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Latrell Odems</w:t>
            </w:r>
          </w:p>
        </w:tc>
        <w:tc>
          <w:tcPr>
            <w:tcW w:w="1890" w:type="dxa"/>
            <w:vAlign w:val="center"/>
            <w:hideMark/>
          </w:tcPr>
          <w:p w14:paraId="6887F792"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Southeast</w:t>
            </w:r>
          </w:p>
        </w:tc>
        <w:tc>
          <w:tcPr>
            <w:tcW w:w="1710" w:type="dxa"/>
            <w:vAlign w:val="center"/>
            <w:hideMark/>
          </w:tcPr>
          <w:p w14:paraId="433194AC" w14:textId="2023E450" w:rsidR="007B355C" w:rsidRPr="00A7566C" w:rsidRDefault="007B355C" w:rsidP="00FD6D1E">
            <w:pPr>
              <w:spacing w:before="0" w:after="0"/>
              <w:ind w:right="0"/>
              <w:jc w:val="center"/>
              <w:rPr>
                <w:rFonts w:eastAsia="Times New Roman"/>
                <w:sz w:val="22"/>
              </w:rPr>
            </w:pPr>
            <w:r w:rsidRPr="00A7566C">
              <w:rPr>
                <w:rFonts w:eastAsia="Times New Roman"/>
                <w:sz w:val="22"/>
              </w:rPr>
              <w:t>713.576</w:t>
            </w:r>
            <w:r w:rsidR="003D443D">
              <w:rPr>
                <w:rFonts w:eastAsia="Times New Roman"/>
                <w:sz w:val="22"/>
              </w:rPr>
              <w:t>.</w:t>
            </w:r>
            <w:r w:rsidRPr="00A7566C">
              <w:rPr>
                <w:rFonts w:eastAsia="Times New Roman"/>
                <w:sz w:val="22"/>
              </w:rPr>
              <w:t>2580</w:t>
            </w:r>
          </w:p>
        </w:tc>
        <w:tc>
          <w:tcPr>
            <w:tcW w:w="900" w:type="dxa"/>
            <w:vAlign w:val="center"/>
          </w:tcPr>
          <w:p w14:paraId="6027CFCE" w14:textId="3533FC14" w:rsidR="007B355C" w:rsidRPr="003D443D" w:rsidRDefault="003D443D" w:rsidP="00FD6D1E">
            <w:pPr>
              <w:spacing w:before="0" w:after="0"/>
              <w:ind w:right="0"/>
              <w:jc w:val="center"/>
              <w:rPr>
                <w:rFonts w:eastAsia="Times New Roman"/>
                <w:sz w:val="22"/>
              </w:rPr>
            </w:pPr>
            <w:r>
              <w:rPr>
                <w:rFonts w:eastAsia="Times New Roman"/>
                <w:sz w:val="22"/>
              </w:rPr>
              <w:t>2634</w:t>
            </w:r>
          </w:p>
        </w:tc>
        <w:tc>
          <w:tcPr>
            <w:tcW w:w="4770" w:type="dxa"/>
            <w:vAlign w:val="center"/>
            <w:hideMark/>
          </w:tcPr>
          <w:p w14:paraId="7E9C3898" w14:textId="0A545404" w:rsidR="007B355C" w:rsidRPr="00A7566C" w:rsidRDefault="000E1CB9" w:rsidP="00FD6D1E">
            <w:pPr>
              <w:spacing w:before="0" w:after="0"/>
              <w:ind w:right="0"/>
              <w:jc w:val="center"/>
              <w:rPr>
                <w:rFonts w:eastAsia="Times New Roman"/>
                <w:sz w:val="22"/>
              </w:rPr>
            </w:pPr>
            <w:hyperlink r:id="rId46" w:history="1">
              <w:r w:rsidR="007B355C" w:rsidRPr="00A7566C">
                <w:rPr>
                  <w:rStyle w:val="Hyperlink"/>
                  <w:rFonts w:eastAsia="Times New Roman"/>
                  <w:sz w:val="22"/>
                </w:rPr>
                <w:t xml:space="preserve">latrell.odems@wrksolutions.com </w:t>
              </w:r>
            </w:hyperlink>
          </w:p>
        </w:tc>
        <w:tc>
          <w:tcPr>
            <w:tcW w:w="1559" w:type="dxa"/>
            <w:vAlign w:val="center"/>
            <w:hideMark/>
          </w:tcPr>
          <w:p w14:paraId="4A341455" w14:textId="64EB73B2" w:rsidR="007B355C" w:rsidRPr="00A7566C" w:rsidRDefault="007B355C" w:rsidP="00FD6D1E">
            <w:pPr>
              <w:spacing w:before="0" w:after="0"/>
              <w:ind w:right="0"/>
              <w:jc w:val="center"/>
              <w:rPr>
                <w:rFonts w:eastAsia="Times New Roman"/>
                <w:sz w:val="22"/>
              </w:rPr>
            </w:pPr>
          </w:p>
        </w:tc>
      </w:tr>
      <w:tr w:rsidR="007B355C" w:rsidRPr="00A7566C" w14:paraId="493C7A31" w14:textId="77777777" w:rsidTr="00FD6D1E">
        <w:trPr>
          <w:trHeight w:val="317"/>
        </w:trPr>
        <w:tc>
          <w:tcPr>
            <w:tcW w:w="2880" w:type="dxa"/>
            <w:vAlign w:val="center"/>
            <w:hideMark/>
          </w:tcPr>
          <w:p w14:paraId="60D59CB9"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Nicole Washington</w:t>
            </w:r>
          </w:p>
        </w:tc>
        <w:tc>
          <w:tcPr>
            <w:tcW w:w="1890" w:type="dxa"/>
            <w:vAlign w:val="center"/>
            <w:hideMark/>
          </w:tcPr>
          <w:p w14:paraId="7DEA4496"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Southwest</w:t>
            </w:r>
          </w:p>
        </w:tc>
        <w:tc>
          <w:tcPr>
            <w:tcW w:w="1710" w:type="dxa"/>
            <w:vAlign w:val="center"/>
            <w:hideMark/>
          </w:tcPr>
          <w:p w14:paraId="1F563777" w14:textId="1BFA855D" w:rsidR="007B355C" w:rsidRPr="00A7566C" w:rsidRDefault="007B355C" w:rsidP="00FD6D1E">
            <w:pPr>
              <w:spacing w:before="0" w:after="0"/>
              <w:ind w:right="0"/>
              <w:jc w:val="center"/>
              <w:rPr>
                <w:rFonts w:eastAsia="Times New Roman"/>
                <w:sz w:val="22"/>
              </w:rPr>
            </w:pPr>
            <w:r w:rsidRPr="00A7566C">
              <w:rPr>
                <w:rFonts w:eastAsia="Times New Roman"/>
                <w:sz w:val="22"/>
              </w:rPr>
              <w:t>281.564.2660</w:t>
            </w:r>
          </w:p>
        </w:tc>
        <w:tc>
          <w:tcPr>
            <w:tcW w:w="900" w:type="dxa"/>
            <w:vAlign w:val="center"/>
          </w:tcPr>
          <w:p w14:paraId="273EC436" w14:textId="5C00C5D8" w:rsidR="007B355C" w:rsidRPr="003D443D" w:rsidRDefault="003D443D" w:rsidP="00FD6D1E">
            <w:pPr>
              <w:spacing w:before="0" w:after="0"/>
              <w:ind w:right="0"/>
              <w:jc w:val="center"/>
              <w:rPr>
                <w:rFonts w:eastAsia="Times New Roman"/>
                <w:sz w:val="22"/>
              </w:rPr>
            </w:pPr>
            <w:r>
              <w:rPr>
                <w:rFonts w:eastAsia="Times New Roman"/>
                <w:sz w:val="22"/>
              </w:rPr>
              <w:t>2816</w:t>
            </w:r>
          </w:p>
        </w:tc>
        <w:tc>
          <w:tcPr>
            <w:tcW w:w="4770" w:type="dxa"/>
            <w:vAlign w:val="center"/>
            <w:hideMark/>
          </w:tcPr>
          <w:p w14:paraId="47F505D7" w14:textId="7CDF8D5B" w:rsidR="007B355C" w:rsidRPr="00A7566C" w:rsidRDefault="000E1CB9" w:rsidP="00FD6D1E">
            <w:pPr>
              <w:spacing w:before="0" w:after="0"/>
              <w:ind w:right="0"/>
              <w:jc w:val="center"/>
              <w:rPr>
                <w:rFonts w:eastAsia="Times New Roman"/>
                <w:sz w:val="22"/>
              </w:rPr>
            </w:pPr>
            <w:hyperlink r:id="rId47" w:history="1">
              <w:r w:rsidR="007B355C" w:rsidRPr="00A7566C">
                <w:rPr>
                  <w:rStyle w:val="Hyperlink"/>
                  <w:rFonts w:eastAsia="Times New Roman"/>
                  <w:sz w:val="22"/>
                </w:rPr>
                <w:t>nicole.washington@wrksolutions.com</w:t>
              </w:r>
            </w:hyperlink>
          </w:p>
        </w:tc>
        <w:tc>
          <w:tcPr>
            <w:tcW w:w="1559" w:type="dxa"/>
            <w:vAlign w:val="center"/>
            <w:hideMark/>
          </w:tcPr>
          <w:p w14:paraId="1DEDDCCE" w14:textId="37C24F9A" w:rsidR="007B355C" w:rsidRPr="00A7566C" w:rsidRDefault="007B355C" w:rsidP="00FD6D1E">
            <w:pPr>
              <w:spacing w:before="0" w:after="0"/>
              <w:ind w:right="0"/>
              <w:jc w:val="center"/>
              <w:rPr>
                <w:rFonts w:eastAsia="Times New Roman"/>
                <w:sz w:val="22"/>
              </w:rPr>
            </w:pPr>
          </w:p>
        </w:tc>
      </w:tr>
      <w:tr w:rsidR="007B355C" w:rsidRPr="00A7566C" w14:paraId="5E831332" w14:textId="77777777" w:rsidTr="00FD6D1E">
        <w:trPr>
          <w:trHeight w:val="317"/>
        </w:trPr>
        <w:tc>
          <w:tcPr>
            <w:tcW w:w="2880" w:type="dxa"/>
            <w:vAlign w:val="center"/>
            <w:hideMark/>
          </w:tcPr>
          <w:p w14:paraId="30287BD9"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Sherri Guillory</w:t>
            </w:r>
          </w:p>
        </w:tc>
        <w:tc>
          <w:tcPr>
            <w:tcW w:w="1890" w:type="dxa"/>
            <w:vAlign w:val="center"/>
            <w:hideMark/>
          </w:tcPr>
          <w:p w14:paraId="1C2409B4"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Texas City</w:t>
            </w:r>
          </w:p>
        </w:tc>
        <w:tc>
          <w:tcPr>
            <w:tcW w:w="1710" w:type="dxa"/>
            <w:vAlign w:val="center"/>
            <w:hideMark/>
          </w:tcPr>
          <w:p w14:paraId="2D94F803" w14:textId="74DB1261" w:rsidR="007B355C" w:rsidRPr="00A7566C" w:rsidRDefault="007B355C" w:rsidP="00FD6D1E">
            <w:pPr>
              <w:spacing w:before="0" w:after="0"/>
              <w:ind w:right="0"/>
              <w:jc w:val="center"/>
              <w:rPr>
                <w:rFonts w:eastAsia="Times New Roman"/>
                <w:sz w:val="22"/>
              </w:rPr>
            </w:pPr>
            <w:r w:rsidRPr="00A7566C">
              <w:rPr>
                <w:rFonts w:eastAsia="Times New Roman"/>
                <w:sz w:val="22"/>
              </w:rPr>
              <w:t>409.949.9055</w:t>
            </w:r>
          </w:p>
        </w:tc>
        <w:tc>
          <w:tcPr>
            <w:tcW w:w="900" w:type="dxa"/>
            <w:vAlign w:val="center"/>
          </w:tcPr>
          <w:p w14:paraId="1E0FA96F" w14:textId="499E134D" w:rsidR="007B355C" w:rsidRPr="003D443D" w:rsidRDefault="003D443D" w:rsidP="00FD6D1E">
            <w:pPr>
              <w:spacing w:before="0" w:after="0"/>
              <w:ind w:right="0"/>
              <w:jc w:val="center"/>
              <w:rPr>
                <w:rFonts w:eastAsia="Times New Roman"/>
                <w:sz w:val="22"/>
              </w:rPr>
            </w:pPr>
            <w:r>
              <w:rPr>
                <w:rFonts w:eastAsia="Times New Roman"/>
                <w:sz w:val="22"/>
              </w:rPr>
              <w:t>3011</w:t>
            </w:r>
          </w:p>
        </w:tc>
        <w:tc>
          <w:tcPr>
            <w:tcW w:w="4770" w:type="dxa"/>
            <w:vAlign w:val="center"/>
            <w:hideMark/>
          </w:tcPr>
          <w:p w14:paraId="33874537" w14:textId="1F91239B" w:rsidR="007B355C" w:rsidRPr="00A7566C" w:rsidRDefault="000E1CB9" w:rsidP="00FD6D1E">
            <w:pPr>
              <w:spacing w:before="0" w:after="0"/>
              <w:ind w:right="0"/>
              <w:jc w:val="center"/>
              <w:rPr>
                <w:rFonts w:eastAsia="Times New Roman"/>
                <w:sz w:val="22"/>
              </w:rPr>
            </w:pPr>
            <w:hyperlink r:id="rId48" w:history="1">
              <w:r w:rsidR="007B355C" w:rsidRPr="00A7566C">
                <w:rPr>
                  <w:rStyle w:val="Hyperlink"/>
                  <w:rFonts w:eastAsia="Times New Roman"/>
                  <w:sz w:val="22"/>
                </w:rPr>
                <w:t xml:space="preserve">sherri.guillory@wrksolutions.com </w:t>
              </w:r>
            </w:hyperlink>
          </w:p>
        </w:tc>
        <w:tc>
          <w:tcPr>
            <w:tcW w:w="1559" w:type="dxa"/>
            <w:vAlign w:val="center"/>
            <w:hideMark/>
          </w:tcPr>
          <w:p w14:paraId="67771590" w14:textId="34749BEA" w:rsidR="007B355C" w:rsidRPr="00A7566C" w:rsidRDefault="007B355C" w:rsidP="00FD6D1E">
            <w:pPr>
              <w:spacing w:before="0" w:after="0"/>
              <w:ind w:right="0"/>
              <w:jc w:val="center"/>
              <w:rPr>
                <w:rFonts w:eastAsia="Times New Roman"/>
                <w:sz w:val="22"/>
              </w:rPr>
            </w:pPr>
          </w:p>
        </w:tc>
      </w:tr>
      <w:tr w:rsidR="007B355C" w:rsidRPr="00A7566C" w14:paraId="342BEE74" w14:textId="77777777" w:rsidTr="00FD6D1E">
        <w:trPr>
          <w:trHeight w:val="317"/>
        </w:trPr>
        <w:tc>
          <w:tcPr>
            <w:tcW w:w="2880" w:type="dxa"/>
            <w:vAlign w:val="center"/>
            <w:hideMark/>
          </w:tcPr>
          <w:p w14:paraId="658455DB"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Xavier McDaniel</w:t>
            </w:r>
          </w:p>
        </w:tc>
        <w:tc>
          <w:tcPr>
            <w:tcW w:w="1890" w:type="dxa"/>
            <w:vAlign w:val="center"/>
            <w:hideMark/>
          </w:tcPr>
          <w:p w14:paraId="20DE9398"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Northshore</w:t>
            </w:r>
          </w:p>
        </w:tc>
        <w:tc>
          <w:tcPr>
            <w:tcW w:w="1710" w:type="dxa"/>
            <w:vAlign w:val="center"/>
            <w:hideMark/>
          </w:tcPr>
          <w:p w14:paraId="15D0EA50" w14:textId="135D0C07" w:rsidR="007B355C" w:rsidRPr="00A7566C" w:rsidRDefault="007B355C" w:rsidP="00FD6D1E">
            <w:pPr>
              <w:spacing w:before="0" w:after="0"/>
              <w:ind w:right="0"/>
              <w:jc w:val="center"/>
              <w:rPr>
                <w:rFonts w:eastAsia="Times New Roman"/>
                <w:sz w:val="22"/>
              </w:rPr>
            </w:pPr>
            <w:r w:rsidRPr="00A7566C">
              <w:rPr>
                <w:rFonts w:eastAsia="Times New Roman"/>
                <w:sz w:val="22"/>
              </w:rPr>
              <w:t>281.458.1155</w:t>
            </w:r>
          </w:p>
        </w:tc>
        <w:tc>
          <w:tcPr>
            <w:tcW w:w="900" w:type="dxa"/>
            <w:vAlign w:val="center"/>
          </w:tcPr>
          <w:p w14:paraId="66FADEAC" w14:textId="512C1A25" w:rsidR="007B355C" w:rsidRPr="003D443D" w:rsidRDefault="003D443D" w:rsidP="00FD6D1E">
            <w:pPr>
              <w:spacing w:before="0" w:after="0"/>
              <w:ind w:right="0"/>
              <w:jc w:val="center"/>
              <w:rPr>
                <w:rFonts w:eastAsia="Times New Roman"/>
                <w:sz w:val="22"/>
              </w:rPr>
            </w:pPr>
            <w:r>
              <w:rPr>
                <w:rFonts w:eastAsia="Times New Roman"/>
                <w:sz w:val="22"/>
              </w:rPr>
              <w:t>221</w:t>
            </w:r>
          </w:p>
        </w:tc>
        <w:tc>
          <w:tcPr>
            <w:tcW w:w="4770" w:type="dxa"/>
            <w:vAlign w:val="center"/>
            <w:hideMark/>
          </w:tcPr>
          <w:p w14:paraId="14E5BD10" w14:textId="2F5EE819" w:rsidR="007B355C" w:rsidRPr="00A7566C" w:rsidRDefault="000E1CB9" w:rsidP="00FD6D1E">
            <w:pPr>
              <w:spacing w:before="0" w:after="0"/>
              <w:ind w:right="0"/>
              <w:jc w:val="center"/>
              <w:rPr>
                <w:rFonts w:eastAsia="Times New Roman"/>
                <w:sz w:val="22"/>
              </w:rPr>
            </w:pPr>
            <w:hyperlink r:id="rId49" w:history="1">
              <w:r w:rsidR="007B355C" w:rsidRPr="00A7566C">
                <w:rPr>
                  <w:rStyle w:val="Hyperlink"/>
                  <w:rFonts w:eastAsia="Times New Roman"/>
                  <w:sz w:val="22"/>
                </w:rPr>
                <w:t>Xavier.McDaniel@wrksolutions.com</w:t>
              </w:r>
            </w:hyperlink>
          </w:p>
        </w:tc>
        <w:tc>
          <w:tcPr>
            <w:tcW w:w="1559" w:type="dxa"/>
            <w:vAlign w:val="center"/>
            <w:hideMark/>
          </w:tcPr>
          <w:p w14:paraId="4C92BB65" w14:textId="788E3918" w:rsidR="007B355C" w:rsidRPr="00A7566C" w:rsidRDefault="007B355C" w:rsidP="00FD6D1E">
            <w:pPr>
              <w:spacing w:before="0" w:after="0"/>
              <w:ind w:right="0"/>
              <w:jc w:val="center"/>
              <w:rPr>
                <w:rFonts w:eastAsia="Times New Roman"/>
                <w:sz w:val="22"/>
              </w:rPr>
            </w:pPr>
          </w:p>
        </w:tc>
      </w:tr>
      <w:tr w:rsidR="007B355C" w:rsidRPr="00A7566C" w14:paraId="2A9CCF91" w14:textId="77777777" w:rsidTr="00FD6D1E">
        <w:trPr>
          <w:trHeight w:val="317"/>
        </w:trPr>
        <w:tc>
          <w:tcPr>
            <w:tcW w:w="2880" w:type="dxa"/>
            <w:vAlign w:val="center"/>
            <w:hideMark/>
          </w:tcPr>
          <w:p w14:paraId="1467AD0A"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Tiffany Zachery</w:t>
            </w:r>
          </w:p>
        </w:tc>
        <w:tc>
          <w:tcPr>
            <w:tcW w:w="1890" w:type="dxa"/>
            <w:vAlign w:val="center"/>
            <w:hideMark/>
          </w:tcPr>
          <w:p w14:paraId="68660464"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Astrodome</w:t>
            </w:r>
          </w:p>
        </w:tc>
        <w:tc>
          <w:tcPr>
            <w:tcW w:w="1710" w:type="dxa"/>
            <w:vAlign w:val="center"/>
            <w:hideMark/>
          </w:tcPr>
          <w:p w14:paraId="2CC34D2A" w14:textId="73A31486" w:rsidR="007B355C" w:rsidRPr="00A7566C" w:rsidRDefault="007B355C" w:rsidP="00FD6D1E">
            <w:pPr>
              <w:spacing w:before="0" w:after="0"/>
              <w:ind w:right="0"/>
              <w:jc w:val="center"/>
              <w:rPr>
                <w:rFonts w:eastAsia="Times New Roman"/>
                <w:sz w:val="22"/>
              </w:rPr>
            </w:pPr>
            <w:r w:rsidRPr="00A7566C">
              <w:rPr>
                <w:rFonts w:eastAsia="Times New Roman"/>
                <w:sz w:val="22"/>
              </w:rPr>
              <w:t>713.661.3220</w:t>
            </w:r>
          </w:p>
        </w:tc>
        <w:tc>
          <w:tcPr>
            <w:tcW w:w="900" w:type="dxa"/>
            <w:vAlign w:val="center"/>
          </w:tcPr>
          <w:p w14:paraId="104BA64E" w14:textId="6392300B" w:rsidR="007B355C" w:rsidRPr="003D443D" w:rsidRDefault="003D443D" w:rsidP="00FD6D1E">
            <w:pPr>
              <w:spacing w:before="0" w:after="0"/>
              <w:ind w:right="0"/>
              <w:jc w:val="center"/>
              <w:rPr>
                <w:rFonts w:eastAsia="Times New Roman"/>
                <w:sz w:val="22"/>
              </w:rPr>
            </w:pPr>
            <w:r>
              <w:rPr>
                <w:rFonts w:eastAsia="Times New Roman"/>
                <w:sz w:val="22"/>
              </w:rPr>
              <w:t>1004</w:t>
            </w:r>
          </w:p>
        </w:tc>
        <w:tc>
          <w:tcPr>
            <w:tcW w:w="4770" w:type="dxa"/>
            <w:vAlign w:val="center"/>
            <w:hideMark/>
          </w:tcPr>
          <w:p w14:paraId="11011344" w14:textId="685E9A20" w:rsidR="007B355C" w:rsidRPr="00A7566C" w:rsidRDefault="000E1CB9" w:rsidP="00FD6D1E">
            <w:pPr>
              <w:spacing w:before="0" w:after="0"/>
              <w:ind w:right="0"/>
              <w:jc w:val="center"/>
              <w:rPr>
                <w:rFonts w:eastAsia="Times New Roman"/>
                <w:sz w:val="22"/>
              </w:rPr>
            </w:pPr>
            <w:hyperlink r:id="rId50" w:history="1">
              <w:r w:rsidR="007B355C" w:rsidRPr="00A7566C">
                <w:rPr>
                  <w:rStyle w:val="Hyperlink"/>
                  <w:rFonts w:eastAsia="Times New Roman"/>
                  <w:sz w:val="22"/>
                </w:rPr>
                <w:t>tiffany.zachery@wrksolutions.com</w:t>
              </w:r>
            </w:hyperlink>
          </w:p>
        </w:tc>
        <w:tc>
          <w:tcPr>
            <w:tcW w:w="1559" w:type="dxa"/>
            <w:vAlign w:val="center"/>
            <w:hideMark/>
          </w:tcPr>
          <w:p w14:paraId="714CCE8C" w14:textId="03314CCD" w:rsidR="007B355C" w:rsidRPr="00A7566C" w:rsidRDefault="007B355C" w:rsidP="00FD6D1E">
            <w:pPr>
              <w:spacing w:before="0" w:after="0"/>
              <w:ind w:right="0"/>
              <w:jc w:val="center"/>
              <w:rPr>
                <w:rFonts w:eastAsia="Times New Roman"/>
                <w:sz w:val="22"/>
              </w:rPr>
            </w:pPr>
          </w:p>
        </w:tc>
      </w:tr>
      <w:tr w:rsidR="007B355C" w:rsidRPr="00A7566C" w14:paraId="732C8169" w14:textId="77777777" w:rsidTr="00FD6D1E">
        <w:trPr>
          <w:trHeight w:val="317"/>
        </w:trPr>
        <w:tc>
          <w:tcPr>
            <w:tcW w:w="2880" w:type="dxa"/>
            <w:vAlign w:val="center"/>
            <w:hideMark/>
          </w:tcPr>
          <w:p w14:paraId="5CD3A725"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Iris Knighton</w:t>
            </w:r>
          </w:p>
        </w:tc>
        <w:tc>
          <w:tcPr>
            <w:tcW w:w="1890" w:type="dxa"/>
            <w:vAlign w:val="center"/>
            <w:hideMark/>
          </w:tcPr>
          <w:p w14:paraId="3EC01C7E"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Lake Jackson</w:t>
            </w:r>
          </w:p>
        </w:tc>
        <w:tc>
          <w:tcPr>
            <w:tcW w:w="1710" w:type="dxa"/>
            <w:vAlign w:val="center"/>
            <w:hideMark/>
          </w:tcPr>
          <w:p w14:paraId="6B11F6BF" w14:textId="52574A6C" w:rsidR="007B355C" w:rsidRPr="00A7566C" w:rsidRDefault="007B355C" w:rsidP="00FD6D1E">
            <w:pPr>
              <w:spacing w:before="0" w:after="0"/>
              <w:ind w:right="0"/>
              <w:jc w:val="center"/>
              <w:rPr>
                <w:rFonts w:eastAsia="Times New Roman"/>
                <w:sz w:val="22"/>
              </w:rPr>
            </w:pPr>
            <w:r w:rsidRPr="00A7566C">
              <w:rPr>
                <w:rFonts w:eastAsia="Times New Roman"/>
                <w:sz w:val="22"/>
              </w:rPr>
              <w:t>979.297.6400</w:t>
            </w:r>
          </w:p>
        </w:tc>
        <w:tc>
          <w:tcPr>
            <w:tcW w:w="900" w:type="dxa"/>
            <w:vAlign w:val="center"/>
          </w:tcPr>
          <w:p w14:paraId="4AC26AE9" w14:textId="0C0CC82B" w:rsidR="007B355C" w:rsidRPr="003D443D" w:rsidRDefault="003D443D" w:rsidP="00FD6D1E">
            <w:pPr>
              <w:spacing w:before="0" w:after="0"/>
              <w:ind w:right="0"/>
              <w:jc w:val="center"/>
              <w:rPr>
                <w:rFonts w:eastAsia="Times New Roman"/>
                <w:sz w:val="22"/>
              </w:rPr>
            </w:pPr>
            <w:r>
              <w:rPr>
                <w:rFonts w:eastAsia="Times New Roman"/>
                <w:sz w:val="22"/>
              </w:rPr>
              <w:t>1614</w:t>
            </w:r>
          </w:p>
        </w:tc>
        <w:tc>
          <w:tcPr>
            <w:tcW w:w="4770" w:type="dxa"/>
            <w:vAlign w:val="center"/>
            <w:hideMark/>
          </w:tcPr>
          <w:p w14:paraId="0194DE10" w14:textId="2E173113" w:rsidR="007B355C" w:rsidRPr="00A7566C" w:rsidRDefault="000E1CB9" w:rsidP="00FD6D1E">
            <w:pPr>
              <w:spacing w:before="0" w:after="0"/>
              <w:ind w:right="0"/>
              <w:jc w:val="center"/>
              <w:rPr>
                <w:rFonts w:eastAsia="Times New Roman"/>
                <w:sz w:val="22"/>
              </w:rPr>
            </w:pPr>
            <w:hyperlink r:id="rId51" w:history="1">
              <w:r w:rsidR="007B355C" w:rsidRPr="00A7566C">
                <w:rPr>
                  <w:rStyle w:val="Hyperlink"/>
                  <w:rFonts w:eastAsia="Times New Roman"/>
                  <w:sz w:val="22"/>
                </w:rPr>
                <w:t>iris.knighton@wrksolutions.com</w:t>
              </w:r>
            </w:hyperlink>
          </w:p>
        </w:tc>
        <w:tc>
          <w:tcPr>
            <w:tcW w:w="1559" w:type="dxa"/>
            <w:vAlign w:val="center"/>
            <w:hideMark/>
          </w:tcPr>
          <w:p w14:paraId="4717B2A0" w14:textId="155C0A59" w:rsidR="007B355C" w:rsidRPr="00A7566C" w:rsidRDefault="007B355C" w:rsidP="00FD6D1E">
            <w:pPr>
              <w:spacing w:before="0" w:after="0"/>
              <w:ind w:right="0"/>
              <w:jc w:val="center"/>
              <w:rPr>
                <w:rFonts w:eastAsia="Times New Roman"/>
                <w:sz w:val="22"/>
              </w:rPr>
            </w:pPr>
          </w:p>
        </w:tc>
      </w:tr>
      <w:tr w:rsidR="007B355C" w:rsidRPr="00A7566C" w14:paraId="6693E8BE" w14:textId="77777777" w:rsidTr="00FD6D1E">
        <w:trPr>
          <w:trHeight w:val="317"/>
        </w:trPr>
        <w:tc>
          <w:tcPr>
            <w:tcW w:w="2880" w:type="dxa"/>
            <w:vAlign w:val="center"/>
            <w:hideMark/>
          </w:tcPr>
          <w:p w14:paraId="0D6D83EC"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Edwin Ducos-Supervisor</w:t>
            </w:r>
          </w:p>
        </w:tc>
        <w:tc>
          <w:tcPr>
            <w:tcW w:w="1890" w:type="dxa"/>
            <w:vAlign w:val="center"/>
            <w:hideMark/>
          </w:tcPr>
          <w:p w14:paraId="3D6AA211"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Northline</w:t>
            </w:r>
          </w:p>
        </w:tc>
        <w:tc>
          <w:tcPr>
            <w:tcW w:w="1710" w:type="dxa"/>
            <w:vAlign w:val="center"/>
            <w:hideMark/>
          </w:tcPr>
          <w:p w14:paraId="3ED83BE5" w14:textId="79CEE0E1" w:rsidR="007B355C" w:rsidRPr="00A7566C" w:rsidRDefault="007B355C" w:rsidP="00FD6D1E">
            <w:pPr>
              <w:spacing w:before="0" w:after="0"/>
              <w:ind w:right="0"/>
              <w:jc w:val="center"/>
              <w:rPr>
                <w:rFonts w:eastAsia="Times New Roman"/>
                <w:sz w:val="22"/>
              </w:rPr>
            </w:pPr>
            <w:r w:rsidRPr="00A7566C">
              <w:rPr>
                <w:rFonts w:eastAsia="Times New Roman"/>
                <w:sz w:val="22"/>
              </w:rPr>
              <w:t>713.692.7755</w:t>
            </w:r>
          </w:p>
        </w:tc>
        <w:tc>
          <w:tcPr>
            <w:tcW w:w="900" w:type="dxa"/>
            <w:vAlign w:val="center"/>
          </w:tcPr>
          <w:p w14:paraId="5E9A2A3C" w14:textId="35DEF757" w:rsidR="007B355C" w:rsidRPr="003D443D" w:rsidRDefault="003D443D" w:rsidP="00FD6D1E">
            <w:pPr>
              <w:spacing w:before="0" w:after="0"/>
              <w:ind w:right="0"/>
              <w:jc w:val="center"/>
              <w:rPr>
                <w:rFonts w:eastAsia="Times New Roman"/>
                <w:sz w:val="22"/>
              </w:rPr>
            </w:pPr>
            <w:r>
              <w:rPr>
                <w:rFonts w:eastAsia="Times New Roman"/>
                <w:sz w:val="22"/>
              </w:rPr>
              <w:t>2041</w:t>
            </w:r>
          </w:p>
        </w:tc>
        <w:tc>
          <w:tcPr>
            <w:tcW w:w="4770" w:type="dxa"/>
            <w:vAlign w:val="center"/>
            <w:hideMark/>
          </w:tcPr>
          <w:p w14:paraId="7ABD0406" w14:textId="5C8111F1" w:rsidR="007B355C" w:rsidRPr="00A7566C" w:rsidRDefault="000E1CB9" w:rsidP="00FD6D1E">
            <w:pPr>
              <w:spacing w:before="0" w:after="0"/>
              <w:ind w:right="0"/>
              <w:jc w:val="center"/>
              <w:rPr>
                <w:rFonts w:eastAsia="Times New Roman"/>
                <w:sz w:val="22"/>
              </w:rPr>
            </w:pPr>
            <w:hyperlink r:id="rId52" w:history="1">
              <w:r w:rsidR="007B355C" w:rsidRPr="00A7566C">
                <w:rPr>
                  <w:rStyle w:val="Hyperlink"/>
                  <w:rFonts w:eastAsia="Times New Roman"/>
                  <w:sz w:val="22"/>
                </w:rPr>
                <w:t>edwin.ducos@wrksolutions.com</w:t>
              </w:r>
            </w:hyperlink>
          </w:p>
        </w:tc>
        <w:tc>
          <w:tcPr>
            <w:tcW w:w="1559" w:type="dxa"/>
            <w:vAlign w:val="center"/>
            <w:hideMark/>
          </w:tcPr>
          <w:p w14:paraId="40506087" w14:textId="0705C2D1" w:rsidR="007B355C" w:rsidRPr="00A7566C" w:rsidRDefault="007B355C" w:rsidP="00FD6D1E">
            <w:pPr>
              <w:spacing w:before="0" w:after="0"/>
              <w:ind w:right="0"/>
              <w:jc w:val="center"/>
              <w:rPr>
                <w:rFonts w:eastAsia="Times New Roman"/>
                <w:sz w:val="22"/>
              </w:rPr>
            </w:pPr>
          </w:p>
        </w:tc>
      </w:tr>
      <w:tr w:rsidR="007B355C" w:rsidRPr="00A7566C" w14:paraId="1657F4A0" w14:textId="77777777" w:rsidTr="00FD6D1E">
        <w:trPr>
          <w:trHeight w:val="317"/>
        </w:trPr>
        <w:tc>
          <w:tcPr>
            <w:tcW w:w="2880" w:type="dxa"/>
            <w:vAlign w:val="center"/>
            <w:hideMark/>
          </w:tcPr>
          <w:p w14:paraId="5354A8B9"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Yolanda Chavez</w:t>
            </w:r>
          </w:p>
        </w:tc>
        <w:tc>
          <w:tcPr>
            <w:tcW w:w="1890" w:type="dxa"/>
            <w:vAlign w:val="center"/>
            <w:hideMark/>
          </w:tcPr>
          <w:p w14:paraId="71D9AA07"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Willowbrook</w:t>
            </w:r>
          </w:p>
        </w:tc>
        <w:tc>
          <w:tcPr>
            <w:tcW w:w="1710" w:type="dxa"/>
            <w:vAlign w:val="center"/>
            <w:hideMark/>
          </w:tcPr>
          <w:p w14:paraId="465CD32A" w14:textId="10961B2A" w:rsidR="007B355C" w:rsidRPr="00A7566C" w:rsidRDefault="007B355C" w:rsidP="00FD6D1E">
            <w:pPr>
              <w:spacing w:before="0" w:after="0"/>
              <w:ind w:right="0"/>
              <w:jc w:val="center"/>
              <w:rPr>
                <w:rFonts w:eastAsia="Times New Roman"/>
                <w:sz w:val="22"/>
              </w:rPr>
            </w:pPr>
            <w:r w:rsidRPr="00A7566C">
              <w:rPr>
                <w:rFonts w:eastAsia="Times New Roman"/>
                <w:sz w:val="22"/>
              </w:rPr>
              <w:t>281.807.9462</w:t>
            </w:r>
          </w:p>
        </w:tc>
        <w:tc>
          <w:tcPr>
            <w:tcW w:w="900" w:type="dxa"/>
            <w:vAlign w:val="center"/>
          </w:tcPr>
          <w:p w14:paraId="0451DF20" w14:textId="50C1829C" w:rsidR="007B355C" w:rsidRPr="003D443D" w:rsidRDefault="003D443D" w:rsidP="00FD6D1E">
            <w:pPr>
              <w:spacing w:before="0" w:after="0"/>
              <w:ind w:right="0"/>
              <w:jc w:val="center"/>
              <w:rPr>
                <w:rFonts w:eastAsia="Times New Roman"/>
                <w:sz w:val="22"/>
              </w:rPr>
            </w:pPr>
            <w:r>
              <w:rPr>
                <w:rFonts w:eastAsia="Times New Roman"/>
                <w:sz w:val="22"/>
              </w:rPr>
              <w:t>2075</w:t>
            </w:r>
          </w:p>
        </w:tc>
        <w:tc>
          <w:tcPr>
            <w:tcW w:w="4770" w:type="dxa"/>
            <w:vAlign w:val="center"/>
            <w:hideMark/>
          </w:tcPr>
          <w:p w14:paraId="7F170B20" w14:textId="4B4A815E" w:rsidR="007B355C" w:rsidRPr="00A7566C" w:rsidRDefault="000E1CB9" w:rsidP="00FD6D1E">
            <w:pPr>
              <w:spacing w:before="0" w:after="0"/>
              <w:ind w:right="0"/>
              <w:jc w:val="center"/>
              <w:rPr>
                <w:rFonts w:eastAsia="Times New Roman"/>
                <w:sz w:val="22"/>
              </w:rPr>
            </w:pPr>
            <w:hyperlink r:id="rId53" w:history="1">
              <w:r w:rsidR="007B355C" w:rsidRPr="00A7566C">
                <w:rPr>
                  <w:rStyle w:val="Hyperlink"/>
                  <w:rFonts w:eastAsia="Times New Roman"/>
                  <w:sz w:val="22"/>
                </w:rPr>
                <w:t>Yolanda.Chavez@wrksolutions.com</w:t>
              </w:r>
            </w:hyperlink>
          </w:p>
        </w:tc>
        <w:tc>
          <w:tcPr>
            <w:tcW w:w="1559" w:type="dxa"/>
            <w:vAlign w:val="center"/>
            <w:hideMark/>
          </w:tcPr>
          <w:p w14:paraId="3212CD3A"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Spanish</w:t>
            </w:r>
          </w:p>
        </w:tc>
      </w:tr>
      <w:tr w:rsidR="007B355C" w:rsidRPr="00A7566C" w14:paraId="4D5F9A35" w14:textId="77777777" w:rsidTr="00FD6D1E">
        <w:trPr>
          <w:trHeight w:val="317"/>
        </w:trPr>
        <w:tc>
          <w:tcPr>
            <w:tcW w:w="2880" w:type="dxa"/>
            <w:vAlign w:val="center"/>
            <w:hideMark/>
          </w:tcPr>
          <w:p w14:paraId="47506DB3"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Diane Mitchell</w:t>
            </w:r>
          </w:p>
        </w:tc>
        <w:tc>
          <w:tcPr>
            <w:tcW w:w="1890" w:type="dxa"/>
            <w:vAlign w:val="center"/>
            <w:hideMark/>
          </w:tcPr>
          <w:p w14:paraId="738D421E"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Missouri City</w:t>
            </w:r>
          </w:p>
        </w:tc>
        <w:tc>
          <w:tcPr>
            <w:tcW w:w="1710" w:type="dxa"/>
            <w:vAlign w:val="center"/>
            <w:hideMark/>
          </w:tcPr>
          <w:p w14:paraId="0D2E6DCA" w14:textId="699CE4CF" w:rsidR="007B355C" w:rsidRPr="00A7566C" w:rsidRDefault="007B355C" w:rsidP="00FD6D1E">
            <w:pPr>
              <w:spacing w:before="0" w:after="0"/>
              <w:ind w:right="0"/>
              <w:jc w:val="center"/>
              <w:rPr>
                <w:rFonts w:eastAsia="Times New Roman"/>
                <w:sz w:val="22"/>
              </w:rPr>
            </w:pPr>
            <w:r w:rsidRPr="00A7566C">
              <w:rPr>
                <w:rFonts w:eastAsia="Times New Roman"/>
                <w:sz w:val="22"/>
              </w:rPr>
              <w:t>346.341.7390</w:t>
            </w:r>
          </w:p>
        </w:tc>
        <w:tc>
          <w:tcPr>
            <w:tcW w:w="900" w:type="dxa"/>
            <w:vAlign w:val="center"/>
          </w:tcPr>
          <w:p w14:paraId="2AC20B8C" w14:textId="08CAB0E4" w:rsidR="007B355C" w:rsidRPr="003D443D" w:rsidRDefault="003D443D" w:rsidP="00FD6D1E">
            <w:pPr>
              <w:spacing w:before="0" w:after="0"/>
              <w:ind w:right="0"/>
              <w:jc w:val="center"/>
              <w:rPr>
                <w:rFonts w:eastAsia="Times New Roman"/>
                <w:sz w:val="22"/>
              </w:rPr>
            </w:pPr>
            <w:r>
              <w:rPr>
                <w:rFonts w:eastAsia="Times New Roman"/>
                <w:sz w:val="22"/>
              </w:rPr>
              <w:t>1105</w:t>
            </w:r>
          </w:p>
        </w:tc>
        <w:tc>
          <w:tcPr>
            <w:tcW w:w="4770" w:type="dxa"/>
            <w:vAlign w:val="center"/>
            <w:hideMark/>
          </w:tcPr>
          <w:p w14:paraId="4F975ECC" w14:textId="4296B59C" w:rsidR="007B355C" w:rsidRPr="00A7566C" w:rsidRDefault="000E1CB9" w:rsidP="00FD6D1E">
            <w:pPr>
              <w:spacing w:before="0" w:after="0"/>
              <w:ind w:right="0"/>
              <w:jc w:val="center"/>
              <w:rPr>
                <w:rFonts w:eastAsia="Times New Roman"/>
                <w:sz w:val="22"/>
              </w:rPr>
            </w:pPr>
            <w:hyperlink r:id="rId54" w:history="1">
              <w:r w:rsidR="007B355C" w:rsidRPr="00A7566C">
                <w:rPr>
                  <w:rStyle w:val="Hyperlink"/>
                  <w:rFonts w:eastAsia="Times New Roman"/>
                  <w:sz w:val="22"/>
                </w:rPr>
                <w:t>Diane.Mitchell@wrksolutions.com</w:t>
              </w:r>
            </w:hyperlink>
          </w:p>
        </w:tc>
        <w:tc>
          <w:tcPr>
            <w:tcW w:w="1559" w:type="dxa"/>
            <w:vAlign w:val="center"/>
            <w:hideMark/>
          </w:tcPr>
          <w:p w14:paraId="7D1C9A7D" w14:textId="030F852D" w:rsidR="007B355C" w:rsidRPr="00A7566C" w:rsidRDefault="007B355C" w:rsidP="00FD6D1E">
            <w:pPr>
              <w:spacing w:before="0" w:after="0"/>
              <w:ind w:right="0"/>
              <w:jc w:val="center"/>
              <w:rPr>
                <w:rFonts w:eastAsia="Times New Roman"/>
                <w:sz w:val="22"/>
              </w:rPr>
            </w:pPr>
          </w:p>
        </w:tc>
      </w:tr>
      <w:tr w:rsidR="007B355C" w:rsidRPr="00A7566C" w14:paraId="3C00EB34" w14:textId="77777777" w:rsidTr="00FD6D1E">
        <w:trPr>
          <w:trHeight w:val="317"/>
        </w:trPr>
        <w:tc>
          <w:tcPr>
            <w:tcW w:w="2880" w:type="dxa"/>
            <w:vAlign w:val="center"/>
            <w:hideMark/>
          </w:tcPr>
          <w:p w14:paraId="67ABB333"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Kaitlyn Owens</w:t>
            </w:r>
          </w:p>
        </w:tc>
        <w:tc>
          <w:tcPr>
            <w:tcW w:w="1890" w:type="dxa"/>
            <w:vAlign w:val="center"/>
            <w:hideMark/>
          </w:tcPr>
          <w:p w14:paraId="4106A476"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Wharton</w:t>
            </w:r>
          </w:p>
        </w:tc>
        <w:tc>
          <w:tcPr>
            <w:tcW w:w="1710" w:type="dxa"/>
            <w:vAlign w:val="center"/>
            <w:hideMark/>
          </w:tcPr>
          <w:p w14:paraId="36E02327" w14:textId="4302CF23" w:rsidR="007B355C" w:rsidRPr="00A7566C" w:rsidRDefault="007B355C" w:rsidP="00FD6D1E">
            <w:pPr>
              <w:spacing w:before="0" w:after="0"/>
              <w:ind w:right="0"/>
              <w:jc w:val="center"/>
              <w:rPr>
                <w:rFonts w:eastAsia="Times New Roman"/>
                <w:sz w:val="22"/>
              </w:rPr>
            </w:pPr>
            <w:r w:rsidRPr="00A7566C">
              <w:rPr>
                <w:rFonts w:eastAsia="Times New Roman"/>
                <w:sz w:val="22"/>
              </w:rPr>
              <w:t>979.531.0730</w:t>
            </w:r>
          </w:p>
        </w:tc>
        <w:tc>
          <w:tcPr>
            <w:tcW w:w="900" w:type="dxa"/>
            <w:vAlign w:val="center"/>
          </w:tcPr>
          <w:p w14:paraId="193B427C" w14:textId="376F368A" w:rsidR="007B355C" w:rsidRPr="003D443D" w:rsidRDefault="003D443D" w:rsidP="00FD6D1E">
            <w:pPr>
              <w:spacing w:before="0" w:after="0"/>
              <w:ind w:right="0"/>
              <w:jc w:val="center"/>
              <w:rPr>
                <w:rFonts w:eastAsia="Times New Roman"/>
                <w:sz w:val="22"/>
              </w:rPr>
            </w:pPr>
            <w:r>
              <w:rPr>
                <w:rFonts w:eastAsia="Times New Roman"/>
                <w:sz w:val="22"/>
              </w:rPr>
              <w:t>504</w:t>
            </w:r>
          </w:p>
        </w:tc>
        <w:tc>
          <w:tcPr>
            <w:tcW w:w="4770" w:type="dxa"/>
            <w:vAlign w:val="center"/>
            <w:hideMark/>
          </w:tcPr>
          <w:p w14:paraId="60AF4A95" w14:textId="6B3988A0" w:rsidR="007B355C" w:rsidRPr="00A7566C" w:rsidRDefault="000E1CB9" w:rsidP="00FD6D1E">
            <w:pPr>
              <w:spacing w:before="0" w:after="0"/>
              <w:ind w:right="0"/>
              <w:jc w:val="center"/>
              <w:rPr>
                <w:rFonts w:eastAsia="Times New Roman"/>
                <w:sz w:val="22"/>
              </w:rPr>
            </w:pPr>
            <w:hyperlink r:id="rId55" w:history="1">
              <w:r w:rsidR="007B355C" w:rsidRPr="00F15660">
                <w:rPr>
                  <w:rStyle w:val="Hyperlink"/>
                  <w:rFonts w:eastAsia="Times New Roman"/>
                  <w:sz w:val="22"/>
                </w:rPr>
                <w:t>Kaitlyn.Owens@wrksolutions.com</w:t>
              </w:r>
            </w:hyperlink>
          </w:p>
        </w:tc>
        <w:tc>
          <w:tcPr>
            <w:tcW w:w="1559" w:type="dxa"/>
            <w:vAlign w:val="center"/>
            <w:hideMark/>
          </w:tcPr>
          <w:p w14:paraId="3FCD2493" w14:textId="0574BA23" w:rsidR="007B355C" w:rsidRPr="00A7566C" w:rsidRDefault="007B355C" w:rsidP="00FD6D1E">
            <w:pPr>
              <w:spacing w:before="0" w:after="0"/>
              <w:ind w:right="0"/>
              <w:jc w:val="center"/>
              <w:rPr>
                <w:rFonts w:eastAsia="Times New Roman"/>
                <w:sz w:val="22"/>
              </w:rPr>
            </w:pPr>
          </w:p>
        </w:tc>
      </w:tr>
      <w:tr w:rsidR="007B355C" w:rsidRPr="00A7566C" w14:paraId="547DE9CC" w14:textId="77777777" w:rsidTr="00FD6D1E">
        <w:trPr>
          <w:trHeight w:val="317"/>
        </w:trPr>
        <w:tc>
          <w:tcPr>
            <w:tcW w:w="2880" w:type="dxa"/>
            <w:vAlign w:val="center"/>
            <w:hideMark/>
          </w:tcPr>
          <w:p w14:paraId="0A4BEE87"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Karina Guerrero</w:t>
            </w:r>
          </w:p>
        </w:tc>
        <w:tc>
          <w:tcPr>
            <w:tcW w:w="1890" w:type="dxa"/>
            <w:vAlign w:val="center"/>
            <w:hideMark/>
          </w:tcPr>
          <w:p w14:paraId="1E0A7335"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Katy</w:t>
            </w:r>
          </w:p>
        </w:tc>
        <w:tc>
          <w:tcPr>
            <w:tcW w:w="1710" w:type="dxa"/>
            <w:vAlign w:val="center"/>
            <w:hideMark/>
          </w:tcPr>
          <w:p w14:paraId="11F27AA5" w14:textId="5DD147CE" w:rsidR="007B355C" w:rsidRPr="00A7566C" w:rsidRDefault="007B355C" w:rsidP="00FD6D1E">
            <w:pPr>
              <w:spacing w:before="0" w:after="0"/>
              <w:ind w:right="0"/>
              <w:jc w:val="center"/>
              <w:rPr>
                <w:rFonts w:eastAsia="Times New Roman"/>
                <w:sz w:val="22"/>
              </w:rPr>
            </w:pPr>
            <w:r w:rsidRPr="00A7566C">
              <w:rPr>
                <w:rFonts w:eastAsia="Times New Roman"/>
                <w:sz w:val="22"/>
              </w:rPr>
              <w:t>281.644.1030</w:t>
            </w:r>
          </w:p>
        </w:tc>
        <w:tc>
          <w:tcPr>
            <w:tcW w:w="900" w:type="dxa"/>
            <w:vAlign w:val="center"/>
          </w:tcPr>
          <w:p w14:paraId="787275EE" w14:textId="412F8F72" w:rsidR="007B355C" w:rsidRPr="003D443D" w:rsidRDefault="003D443D" w:rsidP="00FD6D1E">
            <w:pPr>
              <w:spacing w:before="0" w:after="0"/>
              <w:ind w:right="0"/>
              <w:jc w:val="center"/>
              <w:rPr>
                <w:rFonts w:eastAsia="Times New Roman"/>
                <w:sz w:val="22"/>
              </w:rPr>
            </w:pPr>
            <w:r>
              <w:rPr>
                <w:rFonts w:eastAsia="Times New Roman"/>
                <w:sz w:val="22"/>
              </w:rPr>
              <w:t>607</w:t>
            </w:r>
          </w:p>
        </w:tc>
        <w:tc>
          <w:tcPr>
            <w:tcW w:w="4770" w:type="dxa"/>
            <w:vAlign w:val="center"/>
            <w:hideMark/>
          </w:tcPr>
          <w:p w14:paraId="26F581F1" w14:textId="173F74D9" w:rsidR="007B355C" w:rsidRPr="00A7566C" w:rsidRDefault="000E1CB9" w:rsidP="00FD6D1E">
            <w:pPr>
              <w:spacing w:before="0" w:after="0"/>
              <w:ind w:right="0"/>
              <w:jc w:val="center"/>
              <w:rPr>
                <w:rFonts w:eastAsia="Times New Roman"/>
                <w:sz w:val="22"/>
              </w:rPr>
            </w:pPr>
            <w:hyperlink r:id="rId56" w:history="1">
              <w:r w:rsidR="007B355C" w:rsidRPr="00A7566C">
                <w:rPr>
                  <w:rStyle w:val="Hyperlink"/>
                  <w:rFonts w:eastAsia="Times New Roman"/>
                  <w:sz w:val="22"/>
                </w:rPr>
                <w:t>karina.guerrero@wrksolutions.com</w:t>
              </w:r>
            </w:hyperlink>
          </w:p>
        </w:tc>
        <w:tc>
          <w:tcPr>
            <w:tcW w:w="1559" w:type="dxa"/>
            <w:vAlign w:val="center"/>
            <w:hideMark/>
          </w:tcPr>
          <w:p w14:paraId="3386C69B"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Spanish</w:t>
            </w:r>
          </w:p>
        </w:tc>
      </w:tr>
      <w:tr w:rsidR="007B355C" w:rsidRPr="00A7566C" w14:paraId="09098C85" w14:textId="77777777" w:rsidTr="00FD6D1E">
        <w:trPr>
          <w:trHeight w:val="317"/>
        </w:trPr>
        <w:tc>
          <w:tcPr>
            <w:tcW w:w="2880" w:type="dxa"/>
            <w:vAlign w:val="center"/>
            <w:hideMark/>
          </w:tcPr>
          <w:p w14:paraId="7D7F0781"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Shontrell Johnson</w:t>
            </w:r>
          </w:p>
        </w:tc>
        <w:tc>
          <w:tcPr>
            <w:tcW w:w="1890" w:type="dxa"/>
            <w:vAlign w:val="center"/>
            <w:hideMark/>
          </w:tcPr>
          <w:p w14:paraId="0D4FDC3F"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Cypress Station</w:t>
            </w:r>
          </w:p>
        </w:tc>
        <w:tc>
          <w:tcPr>
            <w:tcW w:w="1710" w:type="dxa"/>
            <w:vAlign w:val="center"/>
            <w:hideMark/>
          </w:tcPr>
          <w:p w14:paraId="4BC12471" w14:textId="40BC9EB9" w:rsidR="007B355C" w:rsidRPr="00A7566C" w:rsidRDefault="007B355C" w:rsidP="00FD6D1E">
            <w:pPr>
              <w:spacing w:before="0" w:after="0"/>
              <w:ind w:right="0"/>
              <w:jc w:val="center"/>
              <w:rPr>
                <w:rFonts w:eastAsia="Times New Roman"/>
                <w:sz w:val="22"/>
              </w:rPr>
            </w:pPr>
            <w:r w:rsidRPr="00A7566C">
              <w:rPr>
                <w:rFonts w:eastAsia="Times New Roman"/>
                <w:sz w:val="22"/>
              </w:rPr>
              <w:t>281.891.2850</w:t>
            </w:r>
          </w:p>
        </w:tc>
        <w:tc>
          <w:tcPr>
            <w:tcW w:w="900" w:type="dxa"/>
            <w:vAlign w:val="center"/>
          </w:tcPr>
          <w:p w14:paraId="6D152C63" w14:textId="5B2E1B2B" w:rsidR="007B355C" w:rsidRPr="003D443D" w:rsidRDefault="003D443D" w:rsidP="00FD6D1E">
            <w:pPr>
              <w:spacing w:before="0" w:after="0"/>
              <w:ind w:right="0"/>
              <w:jc w:val="center"/>
              <w:rPr>
                <w:rFonts w:eastAsia="Times New Roman"/>
                <w:sz w:val="22"/>
              </w:rPr>
            </w:pPr>
            <w:r>
              <w:rPr>
                <w:rFonts w:eastAsia="Times New Roman"/>
                <w:sz w:val="22"/>
              </w:rPr>
              <w:t>291</w:t>
            </w:r>
          </w:p>
        </w:tc>
        <w:tc>
          <w:tcPr>
            <w:tcW w:w="4770" w:type="dxa"/>
            <w:vAlign w:val="center"/>
            <w:hideMark/>
          </w:tcPr>
          <w:p w14:paraId="5198E997" w14:textId="3996E67D" w:rsidR="007B355C" w:rsidRPr="00A7566C" w:rsidRDefault="000E1CB9" w:rsidP="00FD6D1E">
            <w:pPr>
              <w:spacing w:before="0" w:after="0"/>
              <w:ind w:right="0"/>
              <w:jc w:val="center"/>
              <w:rPr>
                <w:rFonts w:eastAsia="Times New Roman"/>
                <w:sz w:val="22"/>
              </w:rPr>
            </w:pPr>
            <w:hyperlink r:id="rId57" w:history="1">
              <w:r w:rsidR="007B355C" w:rsidRPr="00A7566C">
                <w:rPr>
                  <w:rStyle w:val="Hyperlink"/>
                  <w:rFonts w:eastAsia="Times New Roman"/>
                  <w:sz w:val="22"/>
                </w:rPr>
                <w:t xml:space="preserve">Shontrell.johnson@wrksolutions.com </w:t>
              </w:r>
            </w:hyperlink>
          </w:p>
        </w:tc>
        <w:tc>
          <w:tcPr>
            <w:tcW w:w="1559" w:type="dxa"/>
            <w:vAlign w:val="center"/>
            <w:hideMark/>
          </w:tcPr>
          <w:p w14:paraId="72462BC1" w14:textId="6A157953" w:rsidR="007B355C" w:rsidRPr="00A7566C" w:rsidRDefault="007B355C" w:rsidP="00FD6D1E">
            <w:pPr>
              <w:spacing w:before="0" w:after="0"/>
              <w:ind w:right="0"/>
              <w:jc w:val="center"/>
              <w:rPr>
                <w:rFonts w:eastAsia="Times New Roman"/>
                <w:sz w:val="22"/>
              </w:rPr>
            </w:pPr>
          </w:p>
        </w:tc>
      </w:tr>
      <w:tr w:rsidR="007B355C" w:rsidRPr="00A7566C" w14:paraId="574908D8" w14:textId="77777777" w:rsidTr="00FD6D1E">
        <w:trPr>
          <w:trHeight w:val="317"/>
        </w:trPr>
        <w:tc>
          <w:tcPr>
            <w:tcW w:w="2880" w:type="dxa"/>
            <w:vAlign w:val="center"/>
            <w:hideMark/>
          </w:tcPr>
          <w:p w14:paraId="4E60721A"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Robin Whitaker</w:t>
            </w:r>
          </w:p>
        </w:tc>
        <w:tc>
          <w:tcPr>
            <w:tcW w:w="1890" w:type="dxa"/>
            <w:vAlign w:val="center"/>
            <w:hideMark/>
          </w:tcPr>
          <w:p w14:paraId="65063A97"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Humble</w:t>
            </w:r>
          </w:p>
        </w:tc>
        <w:tc>
          <w:tcPr>
            <w:tcW w:w="1710" w:type="dxa"/>
            <w:vAlign w:val="center"/>
            <w:hideMark/>
          </w:tcPr>
          <w:p w14:paraId="3B02A951" w14:textId="1F2206D6" w:rsidR="007B355C" w:rsidRPr="00A7566C" w:rsidRDefault="007B355C" w:rsidP="00FD6D1E">
            <w:pPr>
              <w:spacing w:before="0" w:after="0"/>
              <w:ind w:right="0"/>
              <w:jc w:val="center"/>
              <w:rPr>
                <w:rFonts w:eastAsia="Times New Roman"/>
                <w:sz w:val="22"/>
              </w:rPr>
            </w:pPr>
            <w:r w:rsidRPr="00A7566C">
              <w:rPr>
                <w:rFonts w:eastAsia="Times New Roman"/>
                <w:sz w:val="22"/>
              </w:rPr>
              <w:t>281.446.4836</w:t>
            </w:r>
          </w:p>
        </w:tc>
        <w:tc>
          <w:tcPr>
            <w:tcW w:w="900" w:type="dxa"/>
            <w:vAlign w:val="center"/>
          </w:tcPr>
          <w:p w14:paraId="606B78F7" w14:textId="251381CF" w:rsidR="007B355C" w:rsidRPr="003D443D" w:rsidRDefault="003D443D" w:rsidP="00FD6D1E">
            <w:pPr>
              <w:spacing w:before="0" w:after="0"/>
              <w:ind w:right="0"/>
              <w:jc w:val="center"/>
              <w:rPr>
                <w:rFonts w:eastAsia="Times New Roman"/>
                <w:sz w:val="22"/>
              </w:rPr>
            </w:pPr>
            <w:r>
              <w:rPr>
                <w:rFonts w:eastAsia="Times New Roman"/>
                <w:sz w:val="22"/>
              </w:rPr>
              <w:t>117</w:t>
            </w:r>
          </w:p>
        </w:tc>
        <w:tc>
          <w:tcPr>
            <w:tcW w:w="4770" w:type="dxa"/>
            <w:vAlign w:val="center"/>
            <w:hideMark/>
          </w:tcPr>
          <w:p w14:paraId="0C9470DE" w14:textId="1B3F2497" w:rsidR="007B355C" w:rsidRPr="00A7566C" w:rsidRDefault="000E1CB9" w:rsidP="00FD6D1E">
            <w:pPr>
              <w:spacing w:before="0" w:after="0"/>
              <w:ind w:right="0"/>
              <w:jc w:val="center"/>
              <w:rPr>
                <w:rFonts w:eastAsia="Times New Roman"/>
                <w:sz w:val="22"/>
              </w:rPr>
            </w:pPr>
            <w:hyperlink r:id="rId58" w:history="1">
              <w:r w:rsidR="007B355C" w:rsidRPr="00A7566C">
                <w:rPr>
                  <w:rStyle w:val="Hyperlink"/>
                  <w:rFonts w:eastAsia="Times New Roman"/>
                  <w:sz w:val="22"/>
                </w:rPr>
                <w:t>Robin.Whitaker@wrksolutions.com</w:t>
              </w:r>
            </w:hyperlink>
          </w:p>
        </w:tc>
        <w:tc>
          <w:tcPr>
            <w:tcW w:w="1559" w:type="dxa"/>
            <w:vAlign w:val="center"/>
            <w:hideMark/>
          </w:tcPr>
          <w:p w14:paraId="35BAB89C" w14:textId="54DC6738" w:rsidR="007B355C" w:rsidRPr="00A7566C" w:rsidRDefault="007B355C" w:rsidP="00FD6D1E">
            <w:pPr>
              <w:spacing w:before="0" w:after="0"/>
              <w:ind w:right="0"/>
              <w:jc w:val="center"/>
              <w:rPr>
                <w:rFonts w:eastAsia="Times New Roman"/>
                <w:sz w:val="22"/>
              </w:rPr>
            </w:pPr>
          </w:p>
        </w:tc>
      </w:tr>
      <w:tr w:rsidR="007B355C" w:rsidRPr="00A7566C" w14:paraId="793EFC12" w14:textId="77777777" w:rsidTr="00FD6D1E">
        <w:trPr>
          <w:trHeight w:val="317"/>
        </w:trPr>
        <w:tc>
          <w:tcPr>
            <w:tcW w:w="2880" w:type="dxa"/>
            <w:vAlign w:val="center"/>
            <w:hideMark/>
          </w:tcPr>
          <w:p w14:paraId="27E52DF2"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Ashley Goodall</w:t>
            </w:r>
          </w:p>
        </w:tc>
        <w:tc>
          <w:tcPr>
            <w:tcW w:w="1890" w:type="dxa"/>
            <w:vAlign w:val="center"/>
            <w:hideMark/>
          </w:tcPr>
          <w:p w14:paraId="1E2070D6"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Conroe</w:t>
            </w:r>
          </w:p>
        </w:tc>
        <w:tc>
          <w:tcPr>
            <w:tcW w:w="1710" w:type="dxa"/>
            <w:vAlign w:val="center"/>
            <w:hideMark/>
          </w:tcPr>
          <w:p w14:paraId="5D958600" w14:textId="776CFB3B" w:rsidR="007B355C" w:rsidRPr="00A7566C" w:rsidRDefault="007B355C" w:rsidP="00FD6D1E">
            <w:pPr>
              <w:spacing w:before="0" w:after="0"/>
              <w:ind w:right="0"/>
              <w:jc w:val="center"/>
              <w:rPr>
                <w:rFonts w:eastAsia="Times New Roman"/>
                <w:sz w:val="22"/>
              </w:rPr>
            </w:pPr>
            <w:r w:rsidRPr="00A7566C">
              <w:rPr>
                <w:rFonts w:eastAsia="Times New Roman"/>
                <w:sz w:val="22"/>
              </w:rPr>
              <w:t>936.441.0037</w:t>
            </w:r>
          </w:p>
        </w:tc>
        <w:tc>
          <w:tcPr>
            <w:tcW w:w="900" w:type="dxa"/>
            <w:vAlign w:val="center"/>
          </w:tcPr>
          <w:p w14:paraId="7B997328" w14:textId="4834E2E4" w:rsidR="007B355C" w:rsidRPr="003D443D" w:rsidRDefault="003D443D" w:rsidP="00FD6D1E">
            <w:pPr>
              <w:spacing w:before="0" w:after="0"/>
              <w:ind w:right="0"/>
              <w:jc w:val="center"/>
              <w:rPr>
                <w:rFonts w:eastAsia="Times New Roman"/>
                <w:sz w:val="22"/>
              </w:rPr>
            </w:pPr>
            <w:r>
              <w:rPr>
                <w:rFonts w:eastAsia="Times New Roman"/>
                <w:sz w:val="22"/>
              </w:rPr>
              <w:t>2911</w:t>
            </w:r>
          </w:p>
        </w:tc>
        <w:tc>
          <w:tcPr>
            <w:tcW w:w="4770" w:type="dxa"/>
            <w:vAlign w:val="center"/>
            <w:hideMark/>
          </w:tcPr>
          <w:p w14:paraId="321C955A" w14:textId="78053A45" w:rsidR="007B355C" w:rsidRPr="00A7566C" w:rsidRDefault="000E1CB9" w:rsidP="00FD6D1E">
            <w:pPr>
              <w:spacing w:before="0" w:after="0"/>
              <w:ind w:right="0"/>
              <w:jc w:val="center"/>
              <w:rPr>
                <w:rFonts w:eastAsia="Times New Roman"/>
                <w:sz w:val="22"/>
              </w:rPr>
            </w:pPr>
            <w:hyperlink r:id="rId59" w:history="1">
              <w:r w:rsidR="007B355C" w:rsidRPr="00A7566C">
                <w:rPr>
                  <w:rStyle w:val="Hyperlink"/>
                  <w:rFonts w:eastAsia="Times New Roman"/>
                  <w:sz w:val="22"/>
                </w:rPr>
                <w:t>Ashley.goodall@wrksolutions.com</w:t>
              </w:r>
            </w:hyperlink>
          </w:p>
        </w:tc>
        <w:tc>
          <w:tcPr>
            <w:tcW w:w="1559" w:type="dxa"/>
            <w:vAlign w:val="center"/>
            <w:hideMark/>
          </w:tcPr>
          <w:p w14:paraId="0D9A731E" w14:textId="2670A67D" w:rsidR="007B355C" w:rsidRPr="00A7566C" w:rsidRDefault="007B355C" w:rsidP="00FD6D1E">
            <w:pPr>
              <w:spacing w:before="0" w:after="0"/>
              <w:ind w:right="0"/>
              <w:jc w:val="center"/>
              <w:rPr>
                <w:rFonts w:eastAsia="Times New Roman"/>
                <w:sz w:val="22"/>
              </w:rPr>
            </w:pPr>
          </w:p>
        </w:tc>
      </w:tr>
      <w:tr w:rsidR="007B355C" w:rsidRPr="00A7566C" w14:paraId="634C4054" w14:textId="77777777" w:rsidTr="00FD6D1E">
        <w:trPr>
          <w:trHeight w:val="317"/>
        </w:trPr>
        <w:tc>
          <w:tcPr>
            <w:tcW w:w="2880" w:type="dxa"/>
            <w:vAlign w:val="center"/>
            <w:hideMark/>
          </w:tcPr>
          <w:p w14:paraId="005924E5"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Derwin Youngblood</w:t>
            </w:r>
          </w:p>
        </w:tc>
        <w:tc>
          <w:tcPr>
            <w:tcW w:w="1890" w:type="dxa"/>
            <w:vAlign w:val="center"/>
            <w:hideMark/>
          </w:tcPr>
          <w:p w14:paraId="76E91D76"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Conroe</w:t>
            </w:r>
          </w:p>
        </w:tc>
        <w:tc>
          <w:tcPr>
            <w:tcW w:w="1710" w:type="dxa"/>
            <w:vAlign w:val="center"/>
            <w:hideMark/>
          </w:tcPr>
          <w:p w14:paraId="681C2184" w14:textId="2AEF0F2E" w:rsidR="007B355C" w:rsidRPr="00A7566C" w:rsidRDefault="007B355C" w:rsidP="00FD6D1E">
            <w:pPr>
              <w:spacing w:before="0" w:after="0"/>
              <w:ind w:right="0"/>
              <w:jc w:val="center"/>
              <w:rPr>
                <w:rFonts w:eastAsia="Times New Roman"/>
                <w:sz w:val="22"/>
              </w:rPr>
            </w:pPr>
            <w:r w:rsidRPr="00A7566C">
              <w:rPr>
                <w:rFonts w:eastAsia="Times New Roman"/>
                <w:sz w:val="22"/>
              </w:rPr>
              <w:t>936.441.0037</w:t>
            </w:r>
          </w:p>
        </w:tc>
        <w:tc>
          <w:tcPr>
            <w:tcW w:w="900" w:type="dxa"/>
            <w:vAlign w:val="center"/>
          </w:tcPr>
          <w:p w14:paraId="618FC9D4" w14:textId="6B713C59" w:rsidR="007B355C" w:rsidRPr="003D443D" w:rsidRDefault="003D443D" w:rsidP="00FD6D1E">
            <w:pPr>
              <w:spacing w:before="0" w:after="0"/>
              <w:ind w:right="0"/>
              <w:jc w:val="center"/>
              <w:rPr>
                <w:rFonts w:eastAsia="Times New Roman"/>
                <w:sz w:val="22"/>
              </w:rPr>
            </w:pPr>
            <w:r>
              <w:rPr>
                <w:rFonts w:eastAsia="Times New Roman"/>
                <w:sz w:val="22"/>
              </w:rPr>
              <w:t>2910</w:t>
            </w:r>
          </w:p>
        </w:tc>
        <w:tc>
          <w:tcPr>
            <w:tcW w:w="4770" w:type="dxa"/>
            <w:vAlign w:val="center"/>
            <w:hideMark/>
          </w:tcPr>
          <w:p w14:paraId="722D4315" w14:textId="3BEBD67A" w:rsidR="007B355C" w:rsidRPr="00A7566C" w:rsidRDefault="000E1CB9" w:rsidP="00FD6D1E">
            <w:pPr>
              <w:spacing w:before="0" w:after="0"/>
              <w:ind w:right="0"/>
              <w:jc w:val="center"/>
              <w:rPr>
                <w:rFonts w:eastAsia="Times New Roman"/>
                <w:sz w:val="22"/>
              </w:rPr>
            </w:pPr>
            <w:hyperlink r:id="rId60" w:history="1">
              <w:r w:rsidR="007B355C" w:rsidRPr="00A7566C">
                <w:rPr>
                  <w:rStyle w:val="Hyperlink"/>
                  <w:rFonts w:eastAsia="Times New Roman"/>
                  <w:sz w:val="22"/>
                </w:rPr>
                <w:t>Derwin.Youngblood@wrksolutions.com</w:t>
              </w:r>
            </w:hyperlink>
          </w:p>
        </w:tc>
        <w:tc>
          <w:tcPr>
            <w:tcW w:w="1559" w:type="dxa"/>
            <w:vAlign w:val="center"/>
            <w:hideMark/>
          </w:tcPr>
          <w:p w14:paraId="4D7381ED" w14:textId="4AAFC667" w:rsidR="007B355C" w:rsidRPr="00A7566C" w:rsidRDefault="007B355C" w:rsidP="00FD6D1E">
            <w:pPr>
              <w:spacing w:before="0" w:after="0"/>
              <w:ind w:right="0"/>
              <w:jc w:val="center"/>
              <w:rPr>
                <w:rFonts w:eastAsia="Times New Roman"/>
                <w:sz w:val="22"/>
              </w:rPr>
            </w:pPr>
          </w:p>
        </w:tc>
      </w:tr>
      <w:tr w:rsidR="007B355C" w:rsidRPr="00A7566C" w14:paraId="106A8CEE" w14:textId="77777777" w:rsidTr="00FD6D1E">
        <w:trPr>
          <w:trHeight w:val="317"/>
        </w:trPr>
        <w:tc>
          <w:tcPr>
            <w:tcW w:w="2880" w:type="dxa"/>
            <w:vAlign w:val="center"/>
            <w:hideMark/>
          </w:tcPr>
          <w:p w14:paraId="7F4CD18B"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Todd Nathan</w:t>
            </w:r>
          </w:p>
        </w:tc>
        <w:tc>
          <w:tcPr>
            <w:tcW w:w="1890" w:type="dxa"/>
            <w:vAlign w:val="center"/>
            <w:hideMark/>
          </w:tcPr>
          <w:p w14:paraId="410FCB70"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Katy</w:t>
            </w:r>
          </w:p>
        </w:tc>
        <w:tc>
          <w:tcPr>
            <w:tcW w:w="1710" w:type="dxa"/>
            <w:vAlign w:val="center"/>
            <w:hideMark/>
          </w:tcPr>
          <w:p w14:paraId="15FC70F7" w14:textId="30261E38" w:rsidR="007B355C" w:rsidRPr="00A7566C" w:rsidRDefault="007B355C" w:rsidP="00FD6D1E">
            <w:pPr>
              <w:spacing w:before="0" w:after="0"/>
              <w:ind w:right="0"/>
              <w:jc w:val="center"/>
              <w:rPr>
                <w:rFonts w:eastAsia="Times New Roman"/>
                <w:sz w:val="22"/>
              </w:rPr>
            </w:pPr>
            <w:r w:rsidRPr="00A7566C">
              <w:rPr>
                <w:rFonts w:eastAsia="Times New Roman"/>
                <w:sz w:val="22"/>
              </w:rPr>
              <w:t>281.644.1030</w:t>
            </w:r>
          </w:p>
        </w:tc>
        <w:tc>
          <w:tcPr>
            <w:tcW w:w="900" w:type="dxa"/>
            <w:vAlign w:val="center"/>
          </w:tcPr>
          <w:p w14:paraId="64601B35" w14:textId="004CE2A2" w:rsidR="007B355C" w:rsidRPr="003D443D" w:rsidRDefault="003D443D" w:rsidP="00FD6D1E">
            <w:pPr>
              <w:spacing w:before="0" w:after="0"/>
              <w:ind w:right="0"/>
              <w:jc w:val="center"/>
              <w:rPr>
                <w:rFonts w:eastAsia="Times New Roman"/>
                <w:sz w:val="22"/>
              </w:rPr>
            </w:pPr>
            <w:r>
              <w:rPr>
                <w:rFonts w:eastAsia="Times New Roman"/>
                <w:sz w:val="22"/>
              </w:rPr>
              <w:t>630</w:t>
            </w:r>
          </w:p>
        </w:tc>
        <w:tc>
          <w:tcPr>
            <w:tcW w:w="4770" w:type="dxa"/>
            <w:vAlign w:val="center"/>
            <w:hideMark/>
          </w:tcPr>
          <w:p w14:paraId="1060005A" w14:textId="7C1247F9" w:rsidR="007B355C" w:rsidRPr="00A7566C" w:rsidRDefault="000E1CB9" w:rsidP="00FD6D1E">
            <w:pPr>
              <w:spacing w:before="0" w:after="0"/>
              <w:ind w:right="0"/>
              <w:jc w:val="center"/>
              <w:rPr>
                <w:rFonts w:eastAsia="Times New Roman"/>
                <w:sz w:val="22"/>
              </w:rPr>
            </w:pPr>
            <w:hyperlink r:id="rId61" w:history="1">
              <w:r w:rsidR="007B355C" w:rsidRPr="00A7566C">
                <w:rPr>
                  <w:rStyle w:val="Hyperlink"/>
                  <w:rFonts w:eastAsia="Times New Roman"/>
                  <w:sz w:val="22"/>
                </w:rPr>
                <w:t>Todd.Nathan@wrksolutions.com</w:t>
              </w:r>
            </w:hyperlink>
          </w:p>
        </w:tc>
        <w:tc>
          <w:tcPr>
            <w:tcW w:w="1559" w:type="dxa"/>
            <w:vAlign w:val="center"/>
            <w:hideMark/>
          </w:tcPr>
          <w:p w14:paraId="4DFA2502" w14:textId="545B31B6" w:rsidR="007B355C" w:rsidRPr="00A7566C" w:rsidRDefault="007B355C" w:rsidP="00FD6D1E">
            <w:pPr>
              <w:spacing w:before="0" w:after="0"/>
              <w:ind w:right="0"/>
              <w:jc w:val="center"/>
              <w:rPr>
                <w:rFonts w:eastAsia="Times New Roman"/>
                <w:sz w:val="22"/>
              </w:rPr>
            </w:pPr>
          </w:p>
        </w:tc>
      </w:tr>
      <w:tr w:rsidR="007B355C" w:rsidRPr="00A7566C" w14:paraId="76427037" w14:textId="77777777" w:rsidTr="00FD6D1E">
        <w:trPr>
          <w:trHeight w:val="317"/>
        </w:trPr>
        <w:tc>
          <w:tcPr>
            <w:tcW w:w="2880" w:type="dxa"/>
            <w:vAlign w:val="center"/>
            <w:hideMark/>
          </w:tcPr>
          <w:p w14:paraId="62AD39B6"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Mona Diggs</w:t>
            </w:r>
          </w:p>
        </w:tc>
        <w:tc>
          <w:tcPr>
            <w:tcW w:w="1890" w:type="dxa"/>
            <w:vAlign w:val="center"/>
            <w:hideMark/>
          </w:tcPr>
          <w:p w14:paraId="2A8BDE40"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Westheimer</w:t>
            </w:r>
          </w:p>
        </w:tc>
        <w:tc>
          <w:tcPr>
            <w:tcW w:w="1710" w:type="dxa"/>
            <w:vAlign w:val="center"/>
            <w:hideMark/>
          </w:tcPr>
          <w:p w14:paraId="52D9FCA3" w14:textId="41622143" w:rsidR="007B355C" w:rsidRPr="00A7566C" w:rsidRDefault="007B355C" w:rsidP="00FD6D1E">
            <w:pPr>
              <w:spacing w:before="0" w:after="0"/>
              <w:ind w:right="0"/>
              <w:jc w:val="center"/>
              <w:rPr>
                <w:rFonts w:eastAsia="Times New Roman"/>
                <w:sz w:val="22"/>
              </w:rPr>
            </w:pPr>
            <w:r w:rsidRPr="00A7566C">
              <w:rPr>
                <w:rFonts w:eastAsia="Times New Roman"/>
                <w:sz w:val="22"/>
              </w:rPr>
              <w:t>713.953.9211</w:t>
            </w:r>
          </w:p>
        </w:tc>
        <w:tc>
          <w:tcPr>
            <w:tcW w:w="900" w:type="dxa"/>
            <w:vAlign w:val="center"/>
          </w:tcPr>
          <w:p w14:paraId="3B1326BC" w14:textId="3FA7D53F" w:rsidR="007B355C" w:rsidRPr="003D443D" w:rsidRDefault="003D443D" w:rsidP="00FD6D1E">
            <w:pPr>
              <w:spacing w:before="0" w:after="0"/>
              <w:ind w:right="0"/>
              <w:jc w:val="center"/>
              <w:rPr>
                <w:rFonts w:eastAsia="Times New Roman"/>
                <w:sz w:val="22"/>
              </w:rPr>
            </w:pPr>
            <w:r>
              <w:rPr>
                <w:rFonts w:eastAsia="Times New Roman"/>
                <w:sz w:val="22"/>
              </w:rPr>
              <w:t>90099</w:t>
            </w:r>
          </w:p>
        </w:tc>
        <w:tc>
          <w:tcPr>
            <w:tcW w:w="4770" w:type="dxa"/>
            <w:vAlign w:val="center"/>
            <w:hideMark/>
          </w:tcPr>
          <w:p w14:paraId="042DA588" w14:textId="74715692" w:rsidR="007B355C" w:rsidRPr="00A7566C" w:rsidRDefault="000E1CB9" w:rsidP="00FD6D1E">
            <w:pPr>
              <w:spacing w:before="0" w:after="0"/>
              <w:ind w:right="0"/>
              <w:jc w:val="center"/>
              <w:rPr>
                <w:rFonts w:eastAsia="Times New Roman"/>
                <w:sz w:val="22"/>
              </w:rPr>
            </w:pPr>
            <w:hyperlink r:id="rId62" w:history="1">
              <w:r w:rsidR="007B355C" w:rsidRPr="00A7566C">
                <w:rPr>
                  <w:rStyle w:val="Hyperlink"/>
                  <w:rFonts w:eastAsia="Times New Roman"/>
                  <w:sz w:val="22"/>
                </w:rPr>
                <w:t>mona.diggs@wrksolutions.com</w:t>
              </w:r>
            </w:hyperlink>
          </w:p>
        </w:tc>
        <w:tc>
          <w:tcPr>
            <w:tcW w:w="1559" w:type="dxa"/>
            <w:vAlign w:val="center"/>
            <w:hideMark/>
          </w:tcPr>
          <w:p w14:paraId="66340F79" w14:textId="498EFA38" w:rsidR="007B355C" w:rsidRPr="00A7566C" w:rsidRDefault="007B355C" w:rsidP="00FD6D1E">
            <w:pPr>
              <w:spacing w:before="0" w:after="0"/>
              <w:ind w:right="0"/>
              <w:jc w:val="center"/>
              <w:rPr>
                <w:rFonts w:eastAsia="Times New Roman"/>
                <w:sz w:val="22"/>
              </w:rPr>
            </w:pPr>
          </w:p>
        </w:tc>
      </w:tr>
      <w:tr w:rsidR="007B355C" w:rsidRPr="00A7566C" w14:paraId="00C527F5" w14:textId="77777777" w:rsidTr="00FD6D1E">
        <w:trPr>
          <w:trHeight w:val="317"/>
        </w:trPr>
        <w:tc>
          <w:tcPr>
            <w:tcW w:w="2880" w:type="dxa"/>
            <w:vAlign w:val="center"/>
            <w:hideMark/>
          </w:tcPr>
          <w:p w14:paraId="6DD7F752"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Cheryl Sumbler</w:t>
            </w:r>
          </w:p>
        </w:tc>
        <w:tc>
          <w:tcPr>
            <w:tcW w:w="1890" w:type="dxa"/>
            <w:vAlign w:val="center"/>
            <w:hideMark/>
          </w:tcPr>
          <w:p w14:paraId="1138030C"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Acres Homes</w:t>
            </w:r>
          </w:p>
        </w:tc>
        <w:tc>
          <w:tcPr>
            <w:tcW w:w="1710" w:type="dxa"/>
            <w:vAlign w:val="center"/>
            <w:hideMark/>
          </w:tcPr>
          <w:p w14:paraId="2CD99962"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832.403.2232</w:t>
            </w:r>
          </w:p>
        </w:tc>
        <w:tc>
          <w:tcPr>
            <w:tcW w:w="900" w:type="dxa"/>
            <w:vAlign w:val="center"/>
          </w:tcPr>
          <w:p w14:paraId="7D63337D" w14:textId="77777777" w:rsidR="007B355C" w:rsidRPr="003D443D" w:rsidRDefault="007B355C" w:rsidP="00FD6D1E">
            <w:pPr>
              <w:spacing w:before="0" w:after="0"/>
              <w:ind w:right="0"/>
              <w:jc w:val="center"/>
              <w:rPr>
                <w:rFonts w:eastAsia="Times New Roman"/>
                <w:sz w:val="22"/>
              </w:rPr>
            </w:pPr>
          </w:p>
        </w:tc>
        <w:tc>
          <w:tcPr>
            <w:tcW w:w="4770" w:type="dxa"/>
            <w:vAlign w:val="center"/>
            <w:hideMark/>
          </w:tcPr>
          <w:p w14:paraId="0E0C092F" w14:textId="4E2505FA" w:rsidR="007B355C" w:rsidRPr="00A7566C" w:rsidRDefault="000E1CB9" w:rsidP="00FD6D1E">
            <w:pPr>
              <w:spacing w:before="0" w:after="0"/>
              <w:ind w:right="0"/>
              <w:jc w:val="center"/>
              <w:rPr>
                <w:rFonts w:eastAsia="Times New Roman"/>
                <w:sz w:val="22"/>
              </w:rPr>
            </w:pPr>
            <w:hyperlink r:id="rId63" w:history="1">
              <w:r w:rsidR="007B355C" w:rsidRPr="00A7566C">
                <w:rPr>
                  <w:rStyle w:val="Hyperlink"/>
                  <w:rFonts w:eastAsia="Times New Roman"/>
                  <w:sz w:val="22"/>
                </w:rPr>
                <w:t>cheryl.sumbler@wrksolutions.com</w:t>
              </w:r>
            </w:hyperlink>
          </w:p>
        </w:tc>
        <w:tc>
          <w:tcPr>
            <w:tcW w:w="1559" w:type="dxa"/>
            <w:vAlign w:val="center"/>
            <w:hideMark/>
          </w:tcPr>
          <w:p w14:paraId="7EC904AC" w14:textId="0D220DCA" w:rsidR="007B355C" w:rsidRPr="00A7566C" w:rsidRDefault="007B355C" w:rsidP="00FD6D1E">
            <w:pPr>
              <w:spacing w:before="0" w:after="0"/>
              <w:ind w:right="0"/>
              <w:jc w:val="center"/>
              <w:rPr>
                <w:rFonts w:eastAsia="Times New Roman"/>
                <w:sz w:val="22"/>
              </w:rPr>
            </w:pPr>
          </w:p>
        </w:tc>
      </w:tr>
      <w:tr w:rsidR="007B355C" w:rsidRPr="00A7566C" w14:paraId="3F4E1D7E" w14:textId="77777777" w:rsidTr="00FD6D1E">
        <w:trPr>
          <w:trHeight w:val="317"/>
        </w:trPr>
        <w:tc>
          <w:tcPr>
            <w:tcW w:w="2880" w:type="dxa"/>
            <w:vAlign w:val="center"/>
            <w:hideMark/>
          </w:tcPr>
          <w:p w14:paraId="269AA405"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Reginald Davis</w:t>
            </w:r>
          </w:p>
        </w:tc>
        <w:tc>
          <w:tcPr>
            <w:tcW w:w="1890" w:type="dxa"/>
            <w:vAlign w:val="center"/>
            <w:hideMark/>
          </w:tcPr>
          <w:p w14:paraId="15930845"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Pearland</w:t>
            </w:r>
          </w:p>
        </w:tc>
        <w:tc>
          <w:tcPr>
            <w:tcW w:w="1710" w:type="dxa"/>
            <w:vAlign w:val="center"/>
            <w:hideMark/>
          </w:tcPr>
          <w:p w14:paraId="44B103BD" w14:textId="77777777" w:rsidR="007B355C" w:rsidRPr="00A7566C" w:rsidRDefault="007B355C" w:rsidP="00FD6D1E">
            <w:pPr>
              <w:spacing w:before="0" w:after="0"/>
              <w:ind w:right="0"/>
              <w:jc w:val="center"/>
              <w:rPr>
                <w:rFonts w:eastAsia="Times New Roman"/>
                <w:sz w:val="22"/>
              </w:rPr>
            </w:pPr>
            <w:r w:rsidRPr="00A7566C">
              <w:rPr>
                <w:rFonts w:eastAsia="Times New Roman"/>
                <w:sz w:val="22"/>
              </w:rPr>
              <w:t>832.409.0049</w:t>
            </w:r>
          </w:p>
        </w:tc>
        <w:tc>
          <w:tcPr>
            <w:tcW w:w="900" w:type="dxa"/>
            <w:vAlign w:val="center"/>
          </w:tcPr>
          <w:p w14:paraId="6BF6027D" w14:textId="77777777" w:rsidR="007B355C" w:rsidRPr="003D443D" w:rsidRDefault="007B355C" w:rsidP="00FD6D1E">
            <w:pPr>
              <w:spacing w:before="0" w:after="0"/>
              <w:ind w:right="0"/>
              <w:jc w:val="center"/>
              <w:rPr>
                <w:rFonts w:eastAsia="Times New Roman"/>
                <w:sz w:val="22"/>
              </w:rPr>
            </w:pPr>
          </w:p>
        </w:tc>
        <w:tc>
          <w:tcPr>
            <w:tcW w:w="4770" w:type="dxa"/>
            <w:vAlign w:val="center"/>
            <w:hideMark/>
          </w:tcPr>
          <w:p w14:paraId="70A888E1" w14:textId="76A67C28" w:rsidR="007B355C" w:rsidRPr="00A7566C" w:rsidRDefault="000E1CB9" w:rsidP="00FD6D1E">
            <w:pPr>
              <w:spacing w:before="0" w:after="0"/>
              <w:ind w:right="0"/>
              <w:jc w:val="center"/>
              <w:rPr>
                <w:rFonts w:eastAsia="Times New Roman"/>
                <w:sz w:val="22"/>
              </w:rPr>
            </w:pPr>
            <w:hyperlink r:id="rId64" w:history="1">
              <w:r w:rsidR="007B355C" w:rsidRPr="00A7566C">
                <w:rPr>
                  <w:rStyle w:val="Hyperlink"/>
                  <w:rFonts w:eastAsia="Times New Roman"/>
                  <w:sz w:val="22"/>
                </w:rPr>
                <w:t>reginald.davis@wrksolutions.com</w:t>
              </w:r>
            </w:hyperlink>
          </w:p>
        </w:tc>
        <w:tc>
          <w:tcPr>
            <w:tcW w:w="1559" w:type="dxa"/>
            <w:vAlign w:val="center"/>
            <w:hideMark/>
          </w:tcPr>
          <w:p w14:paraId="0C9806EB" w14:textId="6E77B0E2" w:rsidR="007B355C" w:rsidRPr="00A7566C" w:rsidRDefault="007B355C" w:rsidP="00FD6D1E">
            <w:pPr>
              <w:spacing w:before="0" w:after="0"/>
              <w:ind w:right="0"/>
              <w:jc w:val="center"/>
              <w:rPr>
                <w:rFonts w:eastAsia="Times New Roman"/>
                <w:sz w:val="22"/>
              </w:rPr>
            </w:pPr>
          </w:p>
        </w:tc>
      </w:tr>
    </w:tbl>
    <w:p w14:paraId="4190D5EA" w14:textId="77777777" w:rsidR="003B06F6" w:rsidRDefault="003B06F6" w:rsidP="00FD6D1E">
      <w:pPr>
        <w:pStyle w:val="Header"/>
        <w:tabs>
          <w:tab w:val="clear" w:pos="4680"/>
          <w:tab w:val="clear" w:pos="9360"/>
        </w:tabs>
        <w:rPr>
          <w:rFonts w:eastAsia="Times New Roman"/>
          <w:szCs w:val="24"/>
        </w:rPr>
        <w:sectPr w:rsidR="003B06F6" w:rsidSect="00A7566C">
          <w:pgSz w:w="15840" w:h="12240" w:orient="landscape" w:code="1"/>
          <w:pgMar w:top="1440" w:right="176" w:bottom="1440" w:left="1080" w:header="180" w:footer="349" w:gutter="0"/>
          <w:cols w:space="720"/>
          <w:docGrid w:linePitch="360"/>
        </w:sectPr>
      </w:pPr>
    </w:p>
    <w:p w14:paraId="696E8365" w14:textId="77777777" w:rsidR="00831621" w:rsidRDefault="00831621" w:rsidP="00831621">
      <w:pPr>
        <w:pStyle w:val="ListParagraph"/>
        <w:spacing w:before="0" w:after="0"/>
        <w:ind w:left="360" w:right="0"/>
        <w:rPr>
          <w:b/>
          <w:caps/>
          <w:color w:val="000000"/>
          <w:sz w:val="36"/>
          <w:szCs w:val="36"/>
        </w:rPr>
      </w:pPr>
    </w:p>
    <w:p w14:paraId="6ADEF289" w14:textId="5CACBA28" w:rsidR="00831621" w:rsidRPr="00831621" w:rsidRDefault="00831621" w:rsidP="0020587C">
      <w:pPr>
        <w:pStyle w:val="Heading6"/>
      </w:pPr>
      <w:r w:rsidRPr="00831621">
        <w:t>LIST OF REVISIONS</w:t>
      </w:r>
    </w:p>
    <w:p w14:paraId="39AB6511" w14:textId="26C61FE8" w:rsidR="0026438B" w:rsidRDefault="0026438B" w:rsidP="00FD6D1E">
      <w:pPr>
        <w:pStyle w:val="Header"/>
        <w:tabs>
          <w:tab w:val="clear" w:pos="4680"/>
          <w:tab w:val="clear" w:pos="9360"/>
        </w:tabs>
        <w:rPr>
          <w:rFonts w:eastAsia="Times New Roman"/>
          <w:szCs w:val="24"/>
        </w:rPr>
      </w:pPr>
    </w:p>
    <w:p w14:paraId="2CB7621E" w14:textId="42F905A8" w:rsidR="0020587C" w:rsidRPr="003C2C89" w:rsidRDefault="0020587C" w:rsidP="00ED368D">
      <w:pPr>
        <w:rPr>
          <w:color w:val="000000"/>
        </w:rPr>
      </w:pPr>
      <w:r w:rsidRPr="003C2C89">
        <w:rPr>
          <w:color w:val="000000"/>
        </w:rPr>
        <w:t xml:space="preserve">Note: </w:t>
      </w:r>
      <w:r w:rsidR="00EF3CEB">
        <w:rPr>
          <w:color w:val="000000"/>
        </w:rPr>
        <w:t xml:space="preserve">Significant changes to </w:t>
      </w:r>
      <w:r w:rsidR="00F05EA5">
        <w:rPr>
          <w:color w:val="000000"/>
        </w:rPr>
        <w:t>our RESEA</w:t>
      </w:r>
      <w:r w:rsidR="0076376F">
        <w:rPr>
          <w:color w:val="000000"/>
        </w:rPr>
        <w:t xml:space="preserve"> guidance are indicated below</w:t>
      </w:r>
      <w:r w:rsidR="00A070B2">
        <w:rPr>
          <w:color w:val="000000"/>
        </w:rPr>
        <w:t xml:space="preserve">. </w:t>
      </w:r>
    </w:p>
    <w:p w14:paraId="123BE148" w14:textId="3DBB9368" w:rsidR="0020587C" w:rsidRPr="003C2C89" w:rsidRDefault="0020587C" w:rsidP="0020587C">
      <w:pPr>
        <w:keepNext/>
        <w:jc w:val="center"/>
        <w:rPr>
          <w:b/>
        </w:rPr>
      </w:pPr>
      <w:r w:rsidRPr="003C2C89">
        <w:rPr>
          <w:color w:val="000000"/>
        </w:rPr>
        <w:t xml:space="preserve">Table </w:t>
      </w:r>
      <w:r w:rsidRPr="003C2C89">
        <w:rPr>
          <w:color w:val="000000"/>
        </w:rPr>
        <w:fldChar w:fldCharType="begin"/>
      </w:r>
      <w:r w:rsidRPr="003C2C89">
        <w:rPr>
          <w:color w:val="000000"/>
        </w:rPr>
        <w:instrText>SEQ Table \* ARABIC</w:instrText>
      </w:r>
      <w:r w:rsidRPr="003C2C89">
        <w:rPr>
          <w:color w:val="000000"/>
        </w:rPr>
        <w:fldChar w:fldCharType="separate"/>
      </w:r>
      <w:r w:rsidR="00CA5116">
        <w:rPr>
          <w:noProof/>
          <w:color w:val="000000"/>
        </w:rPr>
        <w:t>1</w:t>
      </w:r>
      <w:r w:rsidRPr="003C2C89">
        <w:rPr>
          <w:color w:val="000000"/>
        </w:rPr>
        <w:fldChar w:fldCharType="end"/>
      </w:r>
      <w:r w:rsidRPr="003C2C89">
        <w:rPr>
          <w:color w:val="000000"/>
        </w:rPr>
        <w:t xml:space="preserve">: </w:t>
      </w:r>
      <w:r w:rsidR="003E776A">
        <w:rPr>
          <w:b/>
        </w:rPr>
        <w:t>March</w:t>
      </w:r>
      <w:r w:rsidR="003E776A" w:rsidRPr="003C2C89">
        <w:rPr>
          <w:b/>
        </w:rPr>
        <w:t xml:space="preserve"> </w:t>
      </w:r>
      <w:r w:rsidRPr="003C2C89">
        <w:rPr>
          <w:b/>
        </w:rPr>
        <w:t>202</w:t>
      </w:r>
      <w:r w:rsidR="0078695E">
        <w:rPr>
          <w:b/>
        </w:rPr>
        <w:t>3</w:t>
      </w:r>
      <w:r w:rsidRPr="003C2C89">
        <w:rPr>
          <w:b/>
        </w:rPr>
        <w:t xml:space="preserve"> REVISIONS</w:t>
      </w:r>
    </w:p>
    <w:tbl>
      <w:tblPr>
        <w:tblStyle w:val="TableGrid1"/>
        <w:tblW w:w="10103" w:type="dxa"/>
        <w:tblInd w:w="-5" w:type="dxa"/>
        <w:tblLook w:val="04A0" w:firstRow="1" w:lastRow="0" w:firstColumn="1" w:lastColumn="0" w:noHBand="0" w:noVBand="1"/>
      </w:tblPr>
      <w:tblGrid>
        <w:gridCol w:w="2813"/>
        <w:gridCol w:w="7290"/>
      </w:tblGrid>
      <w:tr w:rsidR="00EE49AB" w:rsidRPr="003C2C89" w14:paraId="67D61561" w14:textId="77777777" w:rsidTr="003E3E62">
        <w:trPr>
          <w:trHeight w:hRule="exact" w:val="288"/>
        </w:trPr>
        <w:tc>
          <w:tcPr>
            <w:tcW w:w="2813" w:type="dxa"/>
            <w:tcBorders>
              <w:bottom w:val="single" w:sz="4" w:space="0" w:color="auto"/>
            </w:tcBorders>
            <w:vAlign w:val="center"/>
          </w:tcPr>
          <w:p w14:paraId="3A53337D" w14:textId="77777777" w:rsidR="0078695E" w:rsidRPr="003C2C89" w:rsidRDefault="0078695E" w:rsidP="007E63EF">
            <w:pPr>
              <w:autoSpaceDE w:val="0"/>
              <w:autoSpaceDN w:val="0"/>
              <w:adjustRightInd w:val="0"/>
              <w:spacing w:before="6" w:after="6"/>
              <w:rPr>
                <w:b/>
              </w:rPr>
            </w:pPr>
            <w:r w:rsidRPr="003C2C89">
              <w:rPr>
                <w:b/>
              </w:rPr>
              <w:t>SECTION</w:t>
            </w:r>
          </w:p>
        </w:tc>
        <w:tc>
          <w:tcPr>
            <w:tcW w:w="7290" w:type="dxa"/>
            <w:tcBorders>
              <w:bottom w:val="single" w:sz="4" w:space="0" w:color="auto"/>
            </w:tcBorders>
            <w:shd w:val="clear" w:color="auto" w:fill="auto"/>
            <w:vAlign w:val="center"/>
          </w:tcPr>
          <w:p w14:paraId="24EB0972" w14:textId="77777777" w:rsidR="0078695E" w:rsidRPr="003C2C89" w:rsidRDefault="0078695E" w:rsidP="007E63EF">
            <w:pPr>
              <w:autoSpaceDE w:val="0"/>
              <w:autoSpaceDN w:val="0"/>
              <w:adjustRightInd w:val="0"/>
              <w:spacing w:before="6" w:after="6"/>
              <w:jc w:val="center"/>
              <w:rPr>
                <w:b/>
              </w:rPr>
            </w:pPr>
            <w:r w:rsidRPr="003C2C89">
              <w:rPr>
                <w:b/>
              </w:rPr>
              <w:t>REVISION</w:t>
            </w:r>
          </w:p>
        </w:tc>
      </w:tr>
      <w:tr w:rsidR="00283404" w:rsidRPr="003C2C89" w14:paraId="49C425F5" w14:textId="77777777" w:rsidTr="003E3E62">
        <w:trPr>
          <w:trHeight w:hRule="exact" w:val="288"/>
        </w:trPr>
        <w:tc>
          <w:tcPr>
            <w:tcW w:w="10103" w:type="dxa"/>
            <w:gridSpan w:val="2"/>
            <w:tcBorders>
              <w:top w:val="single" w:sz="4" w:space="0" w:color="auto"/>
              <w:left w:val="single" w:sz="4" w:space="0" w:color="auto"/>
              <w:right w:val="single" w:sz="4" w:space="0" w:color="auto"/>
            </w:tcBorders>
            <w:vAlign w:val="center"/>
          </w:tcPr>
          <w:p w14:paraId="1AFF2892" w14:textId="77777777" w:rsidR="0078695E" w:rsidRPr="003C2C89" w:rsidRDefault="0078695E" w:rsidP="007E63EF">
            <w:pPr>
              <w:autoSpaceDE w:val="0"/>
              <w:autoSpaceDN w:val="0"/>
              <w:adjustRightInd w:val="0"/>
              <w:rPr>
                <w:b/>
                <w:bCs/>
              </w:rPr>
            </w:pPr>
            <w:r w:rsidRPr="003C2C89">
              <w:rPr>
                <w:b/>
                <w:bCs/>
              </w:rPr>
              <w:t>Section 1: Overview of the Trade Act</w:t>
            </w:r>
          </w:p>
        </w:tc>
      </w:tr>
      <w:tr w:rsidR="00EE49AB" w:rsidRPr="003C2C89" w14:paraId="438A5C8C" w14:textId="77777777" w:rsidTr="003E3E62">
        <w:trPr>
          <w:trHeight w:hRule="exact" w:val="1270"/>
        </w:trPr>
        <w:tc>
          <w:tcPr>
            <w:tcW w:w="2813" w:type="dxa"/>
            <w:tcBorders>
              <w:left w:val="single" w:sz="4" w:space="0" w:color="auto"/>
            </w:tcBorders>
            <w:vAlign w:val="center"/>
          </w:tcPr>
          <w:p w14:paraId="04F0F555" w14:textId="1EB0BCA9" w:rsidR="0078695E" w:rsidRPr="00A6549A" w:rsidRDefault="0078695E" w:rsidP="00754F7B">
            <w:pPr>
              <w:autoSpaceDE w:val="0"/>
              <w:autoSpaceDN w:val="0"/>
              <w:adjustRightInd w:val="0"/>
            </w:pPr>
            <w:r w:rsidRPr="004604E7">
              <w:rPr>
                <w:b/>
                <w:bCs/>
              </w:rPr>
              <w:t>1.2</w:t>
            </w:r>
            <w:r w:rsidR="00422267">
              <w:t>-</w:t>
            </w:r>
            <w:r w:rsidR="00422267" w:rsidRPr="007D79ED">
              <w:rPr>
                <w:b/>
                <w:bCs/>
              </w:rPr>
              <w:t>1.3</w:t>
            </w:r>
            <w:r w:rsidR="007D79ED">
              <w:rPr>
                <w:b/>
                <w:bCs/>
              </w:rPr>
              <w:t xml:space="preserve"> </w:t>
            </w:r>
            <w:r w:rsidR="00912ACB" w:rsidRPr="00271F01">
              <w:rPr>
                <w:b/>
                <w:bCs/>
              </w:rPr>
              <w:t>Reemployment Team</w:t>
            </w:r>
          </w:p>
        </w:tc>
        <w:tc>
          <w:tcPr>
            <w:tcW w:w="7290" w:type="dxa"/>
            <w:tcBorders>
              <w:right w:val="single" w:sz="4" w:space="0" w:color="auto"/>
            </w:tcBorders>
            <w:shd w:val="clear" w:color="auto" w:fill="auto"/>
            <w:vAlign w:val="center"/>
          </w:tcPr>
          <w:p w14:paraId="2B0082BD" w14:textId="5AA3CEE8" w:rsidR="0078695E" w:rsidRDefault="0078695E" w:rsidP="007E63EF">
            <w:pPr>
              <w:autoSpaceDE w:val="0"/>
              <w:autoSpaceDN w:val="0"/>
              <w:adjustRightInd w:val="0"/>
              <w:rPr>
                <w:bCs/>
              </w:rPr>
            </w:pPr>
            <w:r>
              <w:rPr>
                <w:bCs/>
              </w:rPr>
              <w:t xml:space="preserve">Added </w:t>
            </w:r>
            <w:r w:rsidR="00B912C1">
              <w:rPr>
                <w:bCs/>
              </w:rPr>
              <w:t xml:space="preserve">information about the </w:t>
            </w:r>
            <w:r w:rsidR="005033CE">
              <w:rPr>
                <w:bCs/>
              </w:rPr>
              <w:t>role of the reemployment team</w:t>
            </w:r>
            <w:r w:rsidR="00E00573">
              <w:rPr>
                <w:bCs/>
              </w:rPr>
              <w:t xml:space="preserve"> and how to connect with them</w:t>
            </w:r>
          </w:p>
          <w:p w14:paraId="4DA463BA" w14:textId="77777777" w:rsidR="0078695E" w:rsidRDefault="0078695E" w:rsidP="007E63EF">
            <w:pPr>
              <w:autoSpaceDE w:val="0"/>
              <w:autoSpaceDN w:val="0"/>
              <w:adjustRightInd w:val="0"/>
              <w:rPr>
                <w:bCs/>
              </w:rPr>
            </w:pPr>
          </w:p>
          <w:p w14:paraId="3692B2F5" w14:textId="77777777" w:rsidR="0078695E" w:rsidRDefault="0078695E" w:rsidP="007E63EF">
            <w:pPr>
              <w:autoSpaceDE w:val="0"/>
              <w:autoSpaceDN w:val="0"/>
              <w:adjustRightInd w:val="0"/>
              <w:rPr>
                <w:bCs/>
              </w:rPr>
            </w:pPr>
            <w:r>
              <w:rPr>
                <w:bCs/>
              </w:rPr>
              <w:t xml:space="preserve">Added guidelines for continuation of service to workers listed on a certified petition </w:t>
            </w:r>
          </w:p>
          <w:p w14:paraId="34E8396C" w14:textId="77777777" w:rsidR="0078695E" w:rsidRDefault="0078695E" w:rsidP="007E63EF">
            <w:pPr>
              <w:autoSpaceDE w:val="0"/>
              <w:autoSpaceDN w:val="0"/>
              <w:adjustRightInd w:val="0"/>
              <w:rPr>
                <w:bCs/>
              </w:rPr>
            </w:pPr>
          </w:p>
          <w:p w14:paraId="4BEFA499" w14:textId="77777777" w:rsidR="0078695E" w:rsidRPr="003C2C89" w:rsidRDefault="0078695E" w:rsidP="007E63EF">
            <w:pPr>
              <w:autoSpaceDE w:val="0"/>
              <w:autoSpaceDN w:val="0"/>
              <w:adjustRightInd w:val="0"/>
              <w:rPr>
                <w:bCs/>
              </w:rPr>
            </w:pPr>
          </w:p>
        </w:tc>
      </w:tr>
      <w:tr w:rsidR="00283404" w:rsidRPr="003C2C89" w14:paraId="4AA94508" w14:textId="77777777" w:rsidTr="003E3E62">
        <w:trPr>
          <w:trHeight w:hRule="exact" w:val="288"/>
        </w:trPr>
        <w:tc>
          <w:tcPr>
            <w:tcW w:w="10103" w:type="dxa"/>
            <w:gridSpan w:val="2"/>
            <w:tcBorders>
              <w:top w:val="single" w:sz="4" w:space="0" w:color="auto"/>
              <w:left w:val="single" w:sz="4" w:space="0" w:color="auto"/>
              <w:right w:val="single" w:sz="4" w:space="0" w:color="auto"/>
            </w:tcBorders>
            <w:vAlign w:val="center"/>
          </w:tcPr>
          <w:p w14:paraId="2E0D2DF8" w14:textId="77777777" w:rsidR="0078695E" w:rsidRPr="003C2C89" w:rsidRDefault="0078695E" w:rsidP="007E63EF">
            <w:pPr>
              <w:autoSpaceDE w:val="0"/>
              <w:autoSpaceDN w:val="0"/>
              <w:adjustRightInd w:val="0"/>
              <w:rPr>
                <w:b/>
                <w:bCs/>
              </w:rPr>
            </w:pPr>
            <w:r w:rsidRPr="003C2C89">
              <w:rPr>
                <w:b/>
                <w:bCs/>
              </w:rPr>
              <w:t xml:space="preserve">Section </w:t>
            </w:r>
            <w:r>
              <w:rPr>
                <w:b/>
                <w:bCs/>
              </w:rPr>
              <w:t>2</w:t>
            </w:r>
            <w:r w:rsidRPr="003C2C89">
              <w:rPr>
                <w:b/>
                <w:bCs/>
              </w:rPr>
              <w:t>: Trade Act</w:t>
            </w:r>
            <w:r>
              <w:rPr>
                <w:b/>
                <w:bCs/>
              </w:rPr>
              <w:t xml:space="preserve"> Petition Process</w:t>
            </w:r>
          </w:p>
        </w:tc>
      </w:tr>
      <w:tr w:rsidR="00EE49AB" w:rsidRPr="003C2C89" w14:paraId="4CFBD396" w14:textId="77777777" w:rsidTr="005E1A35">
        <w:trPr>
          <w:trHeight w:hRule="exact" w:val="914"/>
        </w:trPr>
        <w:tc>
          <w:tcPr>
            <w:tcW w:w="2813" w:type="dxa"/>
            <w:tcBorders>
              <w:left w:val="single" w:sz="4" w:space="0" w:color="auto"/>
              <w:bottom w:val="single" w:sz="4" w:space="0" w:color="auto"/>
              <w:right w:val="single" w:sz="4" w:space="0" w:color="auto"/>
            </w:tcBorders>
            <w:vAlign w:val="center"/>
          </w:tcPr>
          <w:p w14:paraId="5ACA17C0" w14:textId="241699FE" w:rsidR="0078695E" w:rsidRPr="003C2C89" w:rsidRDefault="0078695E" w:rsidP="00E45FB8">
            <w:pPr>
              <w:autoSpaceDE w:val="0"/>
              <w:autoSpaceDN w:val="0"/>
              <w:adjustRightInd w:val="0"/>
            </w:pPr>
            <w:r w:rsidRPr="00D23EFB">
              <w:rPr>
                <w:b/>
                <w:bCs/>
              </w:rPr>
              <w:t>2.1</w:t>
            </w:r>
            <w:r w:rsidR="00D75804">
              <w:rPr>
                <w:b/>
                <w:bCs/>
              </w:rPr>
              <w:t>.</w:t>
            </w:r>
            <w:r w:rsidR="00D75804" w:rsidRPr="00271F01">
              <w:rPr>
                <w:b/>
                <w:bCs/>
              </w:rPr>
              <w:t>1</w:t>
            </w:r>
            <w:r w:rsidRPr="00271F01">
              <w:rPr>
                <w:b/>
                <w:bCs/>
              </w:rPr>
              <w:t xml:space="preserve"> </w:t>
            </w:r>
            <w:proofErr w:type="spellStart"/>
            <w:r w:rsidR="00D75804" w:rsidRPr="00271F01">
              <w:rPr>
                <w:b/>
                <w:bCs/>
              </w:rPr>
              <w:t>Work</w:t>
            </w:r>
            <w:r w:rsidR="00E31819" w:rsidRPr="00271F01">
              <w:rPr>
                <w:b/>
                <w:bCs/>
              </w:rPr>
              <w:t>inTexas</w:t>
            </w:r>
            <w:proofErr w:type="spellEnd"/>
            <w:r w:rsidR="00E31819">
              <w:t xml:space="preserve"> </w:t>
            </w:r>
          </w:p>
        </w:tc>
        <w:tc>
          <w:tcPr>
            <w:tcW w:w="7290" w:type="dxa"/>
            <w:tcBorders>
              <w:left w:val="single" w:sz="4" w:space="0" w:color="auto"/>
              <w:bottom w:val="single" w:sz="4" w:space="0" w:color="auto"/>
              <w:right w:val="single" w:sz="4" w:space="0" w:color="auto"/>
            </w:tcBorders>
            <w:shd w:val="clear" w:color="auto" w:fill="auto"/>
            <w:vAlign w:val="center"/>
          </w:tcPr>
          <w:p w14:paraId="7B8FC2FC" w14:textId="08AD6FCC" w:rsidR="0078695E" w:rsidRDefault="008D584D" w:rsidP="007E63EF">
            <w:pPr>
              <w:autoSpaceDE w:val="0"/>
              <w:autoSpaceDN w:val="0"/>
              <w:adjustRightInd w:val="0"/>
              <w:rPr>
                <w:bCs/>
              </w:rPr>
            </w:pPr>
            <w:r>
              <w:rPr>
                <w:bCs/>
              </w:rPr>
              <w:t xml:space="preserve">Added </w:t>
            </w:r>
            <w:r w:rsidR="00DA6F3B">
              <w:rPr>
                <w:bCs/>
              </w:rPr>
              <w:t>service plan must be e</w:t>
            </w:r>
            <w:r w:rsidR="00567780">
              <w:rPr>
                <w:bCs/>
              </w:rPr>
              <w:t>ntered in WIT (</w:t>
            </w:r>
            <w:r w:rsidR="00054922">
              <w:rPr>
                <w:bCs/>
              </w:rPr>
              <w:t xml:space="preserve">EDP </w:t>
            </w:r>
            <w:r w:rsidR="00054922" w:rsidRPr="00DA6F3B">
              <w:rPr>
                <w:bCs/>
                <w:i/>
                <w:iCs/>
              </w:rPr>
              <w:t>service 205</w:t>
            </w:r>
            <w:r w:rsidR="00492578" w:rsidRPr="00DA6F3B">
              <w:rPr>
                <w:bCs/>
                <w:i/>
                <w:iCs/>
              </w:rPr>
              <w:t>-Develop Service Strategies</w:t>
            </w:r>
            <w:r w:rsidR="00567780">
              <w:rPr>
                <w:bCs/>
                <w:i/>
                <w:iCs/>
              </w:rPr>
              <w:t>)</w:t>
            </w:r>
            <w:r w:rsidR="005E1A35">
              <w:rPr>
                <w:bCs/>
              </w:rPr>
              <w:t xml:space="preserve"> auto posts in WIT </w:t>
            </w:r>
          </w:p>
          <w:p w14:paraId="15FE0468" w14:textId="511DB403" w:rsidR="005E1A35" w:rsidRPr="003C2C89" w:rsidRDefault="005E1A35" w:rsidP="007E63EF">
            <w:pPr>
              <w:autoSpaceDE w:val="0"/>
              <w:autoSpaceDN w:val="0"/>
              <w:adjustRightInd w:val="0"/>
              <w:rPr>
                <w:bCs/>
              </w:rPr>
            </w:pPr>
          </w:p>
        </w:tc>
      </w:tr>
      <w:tr w:rsidR="00283404" w:rsidRPr="003C2C89" w14:paraId="7E6B231C" w14:textId="77777777" w:rsidTr="003E3E62">
        <w:trPr>
          <w:trHeight w:hRule="exact" w:val="288"/>
        </w:trPr>
        <w:tc>
          <w:tcPr>
            <w:tcW w:w="10103" w:type="dxa"/>
            <w:gridSpan w:val="2"/>
            <w:tcBorders>
              <w:top w:val="single" w:sz="4" w:space="0" w:color="auto"/>
              <w:left w:val="single" w:sz="4" w:space="0" w:color="auto"/>
              <w:right w:val="single" w:sz="4" w:space="0" w:color="auto"/>
            </w:tcBorders>
            <w:vAlign w:val="center"/>
          </w:tcPr>
          <w:p w14:paraId="73F0F81B" w14:textId="77777777" w:rsidR="0078695E" w:rsidRPr="003C2C89" w:rsidRDefault="0078695E" w:rsidP="007E63EF">
            <w:pPr>
              <w:autoSpaceDE w:val="0"/>
              <w:autoSpaceDN w:val="0"/>
              <w:adjustRightInd w:val="0"/>
              <w:rPr>
                <w:b/>
                <w:bCs/>
              </w:rPr>
            </w:pPr>
            <w:r w:rsidRPr="003C2C89">
              <w:rPr>
                <w:b/>
                <w:bCs/>
              </w:rPr>
              <w:t xml:space="preserve">Section </w:t>
            </w:r>
            <w:r>
              <w:rPr>
                <w:b/>
                <w:bCs/>
              </w:rPr>
              <w:t>3</w:t>
            </w:r>
            <w:r w:rsidRPr="003C2C89">
              <w:rPr>
                <w:b/>
                <w:bCs/>
              </w:rPr>
              <w:t xml:space="preserve">: </w:t>
            </w:r>
            <w:r>
              <w:rPr>
                <w:b/>
                <w:bCs/>
              </w:rPr>
              <w:t>Eligibility, Assessment and Ongoing Service</w:t>
            </w:r>
          </w:p>
        </w:tc>
      </w:tr>
      <w:tr w:rsidR="00EE49AB" w:rsidRPr="003C2C89" w14:paraId="1B95CF10" w14:textId="77777777" w:rsidTr="002875CA">
        <w:trPr>
          <w:trHeight w:hRule="exact" w:val="820"/>
        </w:trPr>
        <w:tc>
          <w:tcPr>
            <w:tcW w:w="2813" w:type="dxa"/>
            <w:tcBorders>
              <w:left w:val="single" w:sz="4" w:space="0" w:color="auto"/>
              <w:bottom w:val="single" w:sz="4" w:space="0" w:color="auto"/>
              <w:right w:val="single" w:sz="4" w:space="0" w:color="auto"/>
            </w:tcBorders>
            <w:vAlign w:val="center"/>
          </w:tcPr>
          <w:p w14:paraId="6F2EDA63" w14:textId="5D314484" w:rsidR="0078695E" w:rsidRPr="003C2C89" w:rsidRDefault="00235FB1" w:rsidP="00754F7B">
            <w:pPr>
              <w:autoSpaceDE w:val="0"/>
              <w:autoSpaceDN w:val="0"/>
              <w:adjustRightInd w:val="0"/>
            </w:pPr>
            <w:r>
              <w:rPr>
                <w:b/>
                <w:bCs/>
              </w:rPr>
              <w:t>2.1.2</w:t>
            </w:r>
            <w:r w:rsidR="0078695E">
              <w:t xml:space="preserve"> </w:t>
            </w:r>
            <w:r w:rsidRPr="00271F01">
              <w:rPr>
                <w:b/>
                <w:bCs/>
              </w:rPr>
              <w:t>TWIST</w:t>
            </w:r>
            <w:r w:rsidR="0078695E">
              <w:t xml:space="preserve">  </w:t>
            </w:r>
          </w:p>
        </w:tc>
        <w:tc>
          <w:tcPr>
            <w:tcW w:w="7290" w:type="dxa"/>
            <w:tcBorders>
              <w:left w:val="single" w:sz="4" w:space="0" w:color="auto"/>
              <w:bottom w:val="single" w:sz="4" w:space="0" w:color="auto"/>
              <w:right w:val="single" w:sz="4" w:space="0" w:color="auto"/>
            </w:tcBorders>
            <w:shd w:val="clear" w:color="auto" w:fill="auto"/>
            <w:vAlign w:val="center"/>
          </w:tcPr>
          <w:p w14:paraId="737CF37C" w14:textId="6BED2A4C" w:rsidR="0078695E" w:rsidRPr="003C2C89" w:rsidRDefault="00327F10" w:rsidP="007E63EF">
            <w:pPr>
              <w:autoSpaceDE w:val="0"/>
              <w:autoSpaceDN w:val="0"/>
              <w:adjustRightInd w:val="0"/>
              <w:rPr>
                <w:bCs/>
              </w:rPr>
            </w:pPr>
            <w:r>
              <w:rPr>
                <w:bCs/>
              </w:rPr>
              <w:t xml:space="preserve">Added </w:t>
            </w:r>
            <w:r w:rsidR="00E55AB1">
              <w:rPr>
                <w:bCs/>
              </w:rPr>
              <w:t>i</w:t>
            </w:r>
            <w:r w:rsidR="00B13199">
              <w:rPr>
                <w:bCs/>
              </w:rPr>
              <w:t xml:space="preserve">f appropriate, </w:t>
            </w:r>
            <w:r>
              <w:rPr>
                <w:bCs/>
              </w:rPr>
              <w:t>c</w:t>
            </w:r>
            <w:r w:rsidR="00FB39CA">
              <w:rPr>
                <w:bCs/>
              </w:rPr>
              <w:t xml:space="preserve">reate WIOA program detail and </w:t>
            </w:r>
            <w:r w:rsidR="007653B9">
              <w:rPr>
                <w:bCs/>
              </w:rPr>
              <w:t xml:space="preserve">fund </w:t>
            </w:r>
            <w:r w:rsidR="00021995">
              <w:rPr>
                <w:bCs/>
              </w:rPr>
              <w:t>streams customer</w:t>
            </w:r>
            <w:r w:rsidR="00891BA9">
              <w:rPr>
                <w:bCs/>
              </w:rPr>
              <w:t xml:space="preserve"> may be eligible</w:t>
            </w:r>
            <w:r w:rsidR="00D7396B">
              <w:rPr>
                <w:bCs/>
              </w:rPr>
              <w:t xml:space="preserve"> for</w:t>
            </w:r>
          </w:p>
        </w:tc>
      </w:tr>
      <w:tr w:rsidR="005837CC" w:rsidRPr="003C2C89" w14:paraId="198D8D2A" w14:textId="77777777" w:rsidTr="002875CA">
        <w:trPr>
          <w:trHeight w:hRule="exact" w:val="311"/>
        </w:trPr>
        <w:tc>
          <w:tcPr>
            <w:tcW w:w="2813" w:type="dxa"/>
            <w:tcBorders>
              <w:top w:val="single" w:sz="4" w:space="0" w:color="auto"/>
              <w:left w:val="single" w:sz="4" w:space="0" w:color="auto"/>
              <w:bottom w:val="single" w:sz="4" w:space="0" w:color="auto"/>
              <w:right w:val="nil"/>
            </w:tcBorders>
            <w:vAlign w:val="center"/>
          </w:tcPr>
          <w:p w14:paraId="589D1F2F" w14:textId="77777777" w:rsidR="00ED368D" w:rsidRDefault="00ED368D" w:rsidP="00754F7B">
            <w:pPr>
              <w:autoSpaceDE w:val="0"/>
              <w:autoSpaceDN w:val="0"/>
              <w:adjustRightInd w:val="0"/>
              <w:rPr>
                <w:b/>
                <w:bCs/>
              </w:rPr>
            </w:pPr>
          </w:p>
        </w:tc>
        <w:tc>
          <w:tcPr>
            <w:tcW w:w="7290" w:type="dxa"/>
            <w:tcBorders>
              <w:top w:val="single" w:sz="4" w:space="0" w:color="auto"/>
              <w:left w:val="nil"/>
              <w:bottom w:val="single" w:sz="4" w:space="0" w:color="auto"/>
              <w:right w:val="single" w:sz="4" w:space="0" w:color="auto"/>
            </w:tcBorders>
            <w:shd w:val="clear" w:color="auto" w:fill="auto"/>
            <w:vAlign w:val="center"/>
          </w:tcPr>
          <w:p w14:paraId="1EC22837" w14:textId="77777777" w:rsidR="00ED368D" w:rsidRDefault="00ED368D" w:rsidP="007E63EF">
            <w:pPr>
              <w:autoSpaceDE w:val="0"/>
              <w:autoSpaceDN w:val="0"/>
              <w:adjustRightInd w:val="0"/>
              <w:rPr>
                <w:bCs/>
              </w:rPr>
            </w:pPr>
          </w:p>
        </w:tc>
      </w:tr>
      <w:tr w:rsidR="00EE49AB" w:rsidRPr="003C2C89" w14:paraId="0E61A5C0" w14:textId="77777777" w:rsidTr="002875CA">
        <w:trPr>
          <w:trHeight w:hRule="exact" w:val="820"/>
        </w:trPr>
        <w:tc>
          <w:tcPr>
            <w:tcW w:w="2813" w:type="dxa"/>
            <w:tcBorders>
              <w:top w:val="single" w:sz="4" w:space="0" w:color="auto"/>
              <w:left w:val="single" w:sz="4" w:space="0" w:color="auto"/>
              <w:right w:val="single" w:sz="4" w:space="0" w:color="auto"/>
            </w:tcBorders>
            <w:vAlign w:val="center"/>
          </w:tcPr>
          <w:p w14:paraId="47A72341" w14:textId="2735AB90" w:rsidR="00354355" w:rsidRDefault="00A3564E" w:rsidP="00754F7B">
            <w:pPr>
              <w:autoSpaceDE w:val="0"/>
              <w:autoSpaceDN w:val="0"/>
              <w:adjustRightInd w:val="0"/>
              <w:rPr>
                <w:b/>
                <w:bCs/>
              </w:rPr>
            </w:pPr>
            <w:r>
              <w:rPr>
                <w:b/>
                <w:bCs/>
              </w:rPr>
              <w:t>2.1.3.1</w:t>
            </w:r>
            <w:r w:rsidR="00FC7A01">
              <w:rPr>
                <w:b/>
                <w:bCs/>
              </w:rPr>
              <w:t xml:space="preserve"> </w:t>
            </w:r>
            <w:r w:rsidR="00102008">
              <w:rPr>
                <w:b/>
                <w:bCs/>
              </w:rPr>
              <w:t>Korn Ferry</w:t>
            </w:r>
          </w:p>
        </w:tc>
        <w:tc>
          <w:tcPr>
            <w:tcW w:w="7290" w:type="dxa"/>
            <w:tcBorders>
              <w:top w:val="single" w:sz="4" w:space="0" w:color="auto"/>
              <w:left w:val="single" w:sz="4" w:space="0" w:color="auto"/>
              <w:right w:val="single" w:sz="4" w:space="0" w:color="auto"/>
            </w:tcBorders>
            <w:shd w:val="clear" w:color="auto" w:fill="auto"/>
            <w:vAlign w:val="center"/>
          </w:tcPr>
          <w:p w14:paraId="72003E44" w14:textId="04EDF737" w:rsidR="00354355" w:rsidRDefault="00327F10" w:rsidP="007E63EF">
            <w:pPr>
              <w:autoSpaceDE w:val="0"/>
              <w:autoSpaceDN w:val="0"/>
              <w:adjustRightInd w:val="0"/>
              <w:rPr>
                <w:bCs/>
              </w:rPr>
            </w:pPr>
            <w:r>
              <w:rPr>
                <w:bCs/>
              </w:rPr>
              <w:t xml:space="preserve">Added </w:t>
            </w:r>
            <w:r w:rsidR="00A200B9">
              <w:rPr>
                <w:bCs/>
              </w:rPr>
              <w:t>Korn Ferry Services</w:t>
            </w:r>
            <w:r>
              <w:rPr>
                <w:bCs/>
              </w:rPr>
              <w:t xml:space="preserve"> enrollment no longer required</w:t>
            </w:r>
            <w:r w:rsidR="00A200B9">
              <w:rPr>
                <w:bCs/>
              </w:rPr>
              <w:t>; deadline was January 27</w:t>
            </w:r>
            <w:r w:rsidR="000C33B0">
              <w:rPr>
                <w:bCs/>
              </w:rPr>
              <w:t>, 2023</w:t>
            </w:r>
          </w:p>
        </w:tc>
      </w:tr>
      <w:tr w:rsidR="00EE49AB" w:rsidRPr="003C2C89" w14:paraId="55EFA9DB" w14:textId="77777777" w:rsidTr="008A7C4F">
        <w:trPr>
          <w:trHeight w:hRule="exact" w:val="347"/>
        </w:trPr>
        <w:tc>
          <w:tcPr>
            <w:tcW w:w="2813" w:type="dxa"/>
            <w:tcBorders>
              <w:top w:val="single" w:sz="4" w:space="0" w:color="auto"/>
              <w:left w:val="single" w:sz="4" w:space="0" w:color="auto"/>
              <w:right w:val="single" w:sz="4" w:space="0" w:color="auto"/>
            </w:tcBorders>
            <w:vAlign w:val="center"/>
          </w:tcPr>
          <w:p w14:paraId="6C69B74F" w14:textId="77777777" w:rsidR="008A7C4F" w:rsidRDefault="008A7C4F" w:rsidP="00754F7B">
            <w:pPr>
              <w:autoSpaceDE w:val="0"/>
              <w:autoSpaceDN w:val="0"/>
              <w:adjustRightInd w:val="0"/>
              <w:rPr>
                <w:b/>
                <w:bCs/>
              </w:rPr>
            </w:pPr>
          </w:p>
        </w:tc>
        <w:tc>
          <w:tcPr>
            <w:tcW w:w="7290" w:type="dxa"/>
            <w:tcBorders>
              <w:top w:val="single" w:sz="4" w:space="0" w:color="auto"/>
              <w:left w:val="single" w:sz="4" w:space="0" w:color="auto"/>
              <w:right w:val="single" w:sz="4" w:space="0" w:color="auto"/>
            </w:tcBorders>
            <w:shd w:val="clear" w:color="auto" w:fill="auto"/>
            <w:vAlign w:val="center"/>
          </w:tcPr>
          <w:p w14:paraId="2EAA4A43" w14:textId="77777777" w:rsidR="008A7C4F" w:rsidRDefault="008A7C4F" w:rsidP="007E63EF">
            <w:pPr>
              <w:autoSpaceDE w:val="0"/>
              <w:autoSpaceDN w:val="0"/>
              <w:adjustRightInd w:val="0"/>
              <w:rPr>
                <w:bCs/>
              </w:rPr>
            </w:pPr>
          </w:p>
        </w:tc>
      </w:tr>
      <w:tr w:rsidR="00EE49AB" w:rsidRPr="003C2C89" w14:paraId="739C7EF2" w14:textId="77777777" w:rsidTr="003E3E62">
        <w:trPr>
          <w:trHeight w:hRule="exact" w:val="820"/>
        </w:trPr>
        <w:tc>
          <w:tcPr>
            <w:tcW w:w="2813" w:type="dxa"/>
            <w:tcBorders>
              <w:left w:val="single" w:sz="4" w:space="0" w:color="auto"/>
              <w:right w:val="single" w:sz="4" w:space="0" w:color="auto"/>
            </w:tcBorders>
            <w:vAlign w:val="center"/>
          </w:tcPr>
          <w:p w14:paraId="7F7C237A" w14:textId="632E7BB5" w:rsidR="00354355" w:rsidRDefault="00F740E6" w:rsidP="00754F7B">
            <w:pPr>
              <w:autoSpaceDE w:val="0"/>
              <w:autoSpaceDN w:val="0"/>
              <w:adjustRightInd w:val="0"/>
              <w:rPr>
                <w:b/>
                <w:bCs/>
              </w:rPr>
            </w:pPr>
            <w:r>
              <w:rPr>
                <w:b/>
                <w:bCs/>
              </w:rPr>
              <w:t xml:space="preserve">5 </w:t>
            </w:r>
            <w:r w:rsidR="004E40D2">
              <w:rPr>
                <w:b/>
                <w:bCs/>
              </w:rPr>
              <w:t>Reemployment Team Directory</w:t>
            </w:r>
          </w:p>
        </w:tc>
        <w:tc>
          <w:tcPr>
            <w:tcW w:w="7290" w:type="dxa"/>
            <w:tcBorders>
              <w:left w:val="single" w:sz="4" w:space="0" w:color="auto"/>
              <w:right w:val="single" w:sz="4" w:space="0" w:color="auto"/>
            </w:tcBorders>
            <w:shd w:val="clear" w:color="auto" w:fill="auto"/>
            <w:vAlign w:val="center"/>
          </w:tcPr>
          <w:p w14:paraId="5869F302" w14:textId="047C999A" w:rsidR="00354355" w:rsidRDefault="004E40D2" w:rsidP="007E63EF">
            <w:pPr>
              <w:autoSpaceDE w:val="0"/>
              <w:autoSpaceDN w:val="0"/>
              <w:adjustRightInd w:val="0"/>
              <w:rPr>
                <w:bCs/>
              </w:rPr>
            </w:pPr>
            <w:r>
              <w:rPr>
                <w:bCs/>
              </w:rPr>
              <w:t xml:space="preserve">Added </w:t>
            </w:r>
            <w:proofErr w:type="spellStart"/>
            <w:r w:rsidR="00010F4A">
              <w:rPr>
                <w:bCs/>
              </w:rPr>
              <w:t>A</w:t>
            </w:r>
            <w:r w:rsidR="00F14222">
              <w:rPr>
                <w:bCs/>
              </w:rPr>
              <w:t>ppointy</w:t>
            </w:r>
            <w:proofErr w:type="spellEnd"/>
            <w:r w:rsidR="00F14222">
              <w:rPr>
                <w:bCs/>
              </w:rPr>
              <w:t xml:space="preserve"> link and contact information for the Reemployment team</w:t>
            </w:r>
          </w:p>
        </w:tc>
      </w:tr>
    </w:tbl>
    <w:p w14:paraId="19C2D848" w14:textId="77777777" w:rsidR="0020587C" w:rsidRPr="00FD6D1E" w:rsidRDefault="0020587C" w:rsidP="00FD6D1E">
      <w:pPr>
        <w:pStyle w:val="Header"/>
        <w:tabs>
          <w:tab w:val="clear" w:pos="4680"/>
          <w:tab w:val="clear" w:pos="9360"/>
        </w:tabs>
        <w:rPr>
          <w:rFonts w:eastAsia="Times New Roman"/>
          <w:szCs w:val="24"/>
        </w:rPr>
      </w:pPr>
    </w:p>
    <w:sectPr w:rsidR="0020587C" w:rsidRPr="00FD6D1E" w:rsidSect="000E0914">
      <w:pgSz w:w="12240" w:h="15840" w:code="1"/>
      <w:pgMar w:top="176" w:right="1440" w:bottom="1080" w:left="1440" w:header="18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6125D" w14:textId="77777777" w:rsidR="000E1CB9" w:rsidRDefault="000E1CB9" w:rsidP="008C1E9C">
      <w:pPr>
        <w:spacing w:before="0" w:after="0"/>
      </w:pPr>
      <w:r>
        <w:separator/>
      </w:r>
    </w:p>
  </w:endnote>
  <w:endnote w:type="continuationSeparator" w:id="0">
    <w:p w14:paraId="55D07597" w14:textId="77777777" w:rsidR="000E1CB9" w:rsidRDefault="000E1CB9" w:rsidP="008C1E9C">
      <w:pPr>
        <w:spacing w:before="0" w:after="0"/>
      </w:pPr>
      <w:r>
        <w:continuationSeparator/>
      </w:r>
    </w:p>
  </w:endnote>
  <w:endnote w:type="continuationNotice" w:id="1">
    <w:p w14:paraId="4D02CF89" w14:textId="77777777" w:rsidR="000E1CB9" w:rsidRDefault="000E1C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68A12" w14:textId="1EFFE79D" w:rsidR="009E2E46" w:rsidRDefault="009E2E46" w:rsidP="007F78F8">
    <w:pPr>
      <w:pStyle w:val="Footer"/>
      <w:jc w:val="right"/>
    </w:pPr>
    <w:r>
      <w:t xml:space="preserve">WS 20-06 Rapid Reemployment - Change 5 </w:t>
    </w:r>
    <w:r w:rsidR="00CD2D10">
      <w:t>March 6</w:t>
    </w:r>
    <w:r w:rsidR="00EA426F">
      <w:t xml:space="preserve">, </w:t>
    </w:r>
    <w:r w:rsidR="00493EA4">
      <w:t>2023</w:t>
    </w:r>
    <w:r>
      <w:t xml:space="preserve"> —Page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CF553" w14:textId="77777777" w:rsidR="009E2E46" w:rsidRDefault="009E2E46" w:rsidP="00350056">
    <w:pPr>
      <w:pStyle w:val="Footer"/>
      <w:ind w:right="0"/>
      <w:jc w:val="right"/>
    </w:pPr>
    <w:r>
      <w:t xml:space="preserve">WS 16-15 – Rapid Re-Employment - 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p w14:paraId="5B1C43DF" w14:textId="77777777" w:rsidR="009E2E46" w:rsidRPr="00525BAC" w:rsidRDefault="009E2E46" w:rsidP="00350056">
    <w:pPr>
      <w:pStyle w:val="Footer"/>
      <w:jc w:val="right"/>
    </w:pPr>
    <w:r>
      <w:tab/>
    </w:r>
    <w:r>
      <w:tab/>
      <w:t>November 20,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9A8B1" w14:textId="77777777" w:rsidR="009E2E46" w:rsidRDefault="009E2E46" w:rsidP="007F78F8">
    <w:pPr>
      <w:pStyle w:val="Footer"/>
      <w:jc w:val="right"/>
    </w:pPr>
    <w:r>
      <w:t>Attachment 1:  WS 17-16 Rapid Re-Employment</w:t>
    </w:r>
  </w:p>
  <w:p w14:paraId="36595F4D" w14:textId="77777777" w:rsidR="009E2E46" w:rsidRPr="00EF4120" w:rsidRDefault="009E2E46" w:rsidP="007F78F8">
    <w:pPr>
      <w:pStyle w:val="Footer"/>
      <w:jc w:val="right"/>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861E2" w14:textId="77777777" w:rsidR="000E1CB9" w:rsidRDefault="000E1CB9" w:rsidP="008C1E9C">
      <w:pPr>
        <w:spacing w:before="0" w:after="0"/>
      </w:pPr>
      <w:r>
        <w:separator/>
      </w:r>
    </w:p>
  </w:footnote>
  <w:footnote w:type="continuationSeparator" w:id="0">
    <w:p w14:paraId="494FC7FD" w14:textId="77777777" w:rsidR="000E1CB9" w:rsidRDefault="000E1CB9" w:rsidP="008C1E9C">
      <w:pPr>
        <w:spacing w:before="0" w:after="0"/>
      </w:pPr>
      <w:r>
        <w:continuationSeparator/>
      </w:r>
    </w:p>
  </w:footnote>
  <w:footnote w:type="continuationNotice" w:id="1">
    <w:p w14:paraId="730C7993" w14:textId="77777777" w:rsidR="000E1CB9" w:rsidRDefault="000E1C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508F8" w14:textId="055867CB" w:rsidR="004014E9" w:rsidRDefault="00401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EB61" w14:textId="21BEB6C5" w:rsidR="009E2E46" w:rsidRDefault="009E2E46" w:rsidP="004A0B30">
    <w:pPr>
      <w:pStyle w:val="Header"/>
      <w:tabs>
        <w:tab w:val="left" w:pos="438"/>
      </w:tabs>
    </w:pPr>
    <w:r>
      <w:tab/>
    </w:r>
    <w:r>
      <w:tab/>
    </w:r>
    <w:r>
      <w:tab/>
    </w:r>
    <w:r>
      <w:rPr>
        <w:noProof/>
        <w:color w:val="2B579A"/>
        <w:shd w:val="clear" w:color="auto" w:fill="E6E6E6"/>
      </w:rPr>
      <w:drawing>
        <wp:inline distT="0" distB="0" distL="0" distR="0" wp14:anchorId="3155D91B" wp14:editId="3236CC2F">
          <wp:extent cx="2171700" cy="571500"/>
          <wp:effectExtent l="0" t="0" r="0" b="0"/>
          <wp:docPr id="3" name="Picture 3"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2171700" cy="5715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t0mllNXy+AnDW3" int2:id="IpAROku7">
      <int2:state int2:value="Rejected" int2:type="LegacyProofing"/>
    </int2:textHash>
    <int2:textHash int2:hashCode="alRzT0J+iYFzp9" int2:id="UCWVVIOy">
      <int2:state int2:value="Rejected" int2:type="LegacyProofing"/>
    </int2:textHash>
    <int2:textHash int2:hashCode="W8/y6Fc5k7xdcX" int2:id="d10p7aIs">
      <int2:state int2:value="Rejected" int2:type="LegacyProofing"/>
    </int2:textHash>
    <int2:textHash int2:hashCode="JH1gRXbhKhWarS" int2:id="nMsFfRTT">
      <int2:state int2:value="Rejected" int2:type="LegacyProofing"/>
    </int2:textHash>
    <int2:textHash int2:hashCode="rhcsFRHobgthOe" int2:id="nhwKRctP">
      <int2:state int2:value="Rejected" int2:type="LegacyProofing"/>
    </int2:textHash>
    <int2:textHash int2:hashCode="wFvnT24qpfqABJ" int2:id="rVepq3iP">
      <int2:state int2:value="Rejected" int2:type="LegacyProofing"/>
    </int2:textHash>
    <int2:textHash int2:hashCode="Qlw7peCbtshYck" int2:id="sWj5Cmqh">
      <int2:state int2:value="Rejected" int2:type="LegacyProofing"/>
    </int2:textHash>
    <int2:bookmark int2:bookmarkName="_Int_AnkGuIWe" int2:invalidationBookmarkName="" int2:hashCode="3D5mSBLhW2/zeQ" int2:id="2y3jrOwC">
      <int2:state int2:value="Rejected" int2:type="LegacyProofing"/>
    </int2:bookmark>
    <int2:bookmark int2:bookmarkName="_Int_z2om31W2" int2:invalidationBookmarkName="" int2:hashCode="sRfItNXvZED9CF" int2:id="4GIsjw4a">
      <int2:state int2:value="Rejected" int2:type="LegacyProofing"/>
    </int2:bookmark>
    <int2:bookmark int2:bookmarkName="_Int_vpBEYTzR" int2:invalidationBookmarkName="" int2:hashCode="rxDvIN2QYLvurQ" int2:id="EgKLGmxf">
      <int2:state int2:value="Rejected" int2:type="LegacyProofing"/>
    </int2:bookmark>
    <int2:bookmark int2:bookmarkName="_Int_yESqKRJY" int2:invalidationBookmarkName="" int2:hashCode="Q+75piq7ix4WVP" int2:id="OfmC4hBE">
      <int2:state int2:value="Rejected" int2:type="LegacyProofing"/>
    </int2:bookmark>
    <int2:bookmark int2:bookmarkName="_Int_TnWWTUTn" int2:invalidationBookmarkName="" int2:hashCode="rxDvIN2QYLvurQ" int2:id="R9vsPxF1">
      <int2:state int2:value="Rejected" int2:type="LegacyProofing"/>
    </int2:bookmark>
    <int2:bookmark int2:bookmarkName="_Int_z2lR434f" int2:invalidationBookmarkName="" int2:hashCode="6eULWoRckL1hGi" int2:id="SJ2IojjP">
      <int2:state int2:value="Rejected" int2:type="LegacyProofing"/>
    </int2:bookmark>
    <int2:bookmark int2:bookmarkName="_Int_M12zpzM6" int2:invalidationBookmarkName="" int2:hashCode="kO6xAIOASFE+jS" int2:id="Szjaok9n">
      <int2:state int2:value="Rejected" int2:type="LegacyProofing"/>
    </int2:bookmark>
    <int2:bookmark int2:bookmarkName="_Int_OjHjuWBY" int2:invalidationBookmarkName="" int2:hashCode="sbBT+sGvrjibUz" int2:id="T6JhBOIa">
      <int2:state int2:value="Rejected" int2:type="LegacyProofing"/>
    </int2:bookmark>
    <int2:bookmark int2:bookmarkName="_Int_wIbdSABV" int2:invalidationBookmarkName="" int2:hashCode="rxDvIN2QYLvurQ" int2:id="WpZXwVyn">
      <int2:state int2:value="Rejected" int2:type="LegacyProofing"/>
    </int2:bookmark>
    <int2:bookmark int2:bookmarkName="_Int_dW28wlp2" int2:invalidationBookmarkName="" int2:hashCode="7F9CKhiTni0btd" int2:id="s6a5DAFV">
      <int2:state int2:value="Rejected" int2:type="LegacyProofing"/>
    </int2:bookmark>
    <int2:bookmark int2:bookmarkName="_Int_hpdZC8Nh" int2:invalidationBookmarkName="" int2:hashCode="UNRP5XQUWHldBu" int2:id="shrshpY5">
      <int2:state int2:value="Rejected" int2:type="LegacyProofing"/>
    </int2:bookmark>
    <int2:bookmark int2:bookmarkName="_Int_zhZWTXKy" int2:invalidationBookmarkName="" int2:hashCode="2z1AWxBnWZjAMC" int2:id="uALvAtN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1FFC"/>
    <w:multiLevelType w:val="hybridMultilevel"/>
    <w:tmpl w:val="A3BC1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D3A47"/>
    <w:multiLevelType w:val="hybridMultilevel"/>
    <w:tmpl w:val="0038CBF6"/>
    <w:lvl w:ilvl="0" w:tplc="0409000F">
      <w:start w:val="1"/>
      <w:numFmt w:val="decimal"/>
      <w:lvlText w:val="%1."/>
      <w:lvlJc w:val="left"/>
      <w:pPr>
        <w:ind w:left="1080" w:hanging="360"/>
      </w:pPr>
    </w:lvl>
    <w:lvl w:ilvl="1" w:tplc="94226C24">
      <w:start w:val="1"/>
      <w:numFmt w:val="lowerLetter"/>
      <w:lvlText w:val="%2."/>
      <w:lvlJc w:val="left"/>
      <w:pPr>
        <w:ind w:left="1800" w:hanging="360"/>
      </w:pPr>
      <w:rPr>
        <w:strike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76F1B"/>
    <w:multiLevelType w:val="hybridMultilevel"/>
    <w:tmpl w:val="615EB53E"/>
    <w:lvl w:ilvl="0" w:tplc="E0EA2520">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D1AA7"/>
    <w:multiLevelType w:val="hybridMultilevel"/>
    <w:tmpl w:val="DFAC83A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CF22A9"/>
    <w:multiLevelType w:val="hybridMultilevel"/>
    <w:tmpl w:val="14707D54"/>
    <w:lvl w:ilvl="0" w:tplc="DD189B40">
      <w:start w:val="1"/>
      <w:numFmt w:val="decimal"/>
      <w:lvlText w:val="(%1)"/>
      <w:lvlJc w:val="left"/>
      <w:pPr>
        <w:ind w:left="1800" w:hanging="360"/>
      </w:pPr>
      <w:rPr>
        <w:rFonts w:hint="default"/>
        <w:b w:val="0"/>
        <w:i w:val="0"/>
      </w:rPr>
    </w:lvl>
    <w:lvl w:ilvl="1" w:tplc="915E4208">
      <w:start w:val="1"/>
      <w:numFmt w:val="lowerLetter"/>
      <w:lvlText w:val="%2)"/>
      <w:lvlJc w:val="left"/>
      <w:pPr>
        <w:ind w:left="2160" w:hanging="360"/>
      </w:pPr>
      <w:rPr>
        <w:rFonts w:hint="default"/>
      </w:rPr>
    </w:lvl>
    <w:lvl w:ilvl="2" w:tplc="8AEC1CD4">
      <w:start w:val="1"/>
      <w:numFmt w:val="lowerRoman"/>
      <w:lvlText w:val="%3)"/>
      <w:lvlJc w:val="left"/>
      <w:pPr>
        <w:ind w:left="2520" w:hanging="360"/>
      </w:pPr>
      <w:rPr>
        <w:rFonts w:hint="default"/>
      </w:rPr>
    </w:lvl>
    <w:lvl w:ilvl="3" w:tplc="65528A70">
      <w:start w:val="1"/>
      <w:numFmt w:val="decimal"/>
      <w:lvlText w:val="(%4)"/>
      <w:lvlJc w:val="left"/>
      <w:pPr>
        <w:ind w:left="2880" w:hanging="360"/>
      </w:pPr>
      <w:rPr>
        <w:rFonts w:hint="default"/>
      </w:rPr>
    </w:lvl>
    <w:lvl w:ilvl="4" w:tplc="4EB85648">
      <w:start w:val="1"/>
      <w:numFmt w:val="lowerLetter"/>
      <w:lvlText w:val="(%5)"/>
      <w:lvlJc w:val="left"/>
      <w:pPr>
        <w:ind w:left="3240" w:hanging="360"/>
      </w:pPr>
      <w:rPr>
        <w:rFonts w:hint="default"/>
      </w:rPr>
    </w:lvl>
    <w:lvl w:ilvl="5" w:tplc="5A60981C">
      <w:start w:val="1"/>
      <w:numFmt w:val="lowerRoman"/>
      <w:lvlText w:val="(%6)"/>
      <w:lvlJc w:val="left"/>
      <w:pPr>
        <w:ind w:left="3600" w:hanging="360"/>
      </w:pPr>
      <w:rPr>
        <w:rFonts w:hint="default"/>
      </w:rPr>
    </w:lvl>
    <w:lvl w:ilvl="6" w:tplc="E4F89920">
      <w:start w:val="1"/>
      <w:numFmt w:val="decimal"/>
      <w:lvlText w:val="%7."/>
      <w:lvlJc w:val="left"/>
      <w:pPr>
        <w:ind w:left="3960" w:hanging="360"/>
      </w:pPr>
      <w:rPr>
        <w:rFonts w:hint="default"/>
      </w:rPr>
    </w:lvl>
    <w:lvl w:ilvl="7" w:tplc="F9BAD794">
      <w:start w:val="1"/>
      <w:numFmt w:val="lowerLetter"/>
      <w:lvlText w:val="%8."/>
      <w:lvlJc w:val="left"/>
      <w:pPr>
        <w:ind w:left="4320" w:hanging="360"/>
      </w:pPr>
      <w:rPr>
        <w:rFonts w:hint="default"/>
      </w:rPr>
    </w:lvl>
    <w:lvl w:ilvl="8" w:tplc="E4229670">
      <w:start w:val="1"/>
      <w:numFmt w:val="lowerRoman"/>
      <w:lvlText w:val="%9."/>
      <w:lvlJc w:val="left"/>
      <w:pPr>
        <w:ind w:left="4680" w:hanging="360"/>
      </w:pPr>
      <w:rPr>
        <w:rFonts w:hint="default"/>
      </w:rPr>
    </w:lvl>
  </w:abstractNum>
  <w:abstractNum w:abstractNumId="5" w15:restartNumberingAfterBreak="0">
    <w:nsid w:val="0A760822"/>
    <w:multiLevelType w:val="hybridMultilevel"/>
    <w:tmpl w:val="14707D54"/>
    <w:lvl w:ilvl="0" w:tplc="DD189B40">
      <w:start w:val="1"/>
      <w:numFmt w:val="decimal"/>
      <w:lvlText w:val="(%1)"/>
      <w:lvlJc w:val="left"/>
      <w:pPr>
        <w:ind w:left="1800" w:hanging="360"/>
      </w:pPr>
      <w:rPr>
        <w:rFonts w:hint="default"/>
        <w:b w:val="0"/>
        <w:i w:val="0"/>
      </w:rPr>
    </w:lvl>
    <w:lvl w:ilvl="1" w:tplc="915E4208">
      <w:start w:val="1"/>
      <w:numFmt w:val="lowerLetter"/>
      <w:lvlText w:val="%2)"/>
      <w:lvlJc w:val="left"/>
      <w:pPr>
        <w:ind w:left="2160" w:hanging="360"/>
      </w:pPr>
      <w:rPr>
        <w:rFonts w:hint="default"/>
      </w:rPr>
    </w:lvl>
    <w:lvl w:ilvl="2" w:tplc="8AEC1CD4">
      <w:start w:val="1"/>
      <w:numFmt w:val="lowerRoman"/>
      <w:lvlText w:val="%3)"/>
      <w:lvlJc w:val="left"/>
      <w:pPr>
        <w:ind w:left="2520" w:hanging="360"/>
      </w:pPr>
      <w:rPr>
        <w:rFonts w:hint="default"/>
      </w:rPr>
    </w:lvl>
    <w:lvl w:ilvl="3" w:tplc="65528A70">
      <w:start w:val="1"/>
      <w:numFmt w:val="decimal"/>
      <w:lvlText w:val="(%4)"/>
      <w:lvlJc w:val="left"/>
      <w:pPr>
        <w:ind w:left="2880" w:hanging="360"/>
      </w:pPr>
      <w:rPr>
        <w:rFonts w:hint="default"/>
      </w:rPr>
    </w:lvl>
    <w:lvl w:ilvl="4" w:tplc="4EB85648">
      <w:start w:val="1"/>
      <w:numFmt w:val="lowerLetter"/>
      <w:lvlText w:val="(%5)"/>
      <w:lvlJc w:val="left"/>
      <w:pPr>
        <w:ind w:left="3240" w:hanging="360"/>
      </w:pPr>
      <w:rPr>
        <w:rFonts w:hint="default"/>
      </w:rPr>
    </w:lvl>
    <w:lvl w:ilvl="5" w:tplc="5A60981C">
      <w:start w:val="1"/>
      <w:numFmt w:val="lowerRoman"/>
      <w:lvlText w:val="(%6)"/>
      <w:lvlJc w:val="left"/>
      <w:pPr>
        <w:ind w:left="3600" w:hanging="360"/>
      </w:pPr>
      <w:rPr>
        <w:rFonts w:hint="default"/>
      </w:rPr>
    </w:lvl>
    <w:lvl w:ilvl="6" w:tplc="E4F89920">
      <w:start w:val="1"/>
      <w:numFmt w:val="decimal"/>
      <w:lvlText w:val="%7."/>
      <w:lvlJc w:val="left"/>
      <w:pPr>
        <w:ind w:left="3960" w:hanging="360"/>
      </w:pPr>
      <w:rPr>
        <w:rFonts w:hint="default"/>
      </w:rPr>
    </w:lvl>
    <w:lvl w:ilvl="7" w:tplc="F9BAD794">
      <w:start w:val="1"/>
      <w:numFmt w:val="lowerLetter"/>
      <w:lvlText w:val="%8."/>
      <w:lvlJc w:val="left"/>
      <w:pPr>
        <w:ind w:left="4320" w:hanging="360"/>
      </w:pPr>
      <w:rPr>
        <w:rFonts w:hint="default"/>
      </w:rPr>
    </w:lvl>
    <w:lvl w:ilvl="8" w:tplc="E4229670">
      <w:start w:val="1"/>
      <w:numFmt w:val="lowerRoman"/>
      <w:lvlText w:val="%9."/>
      <w:lvlJc w:val="left"/>
      <w:pPr>
        <w:ind w:left="4680" w:hanging="360"/>
      </w:pPr>
      <w:rPr>
        <w:rFonts w:hint="default"/>
      </w:rPr>
    </w:lvl>
  </w:abstractNum>
  <w:abstractNum w:abstractNumId="6" w15:restartNumberingAfterBreak="0">
    <w:nsid w:val="0A9F19EB"/>
    <w:multiLevelType w:val="hybridMultilevel"/>
    <w:tmpl w:val="147C3598"/>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EA336BE"/>
    <w:multiLevelType w:val="hybridMultilevel"/>
    <w:tmpl w:val="862E3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70F01"/>
    <w:multiLevelType w:val="hybridMultilevel"/>
    <w:tmpl w:val="7F04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40D99"/>
    <w:multiLevelType w:val="hybridMultilevel"/>
    <w:tmpl w:val="B820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32299"/>
    <w:multiLevelType w:val="hybridMultilevel"/>
    <w:tmpl w:val="E6C811C2"/>
    <w:lvl w:ilvl="0" w:tplc="B00656A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F674C"/>
    <w:multiLevelType w:val="multilevel"/>
    <w:tmpl w:val="2C38BE54"/>
    <w:styleLink w:val="Style1"/>
    <w:lvl w:ilvl="0">
      <w:start w:val="1"/>
      <w:numFmt w:val="decimal"/>
      <w:lvlText w:val="%1."/>
      <w:lvlJc w:val="left"/>
      <w:pPr>
        <w:ind w:left="360" w:hanging="360"/>
      </w:pPr>
      <w:rPr>
        <w:rFonts w:ascii="Times New Roman" w:hAnsi="Times New Roman" w:cs="Times New Roman" w:hint="default"/>
        <w:b/>
        <w:bCs w:val="0"/>
        <w:sz w:val="36"/>
        <w:szCs w:val="36"/>
      </w:rPr>
    </w:lvl>
    <w:lvl w:ilvl="1">
      <w:start w:val="1"/>
      <w:numFmt w:val="decimal"/>
      <w:lvlText w:val="%1.%2."/>
      <w:lvlJc w:val="left"/>
      <w:pPr>
        <w:ind w:left="792" w:hanging="432"/>
      </w:pPr>
      <w:rPr>
        <w:rFonts w:hint="default"/>
        <w:b/>
        <w:bCs w:val="0"/>
        <w:sz w:val="32"/>
        <w:szCs w:val="32"/>
      </w:rPr>
    </w:lvl>
    <w:lvl w:ilvl="2">
      <w:start w:val="1"/>
      <w:numFmt w:val="decimal"/>
      <w:lvlText w:val="%1.%2.%3."/>
      <w:lvlJc w:val="left"/>
      <w:pPr>
        <w:ind w:left="1224" w:hanging="504"/>
      </w:pPr>
      <w:rPr>
        <w:rFonts w:hint="default"/>
        <w:b/>
        <w:bCs/>
        <w:color w:val="auto"/>
        <w:sz w:val="24"/>
        <w:szCs w:val="24"/>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DB6870"/>
    <w:multiLevelType w:val="hybridMultilevel"/>
    <w:tmpl w:val="9922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DA30A0"/>
    <w:multiLevelType w:val="hybridMultilevel"/>
    <w:tmpl w:val="30BE62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3639B0"/>
    <w:multiLevelType w:val="hybridMultilevel"/>
    <w:tmpl w:val="B192E5B2"/>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11C7079"/>
    <w:multiLevelType w:val="hybridMultilevel"/>
    <w:tmpl w:val="5ECC3F2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322B0A"/>
    <w:multiLevelType w:val="hybridMultilevel"/>
    <w:tmpl w:val="B00439B8"/>
    <w:lvl w:ilvl="0" w:tplc="04090001">
      <w:start w:val="1"/>
      <w:numFmt w:val="bullet"/>
      <w:lvlText w:val=""/>
      <w:lvlJc w:val="left"/>
      <w:pPr>
        <w:tabs>
          <w:tab w:val="num" w:pos="1530"/>
        </w:tabs>
        <w:ind w:left="1530" w:hanging="360"/>
      </w:pPr>
      <w:rPr>
        <w:rFonts w:ascii="Symbol" w:hAnsi="Symbol" w:hint="default"/>
      </w:rPr>
    </w:lvl>
    <w:lvl w:ilvl="1" w:tplc="DBF87B58">
      <w:numFmt w:val="bullet"/>
      <w:lvlText w:val=""/>
      <w:lvlJc w:val="left"/>
      <w:pPr>
        <w:tabs>
          <w:tab w:val="num" w:pos="2250"/>
        </w:tabs>
        <w:ind w:left="2250" w:hanging="360"/>
      </w:pPr>
      <w:rPr>
        <w:rFonts w:ascii="Wingdings 3" w:hAnsi="Wingdings 3" w:hint="default"/>
      </w:rPr>
    </w:lvl>
    <w:lvl w:ilvl="2" w:tplc="74D21B9E" w:tentative="1">
      <w:start w:val="1"/>
      <w:numFmt w:val="bullet"/>
      <w:lvlText w:val=""/>
      <w:lvlJc w:val="left"/>
      <w:pPr>
        <w:tabs>
          <w:tab w:val="num" w:pos="2970"/>
        </w:tabs>
        <w:ind w:left="2970" w:hanging="360"/>
      </w:pPr>
      <w:rPr>
        <w:rFonts w:ascii="Wingdings 3" w:hAnsi="Wingdings 3" w:hint="default"/>
      </w:rPr>
    </w:lvl>
    <w:lvl w:ilvl="3" w:tplc="BF4EA528" w:tentative="1">
      <w:start w:val="1"/>
      <w:numFmt w:val="bullet"/>
      <w:lvlText w:val=""/>
      <w:lvlJc w:val="left"/>
      <w:pPr>
        <w:tabs>
          <w:tab w:val="num" w:pos="3690"/>
        </w:tabs>
        <w:ind w:left="3690" w:hanging="360"/>
      </w:pPr>
      <w:rPr>
        <w:rFonts w:ascii="Wingdings 3" w:hAnsi="Wingdings 3" w:hint="default"/>
      </w:rPr>
    </w:lvl>
    <w:lvl w:ilvl="4" w:tplc="90826C9E" w:tentative="1">
      <w:start w:val="1"/>
      <w:numFmt w:val="bullet"/>
      <w:lvlText w:val=""/>
      <w:lvlJc w:val="left"/>
      <w:pPr>
        <w:tabs>
          <w:tab w:val="num" w:pos="4410"/>
        </w:tabs>
        <w:ind w:left="4410" w:hanging="360"/>
      </w:pPr>
      <w:rPr>
        <w:rFonts w:ascii="Wingdings 3" w:hAnsi="Wingdings 3" w:hint="default"/>
      </w:rPr>
    </w:lvl>
    <w:lvl w:ilvl="5" w:tplc="729C3C32" w:tentative="1">
      <w:start w:val="1"/>
      <w:numFmt w:val="bullet"/>
      <w:lvlText w:val=""/>
      <w:lvlJc w:val="left"/>
      <w:pPr>
        <w:tabs>
          <w:tab w:val="num" w:pos="5130"/>
        </w:tabs>
        <w:ind w:left="5130" w:hanging="360"/>
      </w:pPr>
      <w:rPr>
        <w:rFonts w:ascii="Wingdings 3" w:hAnsi="Wingdings 3" w:hint="default"/>
      </w:rPr>
    </w:lvl>
    <w:lvl w:ilvl="6" w:tplc="9E06C72A" w:tentative="1">
      <w:start w:val="1"/>
      <w:numFmt w:val="bullet"/>
      <w:lvlText w:val=""/>
      <w:lvlJc w:val="left"/>
      <w:pPr>
        <w:tabs>
          <w:tab w:val="num" w:pos="5850"/>
        </w:tabs>
        <w:ind w:left="5850" w:hanging="360"/>
      </w:pPr>
      <w:rPr>
        <w:rFonts w:ascii="Wingdings 3" w:hAnsi="Wingdings 3" w:hint="default"/>
      </w:rPr>
    </w:lvl>
    <w:lvl w:ilvl="7" w:tplc="526205CA" w:tentative="1">
      <w:start w:val="1"/>
      <w:numFmt w:val="bullet"/>
      <w:lvlText w:val=""/>
      <w:lvlJc w:val="left"/>
      <w:pPr>
        <w:tabs>
          <w:tab w:val="num" w:pos="6570"/>
        </w:tabs>
        <w:ind w:left="6570" w:hanging="360"/>
      </w:pPr>
      <w:rPr>
        <w:rFonts w:ascii="Wingdings 3" w:hAnsi="Wingdings 3" w:hint="default"/>
      </w:rPr>
    </w:lvl>
    <w:lvl w:ilvl="8" w:tplc="9766D1D8" w:tentative="1">
      <w:start w:val="1"/>
      <w:numFmt w:val="bullet"/>
      <w:lvlText w:val=""/>
      <w:lvlJc w:val="left"/>
      <w:pPr>
        <w:tabs>
          <w:tab w:val="num" w:pos="7290"/>
        </w:tabs>
        <w:ind w:left="7290" w:hanging="360"/>
      </w:pPr>
      <w:rPr>
        <w:rFonts w:ascii="Wingdings 3" w:hAnsi="Wingdings 3" w:hint="default"/>
      </w:rPr>
    </w:lvl>
  </w:abstractNum>
  <w:abstractNum w:abstractNumId="17" w15:restartNumberingAfterBreak="0">
    <w:nsid w:val="236338C0"/>
    <w:multiLevelType w:val="hybridMultilevel"/>
    <w:tmpl w:val="AC9A38DC"/>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3510" w:hanging="360"/>
      </w:pPr>
      <w:rPr>
        <w:rFonts w:ascii="Wingdings" w:hAnsi="Wingdings" w:hint="default"/>
      </w:rPr>
    </w:lvl>
    <w:lvl w:ilvl="2" w:tplc="04090005">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8" w15:restartNumberingAfterBreak="0">
    <w:nsid w:val="27842AE1"/>
    <w:multiLevelType w:val="hybridMultilevel"/>
    <w:tmpl w:val="1314572C"/>
    <w:lvl w:ilvl="0" w:tplc="EBDE3362">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9322E64"/>
    <w:multiLevelType w:val="hybridMultilevel"/>
    <w:tmpl w:val="88C43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C5B26"/>
    <w:multiLevelType w:val="hybridMultilevel"/>
    <w:tmpl w:val="40FC72D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298472EC"/>
    <w:multiLevelType w:val="hybridMultilevel"/>
    <w:tmpl w:val="64301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9AA086F"/>
    <w:multiLevelType w:val="hybridMultilevel"/>
    <w:tmpl w:val="D6F03D84"/>
    <w:lvl w:ilvl="0" w:tplc="FFFFFFFF">
      <w:start w:val="1"/>
      <w:numFmt w:val="decimal"/>
      <w:lvlText w:val="%1."/>
      <w:lvlJc w:val="left"/>
      <w:pPr>
        <w:ind w:left="720" w:hanging="360"/>
      </w:pPr>
    </w:lvl>
    <w:lvl w:ilvl="1" w:tplc="94226C24">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C27E38"/>
    <w:multiLevelType w:val="hybridMultilevel"/>
    <w:tmpl w:val="FAA894A8"/>
    <w:lvl w:ilvl="0" w:tplc="62D29712">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AD5270"/>
    <w:multiLevelType w:val="hybridMultilevel"/>
    <w:tmpl w:val="CE9CAFE4"/>
    <w:lvl w:ilvl="0" w:tplc="DD189B4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D857082"/>
    <w:multiLevelType w:val="hybridMultilevel"/>
    <w:tmpl w:val="792C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4A5837"/>
    <w:multiLevelType w:val="hybridMultilevel"/>
    <w:tmpl w:val="0FF698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9937AD"/>
    <w:multiLevelType w:val="hybridMultilevel"/>
    <w:tmpl w:val="438244D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0D872DF"/>
    <w:multiLevelType w:val="hybridMultilevel"/>
    <w:tmpl w:val="40FC72D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46B0965"/>
    <w:multiLevelType w:val="hybridMultilevel"/>
    <w:tmpl w:val="0D027284"/>
    <w:lvl w:ilvl="0" w:tplc="31E0AD8C">
      <w:start w:val="2"/>
      <w:numFmt w:val="lowerLetter"/>
      <w:lvlText w:val="%1."/>
      <w:lvlJc w:val="left"/>
      <w:pPr>
        <w:ind w:left="14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521B29"/>
    <w:multiLevelType w:val="multilevel"/>
    <w:tmpl w:val="2C38BE54"/>
    <w:numStyleLink w:val="Style1"/>
  </w:abstractNum>
  <w:abstractNum w:abstractNumId="31" w15:restartNumberingAfterBreak="0">
    <w:nsid w:val="50D07D97"/>
    <w:multiLevelType w:val="hybridMultilevel"/>
    <w:tmpl w:val="A9FA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090DA8"/>
    <w:multiLevelType w:val="hybridMultilevel"/>
    <w:tmpl w:val="302463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9E74DB5"/>
    <w:multiLevelType w:val="hybridMultilevel"/>
    <w:tmpl w:val="BF8A8FAA"/>
    <w:lvl w:ilvl="0" w:tplc="73CE3D2E">
      <w:start w:val="1"/>
      <w:numFmt w:val="bullet"/>
      <w:lvlText w:val=""/>
      <w:lvlJc w:val="left"/>
      <w:pPr>
        <w:tabs>
          <w:tab w:val="num" w:pos="3600"/>
        </w:tabs>
        <w:ind w:left="3600" w:hanging="360"/>
      </w:pPr>
      <w:rPr>
        <w:rFonts w:ascii="Symbol" w:hAnsi="Symbol" w:hint="default"/>
        <w:sz w:val="20"/>
      </w:rPr>
    </w:lvl>
    <w:lvl w:ilvl="1" w:tplc="6F825DCA" w:tentative="1">
      <w:start w:val="1"/>
      <w:numFmt w:val="bullet"/>
      <w:lvlText w:val="o"/>
      <w:lvlJc w:val="left"/>
      <w:pPr>
        <w:tabs>
          <w:tab w:val="num" w:pos="4320"/>
        </w:tabs>
        <w:ind w:left="4320" w:hanging="360"/>
      </w:pPr>
      <w:rPr>
        <w:rFonts w:ascii="Courier New" w:hAnsi="Courier New" w:hint="default"/>
        <w:sz w:val="20"/>
      </w:rPr>
    </w:lvl>
    <w:lvl w:ilvl="2" w:tplc="7CC28C28" w:tentative="1">
      <w:start w:val="1"/>
      <w:numFmt w:val="bullet"/>
      <w:lvlText w:val=""/>
      <w:lvlJc w:val="left"/>
      <w:pPr>
        <w:tabs>
          <w:tab w:val="num" w:pos="5040"/>
        </w:tabs>
        <w:ind w:left="5040" w:hanging="360"/>
      </w:pPr>
      <w:rPr>
        <w:rFonts w:ascii="Wingdings" w:hAnsi="Wingdings" w:hint="default"/>
        <w:sz w:val="20"/>
      </w:rPr>
    </w:lvl>
    <w:lvl w:ilvl="3" w:tplc="7B84F80E" w:tentative="1">
      <w:start w:val="1"/>
      <w:numFmt w:val="bullet"/>
      <w:lvlText w:val=""/>
      <w:lvlJc w:val="left"/>
      <w:pPr>
        <w:tabs>
          <w:tab w:val="num" w:pos="5760"/>
        </w:tabs>
        <w:ind w:left="5760" w:hanging="360"/>
      </w:pPr>
      <w:rPr>
        <w:rFonts w:ascii="Wingdings" w:hAnsi="Wingdings" w:hint="default"/>
        <w:sz w:val="20"/>
      </w:rPr>
    </w:lvl>
    <w:lvl w:ilvl="4" w:tplc="EA44D110" w:tentative="1">
      <w:start w:val="1"/>
      <w:numFmt w:val="bullet"/>
      <w:lvlText w:val=""/>
      <w:lvlJc w:val="left"/>
      <w:pPr>
        <w:tabs>
          <w:tab w:val="num" w:pos="6480"/>
        </w:tabs>
        <w:ind w:left="6480" w:hanging="360"/>
      </w:pPr>
      <w:rPr>
        <w:rFonts w:ascii="Wingdings" w:hAnsi="Wingdings" w:hint="default"/>
        <w:sz w:val="20"/>
      </w:rPr>
    </w:lvl>
    <w:lvl w:ilvl="5" w:tplc="F3C6B340" w:tentative="1">
      <w:start w:val="1"/>
      <w:numFmt w:val="bullet"/>
      <w:lvlText w:val=""/>
      <w:lvlJc w:val="left"/>
      <w:pPr>
        <w:tabs>
          <w:tab w:val="num" w:pos="7200"/>
        </w:tabs>
        <w:ind w:left="7200" w:hanging="360"/>
      </w:pPr>
      <w:rPr>
        <w:rFonts w:ascii="Wingdings" w:hAnsi="Wingdings" w:hint="default"/>
        <w:sz w:val="20"/>
      </w:rPr>
    </w:lvl>
    <w:lvl w:ilvl="6" w:tplc="14C2D7C8" w:tentative="1">
      <w:start w:val="1"/>
      <w:numFmt w:val="bullet"/>
      <w:lvlText w:val=""/>
      <w:lvlJc w:val="left"/>
      <w:pPr>
        <w:tabs>
          <w:tab w:val="num" w:pos="7920"/>
        </w:tabs>
        <w:ind w:left="7920" w:hanging="360"/>
      </w:pPr>
      <w:rPr>
        <w:rFonts w:ascii="Wingdings" w:hAnsi="Wingdings" w:hint="default"/>
        <w:sz w:val="20"/>
      </w:rPr>
    </w:lvl>
    <w:lvl w:ilvl="7" w:tplc="D50A9720" w:tentative="1">
      <w:start w:val="1"/>
      <w:numFmt w:val="bullet"/>
      <w:lvlText w:val=""/>
      <w:lvlJc w:val="left"/>
      <w:pPr>
        <w:tabs>
          <w:tab w:val="num" w:pos="8640"/>
        </w:tabs>
        <w:ind w:left="8640" w:hanging="360"/>
      </w:pPr>
      <w:rPr>
        <w:rFonts w:ascii="Wingdings" w:hAnsi="Wingdings" w:hint="default"/>
        <w:sz w:val="20"/>
      </w:rPr>
    </w:lvl>
    <w:lvl w:ilvl="8" w:tplc="4A76E4AC" w:tentative="1">
      <w:start w:val="1"/>
      <w:numFmt w:val="bullet"/>
      <w:lvlText w:val=""/>
      <w:lvlJc w:val="left"/>
      <w:pPr>
        <w:tabs>
          <w:tab w:val="num" w:pos="9360"/>
        </w:tabs>
        <w:ind w:left="9360" w:hanging="360"/>
      </w:pPr>
      <w:rPr>
        <w:rFonts w:ascii="Wingdings" w:hAnsi="Wingdings" w:hint="default"/>
        <w:sz w:val="20"/>
      </w:rPr>
    </w:lvl>
  </w:abstractNum>
  <w:abstractNum w:abstractNumId="34" w15:restartNumberingAfterBreak="0">
    <w:nsid w:val="5A4559CA"/>
    <w:multiLevelType w:val="hybridMultilevel"/>
    <w:tmpl w:val="D2709556"/>
    <w:lvl w:ilvl="0" w:tplc="2D1E44E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1E3F28"/>
    <w:multiLevelType w:val="hybridMultilevel"/>
    <w:tmpl w:val="C338B3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30526"/>
    <w:multiLevelType w:val="hybridMultilevel"/>
    <w:tmpl w:val="485A38AA"/>
    <w:lvl w:ilvl="0" w:tplc="04090019">
      <w:start w:val="1"/>
      <w:numFmt w:val="lowerLetter"/>
      <w:lvlText w:val="%1."/>
      <w:lvlJc w:val="left"/>
      <w:pPr>
        <w:ind w:left="1080" w:hanging="360"/>
      </w:pPr>
      <w:rPr>
        <w:rFont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437AD5"/>
    <w:multiLevelType w:val="hybridMultilevel"/>
    <w:tmpl w:val="ECDA182C"/>
    <w:lvl w:ilvl="0" w:tplc="EC08B40C">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01">
      <w:start w:val="1"/>
      <w:numFmt w:val="bullet"/>
      <w:lvlText w:val=""/>
      <w:lvlJc w:val="left"/>
      <w:pPr>
        <w:ind w:left="3240" w:hanging="180"/>
      </w:pPr>
      <w:rPr>
        <w:rFonts w:ascii="Symbol" w:hAnsi="Symbol" w:hint="default"/>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9A4ED5"/>
    <w:multiLevelType w:val="hybridMultilevel"/>
    <w:tmpl w:val="DE82B5D0"/>
    <w:lvl w:ilvl="0" w:tplc="6B2CF3A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9F3EAB"/>
    <w:multiLevelType w:val="hybridMultilevel"/>
    <w:tmpl w:val="40FC72D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680F4BCC"/>
    <w:multiLevelType w:val="multilevel"/>
    <w:tmpl w:val="7EB2D5DC"/>
    <w:lvl w:ilvl="0">
      <w:start w:val="1"/>
      <w:numFmt w:val="decimal"/>
      <w:lvlText w:val="%1."/>
      <w:lvlJc w:val="left"/>
      <w:pPr>
        <w:ind w:left="360" w:hanging="360"/>
      </w:pPr>
      <w:rPr>
        <w:sz w:val="36"/>
        <w:szCs w:val="36"/>
      </w:rPr>
    </w:lvl>
    <w:lvl w:ilvl="1">
      <w:start w:val="1"/>
      <w:numFmt w:val="decimal"/>
      <w:lvlText w:val="%1.%2."/>
      <w:lvlJc w:val="left"/>
      <w:pPr>
        <w:ind w:left="792" w:hanging="432"/>
      </w:pPr>
      <w:rPr>
        <w:sz w:val="36"/>
        <w:szCs w:val="36"/>
      </w:rPr>
    </w:lvl>
    <w:lvl w:ilvl="2">
      <w:start w:val="1"/>
      <w:numFmt w:val="decimal"/>
      <w:lvlText w:val="%1.%2.%3."/>
      <w:lvlJc w:val="left"/>
      <w:pPr>
        <w:ind w:left="1404" w:hanging="504"/>
      </w:pPr>
      <w:rPr>
        <w:b w:val="0"/>
        <w:bCs w:val="0"/>
        <w:sz w:val="24"/>
        <w:szCs w:val="24"/>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047A84"/>
    <w:multiLevelType w:val="multilevel"/>
    <w:tmpl w:val="EA3E14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9472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D0E05AC"/>
    <w:multiLevelType w:val="hybridMultilevel"/>
    <w:tmpl w:val="3BCC4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4B32E0"/>
    <w:multiLevelType w:val="hybridMultilevel"/>
    <w:tmpl w:val="EAA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A32B2F"/>
    <w:multiLevelType w:val="hybridMultilevel"/>
    <w:tmpl w:val="08F6089A"/>
    <w:lvl w:ilvl="0" w:tplc="5E1484FE">
      <w:start w:val="1"/>
      <w:numFmt w:val="lowerRoman"/>
      <w:lvlText w:val="%1."/>
      <w:lvlJc w:val="right"/>
      <w:pPr>
        <w:ind w:left="1800" w:hanging="360"/>
      </w:pPr>
      <w:rPr>
        <w:rFonts w:hint="default"/>
        <w:b w:val="0"/>
        <w:i w:val="0"/>
      </w:rPr>
    </w:lvl>
    <w:lvl w:ilvl="1" w:tplc="72F6B5FE">
      <w:start w:val="1"/>
      <w:numFmt w:val="lowerLetter"/>
      <w:lvlText w:val="%2)"/>
      <w:lvlJc w:val="left"/>
      <w:pPr>
        <w:ind w:left="2160" w:hanging="360"/>
      </w:pPr>
      <w:rPr>
        <w:rFonts w:hint="default"/>
      </w:rPr>
    </w:lvl>
    <w:lvl w:ilvl="2" w:tplc="5A66514E">
      <w:start w:val="1"/>
      <w:numFmt w:val="lowerRoman"/>
      <w:lvlText w:val="%3)"/>
      <w:lvlJc w:val="left"/>
      <w:pPr>
        <w:ind w:left="2520" w:hanging="360"/>
      </w:pPr>
      <w:rPr>
        <w:rFonts w:hint="default"/>
      </w:rPr>
    </w:lvl>
    <w:lvl w:ilvl="3" w:tplc="826AA5DE">
      <w:start w:val="1"/>
      <w:numFmt w:val="decimal"/>
      <w:lvlText w:val="(%4)"/>
      <w:lvlJc w:val="left"/>
      <w:pPr>
        <w:ind w:left="2880" w:hanging="360"/>
      </w:pPr>
      <w:rPr>
        <w:rFonts w:hint="default"/>
      </w:rPr>
    </w:lvl>
    <w:lvl w:ilvl="4" w:tplc="B504CC96">
      <w:start w:val="1"/>
      <w:numFmt w:val="lowerLetter"/>
      <w:lvlText w:val="(%5)"/>
      <w:lvlJc w:val="left"/>
      <w:pPr>
        <w:ind w:left="3240" w:hanging="360"/>
      </w:pPr>
      <w:rPr>
        <w:rFonts w:hint="default"/>
      </w:rPr>
    </w:lvl>
    <w:lvl w:ilvl="5" w:tplc="2CBEC9F4">
      <w:start w:val="1"/>
      <w:numFmt w:val="lowerRoman"/>
      <w:lvlText w:val="(%6)"/>
      <w:lvlJc w:val="left"/>
      <w:pPr>
        <w:ind w:left="3600" w:hanging="360"/>
      </w:pPr>
      <w:rPr>
        <w:rFonts w:hint="default"/>
      </w:rPr>
    </w:lvl>
    <w:lvl w:ilvl="6" w:tplc="2954FCCC">
      <w:start w:val="1"/>
      <w:numFmt w:val="decimal"/>
      <w:lvlText w:val="%7."/>
      <w:lvlJc w:val="left"/>
      <w:pPr>
        <w:ind w:left="3960" w:hanging="360"/>
      </w:pPr>
      <w:rPr>
        <w:rFonts w:hint="default"/>
      </w:rPr>
    </w:lvl>
    <w:lvl w:ilvl="7" w:tplc="A87E902E">
      <w:start w:val="1"/>
      <w:numFmt w:val="lowerLetter"/>
      <w:lvlText w:val="%8."/>
      <w:lvlJc w:val="left"/>
      <w:pPr>
        <w:ind w:left="4320" w:hanging="360"/>
      </w:pPr>
      <w:rPr>
        <w:rFonts w:hint="default"/>
      </w:rPr>
    </w:lvl>
    <w:lvl w:ilvl="8" w:tplc="9E906B2E">
      <w:start w:val="1"/>
      <w:numFmt w:val="lowerRoman"/>
      <w:lvlText w:val="%9."/>
      <w:lvlJc w:val="left"/>
      <w:pPr>
        <w:ind w:left="4680" w:hanging="360"/>
      </w:pPr>
      <w:rPr>
        <w:rFonts w:hint="default"/>
      </w:rPr>
    </w:lvl>
  </w:abstractNum>
  <w:abstractNum w:abstractNumId="46" w15:restartNumberingAfterBreak="0">
    <w:nsid w:val="7D002B64"/>
    <w:multiLevelType w:val="hybridMultilevel"/>
    <w:tmpl w:val="164E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643F9B"/>
    <w:multiLevelType w:val="hybridMultilevel"/>
    <w:tmpl w:val="40FC72D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1"/>
  </w:num>
  <w:num w:numId="2">
    <w:abstractNumId w:val="10"/>
  </w:num>
  <w:num w:numId="3">
    <w:abstractNumId w:val="46"/>
  </w:num>
  <w:num w:numId="4">
    <w:abstractNumId w:val="19"/>
  </w:num>
  <w:num w:numId="5">
    <w:abstractNumId w:val="38"/>
  </w:num>
  <w:num w:numId="6">
    <w:abstractNumId w:val="3"/>
  </w:num>
  <w:num w:numId="7">
    <w:abstractNumId w:val="35"/>
  </w:num>
  <w:num w:numId="8">
    <w:abstractNumId w:val="43"/>
  </w:num>
  <w:num w:numId="9">
    <w:abstractNumId w:val="21"/>
  </w:num>
  <w:num w:numId="10">
    <w:abstractNumId w:val="44"/>
  </w:num>
  <w:num w:numId="11">
    <w:abstractNumId w:val="33"/>
  </w:num>
  <w:num w:numId="12">
    <w:abstractNumId w:val="2"/>
  </w:num>
  <w:num w:numId="13">
    <w:abstractNumId w:val="0"/>
  </w:num>
  <w:num w:numId="14">
    <w:abstractNumId w:val="45"/>
  </w:num>
  <w:num w:numId="15">
    <w:abstractNumId w:val="18"/>
  </w:num>
  <w:num w:numId="16">
    <w:abstractNumId w:val="5"/>
  </w:num>
  <w:num w:numId="17">
    <w:abstractNumId w:val="17"/>
  </w:num>
  <w:num w:numId="18">
    <w:abstractNumId w:val="16"/>
  </w:num>
  <w:num w:numId="19">
    <w:abstractNumId w:val="23"/>
  </w:num>
  <w:num w:numId="20">
    <w:abstractNumId w:val="36"/>
  </w:num>
  <w:num w:numId="21">
    <w:abstractNumId w:val="15"/>
  </w:num>
  <w:num w:numId="22">
    <w:abstractNumId w:val="25"/>
  </w:num>
  <w:num w:numId="23">
    <w:abstractNumId w:val="7"/>
  </w:num>
  <w:num w:numId="24">
    <w:abstractNumId w:val="32"/>
  </w:num>
  <w:num w:numId="25">
    <w:abstractNumId w:val="24"/>
  </w:num>
  <w:num w:numId="26">
    <w:abstractNumId w:val="37"/>
  </w:num>
  <w:num w:numId="27">
    <w:abstractNumId w:val="34"/>
  </w:num>
  <w:num w:numId="28">
    <w:abstractNumId w:val="13"/>
  </w:num>
  <w:num w:numId="29">
    <w:abstractNumId w:val="1"/>
  </w:num>
  <w:num w:numId="30">
    <w:abstractNumId w:val="14"/>
  </w:num>
  <w:num w:numId="31">
    <w:abstractNumId w:val="22"/>
  </w:num>
  <w:num w:numId="32">
    <w:abstractNumId w:val="29"/>
  </w:num>
  <w:num w:numId="33">
    <w:abstractNumId w:val="28"/>
  </w:num>
  <w:num w:numId="34">
    <w:abstractNumId w:val="47"/>
  </w:num>
  <w:num w:numId="35">
    <w:abstractNumId w:val="39"/>
  </w:num>
  <w:num w:numId="36">
    <w:abstractNumId w:val="4"/>
  </w:num>
  <w:num w:numId="37">
    <w:abstractNumId w:val="26"/>
  </w:num>
  <w:num w:numId="38">
    <w:abstractNumId w:val="8"/>
  </w:num>
  <w:num w:numId="39">
    <w:abstractNumId w:val="9"/>
  </w:num>
  <w:num w:numId="40">
    <w:abstractNumId w:val="31"/>
  </w:num>
  <w:num w:numId="41">
    <w:abstractNumId w:val="27"/>
  </w:num>
  <w:num w:numId="42">
    <w:abstractNumId w:val="6"/>
  </w:num>
  <w:num w:numId="43">
    <w:abstractNumId w:val="20"/>
  </w:num>
  <w:num w:numId="44">
    <w:abstractNumId w:val="11"/>
  </w:num>
  <w:num w:numId="45">
    <w:abstractNumId w:val="30"/>
  </w:num>
  <w:num w:numId="46">
    <w:abstractNumId w:val="40"/>
  </w:num>
  <w:num w:numId="47">
    <w:abstractNumId w:val="42"/>
  </w:num>
  <w:num w:numId="48">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0" w:nlCheck="1" w:checkStyle="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D9"/>
    <w:rsid w:val="0000021D"/>
    <w:rsid w:val="00000368"/>
    <w:rsid w:val="00001425"/>
    <w:rsid w:val="00001905"/>
    <w:rsid w:val="000022D9"/>
    <w:rsid w:val="00002DB0"/>
    <w:rsid w:val="00003F1A"/>
    <w:rsid w:val="00003FA6"/>
    <w:rsid w:val="00004450"/>
    <w:rsid w:val="000052EB"/>
    <w:rsid w:val="0000560D"/>
    <w:rsid w:val="0000716F"/>
    <w:rsid w:val="00010F40"/>
    <w:rsid w:val="00010F4A"/>
    <w:rsid w:val="0001107C"/>
    <w:rsid w:val="00012000"/>
    <w:rsid w:val="00012359"/>
    <w:rsid w:val="0001315F"/>
    <w:rsid w:val="00013292"/>
    <w:rsid w:val="0001366C"/>
    <w:rsid w:val="000139A6"/>
    <w:rsid w:val="00015A51"/>
    <w:rsid w:val="00015AE7"/>
    <w:rsid w:val="0001643C"/>
    <w:rsid w:val="00017325"/>
    <w:rsid w:val="00017B54"/>
    <w:rsid w:val="00017BA4"/>
    <w:rsid w:val="00017F23"/>
    <w:rsid w:val="00020FCE"/>
    <w:rsid w:val="00021995"/>
    <w:rsid w:val="00021DE9"/>
    <w:rsid w:val="000223FE"/>
    <w:rsid w:val="00022DB6"/>
    <w:rsid w:val="00023E44"/>
    <w:rsid w:val="000243BA"/>
    <w:rsid w:val="00026277"/>
    <w:rsid w:val="00032384"/>
    <w:rsid w:val="000328FC"/>
    <w:rsid w:val="00032CFF"/>
    <w:rsid w:val="00033D59"/>
    <w:rsid w:val="00034AA5"/>
    <w:rsid w:val="00034F59"/>
    <w:rsid w:val="0003500B"/>
    <w:rsid w:val="000356E0"/>
    <w:rsid w:val="000366A0"/>
    <w:rsid w:val="00040779"/>
    <w:rsid w:val="00041458"/>
    <w:rsid w:val="00041D5E"/>
    <w:rsid w:val="00042545"/>
    <w:rsid w:val="00042CB1"/>
    <w:rsid w:val="00047591"/>
    <w:rsid w:val="0004794F"/>
    <w:rsid w:val="000506DC"/>
    <w:rsid w:val="000518E3"/>
    <w:rsid w:val="000518EA"/>
    <w:rsid w:val="00052930"/>
    <w:rsid w:val="00052984"/>
    <w:rsid w:val="00053D8E"/>
    <w:rsid w:val="00054922"/>
    <w:rsid w:val="0005706C"/>
    <w:rsid w:val="00057846"/>
    <w:rsid w:val="000616D2"/>
    <w:rsid w:val="00061B96"/>
    <w:rsid w:val="00061FCD"/>
    <w:rsid w:val="00062985"/>
    <w:rsid w:val="000634A5"/>
    <w:rsid w:val="00064BF3"/>
    <w:rsid w:val="00066B1D"/>
    <w:rsid w:val="00067904"/>
    <w:rsid w:val="00067E99"/>
    <w:rsid w:val="000701FD"/>
    <w:rsid w:val="00076F26"/>
    <w:rsid w:val="00077809"/>
    <w:rsid w:val="0008066B"/>
    <w:rsid w:val="00080EB9"/>
    <w:rsid w:val="00082032"/>
    <w:rsid w:val="000832C5"/>
    <w:rsid w:val="0008336A"/>
    <w:rsid w:val="00084473"/>
    <w:rsid w:val="00085A96"/>
    <w:rsid w:val="0008672C"/>
    <w:rsid w:val="000903C3"/>
    <w:rsid w:val="0009457B"/>
    <w:rsid w:val="00094784"/>
    <w:rsid w:val="0009555D"/>
    <w:rsid w:val="00095F91"/>
    <w:rsid w:val="000A02CB"/>
    <w:rsid w:val="000A0C37"/>
    <w:rsid w:val="000A10DC"/>
    <w:rsid w:val="000A1128"/>
    <w:rsid w:val="000A13F8"/>
    <w:rsid w:val="000A183D"/>
    <w:rsid w:val="000A1D6A"/>
    <w:rsid w:val="000A44BF"/>
    <w:rsid w:val="000A4A70"/>
    <w:rsid w:val="000A4C25"/>
    <w:rsid w:val="000A4FEE"/>
    <w:rsid w:val="000A53EA"/>
    <w:rsid w:val="000A5573"/>
    <w:rsid w:val="000A7042"/>
    <w:rsid w:val="000A79A6"/>
    <w:rsid w:val="000A7DBC"/>
    <w:rsid w:val="000B02C5"/>
    <w:rsid w:val="000B060A"/>
    <w:rsid w:val="000B0CB3"/>
    <w:rsid w:val="000B0FDD"/>
    <w:rsid w:val="000B1093"/>
    <w:rsid w:val="000B1976"/>
    <w:rsid w:val="000B1FD7"/>
    <w:rsid w:val="000B228B"/>
    <w:rsid w:val="000B2E50"/>
    <w:rsid w:val="000B392C"/>
    <w:rsid w:val="000B65E5"/>
    <w:rsid w:val="000B686D"/>
    <w:rsid w:val="000C023E"/>
    <w:rsid w:val="000C0E37"/>
    <w:rsid w:val="000C1B9D"/>
    <w:rsid w:val="000C1F03"/>
    <w:rsid w:val="000C2533"/>
    <w:rsid w:val="000C33B0"/>
    <w:rsid w:val="000C3489"/>
    <w:rsid w:val="000C42DE"/>
    <w:rsid w:val="000C4A71"/>
    <w:rsid w:val="000C4F53"/>
    <w:rsid w:val="000C75AA"/>
    <w:rsid w:val="000D0AC8"/>
    <w:rsid w:val="000D0D51"/>
    <w:rsid w:val="000D349F"/>
    <w:rsid w:val="000D3A1F"/>
    <w:rsid w:val="000D402D"/>
    <w:rsid w:val="000D4A33"/>
    <w:rsid w:val="000D4A8F"/>
    <w:rsid w:val="000D5948"/>
    <w:rsid w:val="000D5C7E"/>
    <w:rsid w:val="000D5CBD"/>
    <w:rsid w:val="000D6D21"/>
    <w:rsid w:val="000D702D"/>
    <w:rsid w:val="000D74AC"/>
    <w:rsid w:val="000D7D65"/>
    <w:rsid w:val="000E0914"/>
    <w:rsid w:val="000E1CB9"/>
    <w:rsid w:val="000E220C"/>
    <w:rsid w:val="000E2402"/>
    <w:rsid w:val="000E24BB"/>
    <w:rsid w:val="000E2B5B"/>
    <w:rsid w:val="000E3F41"/>
    <w:rsid w:val="000E3FD8"/>
    <w:rsid w:val="000E48EC"/>
    <w:rsid w:val="000E51E0"/>
    <w:rsid w:val="000E5CA8"/>
    <w:rsid w:val="000E704B"/>
    <w:rsid w:val="000E732A"/>
    <w:rsid w:val="000E764D"/>
    <w:rsid w:val="000E7B0D"/>
    <w:rsid w:val="000F076F"/>
    <w:rsid w:val="000F0B1F"/>
    <w:rsid w:val="000F1064"/>
    <w:rsid w:val="000F1457"/>
    <w:rsid w:val="000F18F0"/>
    <w:rsid w:val="000F2955"/>
    <w:rsid w:val="000F3B60"/>
    <w:rsid w:val="000F46A6"/>
    <w:rsid w:val="000F5C69"/>
    <w:rsid w:val="000F60B6"/>
    <w:rsid w:val="000F64CC"/>
    <w:rsid w:val="000F6570"/>
    <w:rsid w:val="000F6F8C"/>
    <w:rsid w:val="00102008"/>
    <w:rsid w:val="001028AC"/>
    <w:rsid w:val="00102DDF"/>
    <w:rsid w:val="00103155"/>
    <w:rsid w:val="0010320A"/>
    <w:rsid w:val="00103E6C"/>
    <w:rsid w:val="001043A2"/>
    <w:rsid w:val="00105A21"/>
    <w:rsid w:val="00105A94"/>
    <w:rsid w:val="00106219"/>
    <w:rsid w:val="001071E7"/>
    <w:rsid w:val="00107525"/>
    <w:rsid w:val="0011149D"/>
    <w:rsid w:val="00111F6B"/>
    <w:rsid w:val="00112735"/>
    <w:rsid w:val="001133C6"/>
    <w:rsid w:val="00114BA5"/>
    <w:rsid w:val="0011598E"/>
    <w:rsid w:val="00115DB5"/>
    <w:rsid w:val="00116BD1"/>
    <w:rsid w:val="00116F8B"/>
    <w:rsid w:val="0011713A"/>
    <w:rsid w:val="00117456"/>
    <w:rsid w:val="00117AAB"/>
    <w:rsid w:val="00120639"/>
    <w:rsid w:val="00120FC1"/>
    <w:rsid w:val="00121357"/>
    <w:rsid w:val="00121B33"/>
    <w:rsid w:val="00125486"/>
    <w:rsid w:val="0012585B"/>
    <w:rsid w:val="00125C26"/>
    <w:rsid w:val="00126D31"/>
    <w:rsid w:val="00126E52"/>
    <w:rsid w:val="00127460"/>
    <w:rsid w:val="00127E6C"/>
    <w:rsid w:val="0013004F"/>
    <w:rsid w:val="00131188"/>
    <w:rsid w:val="00134776"/>
    <w:rsid w:val="00135045"/>
    <w:rsid w:val="00135897"/>
    <w:rsid w:val="00140150"/>
    <w:rsid w:val="00143C31"/>
    <w:rsid w:val="001446F8"/>
    <w:rsid w:val="00144BFF"/>
    <w:rsid w:val="00144DDE"/>
    <w:rsid w:val="00146383"/>
    <w:rsid w:val="001465C0"/>
    <w:rsid w:val="001474C0"/>
    <w:rsid w:val="00150AB5"/>
    <w:rsid w:val="00150B5D"/>
    <w:rsid w:val="00150E32"/>
    <w:rsid w:val="00151563"/>
    <w:rsid w:val="00151A1E"/>
    <w:rsid w:val="001522C2"/>
    <w:rsid w:val="00155126"/>
    <w:rsid w:val="001566B6"/>
    <w:rsid w:val="00157102"/>
    <w:rsid w:val="00160BB9"/>
    <w:rsid w:val="00160D03"/>
    <w:rsid w:val="001618FF"/>
    <w:rsid w:val="001647C7"/>
    <w:rsid w:val="00164FC8"/>
    <w:rsid w:val="00166DE2"/>
    <w:rsid w:val="0016708E"/>
    <w:rsid w:val="0016790E"/>
    <w:rsid w:val="001702FB"/>
    <w:rsid w:val="0017103E"/>
    <w:rsid w:val="00171879"/>
    <w:rsid w:val="001729A7"/>
    <w:rsid w:val="00172E0A"/>
    <w:rsid w:val="00172EF2"/>
    <w:rsid w:val="00173B2B"/>
    <w:rsid w:val="00173B58"/>
    <w:rsid w:val="00174638"/>
    <w:rsid w:val="00174A8B"/>
    <w:rsid w:val="00174CCE"/>
    <w:rsid w:val="00177036"/>
    <w:rsid w:val="0017734D"/>
    <w:rsid w:val="00180BFC"/>
    <w:rsid w:val="0018158B"/>
    <w:rsid w:val="00182763"/>
    <w:rsid w:val="001828C1"/>
    <w:rsid w:val="00182CAD"/>
    <w:rsid w:val="00183B15"/>
    <w:rsid w:val="00184DDE"/>
    <w:rsid w:val="00185774"/>
    <w:rsid w:val="00185C51"/>
    <w:rsid w:val="00186DC8"/>
    <w:rsid w:val="001905FE"/>
    <w:rsid w:val="001910F3"/>
    <w:rsid w:val="001920A0"/>
    <w:rsid w:val="00193829"/>
    <w:rsid w:val="001939B3"/>
    <w:rsid w:val="0019405A"/>
    <w:rsid w:val="00194ED4"/>
    <w:rsid w:val="00194EFE"/>
    <w:rsid w:val="00195C22"/>
    <w:rsid w:val="00196D40"/>
    <w:rsid w:val="00196DD1"/>
    <w:rsid w:val="001A025E"/>
    <w:rsid w:val="001A1920"/>
    <w:rsid w:val="001A1B90"/>
    <w:rsid w:val="001A1E8E"/>
    <w:rsid w:val="001A2FD9"/>
    <w:rsid w:val="001A4614"/>
    <w:rsid w:val="001A4E79"/>
    <w:rsid w:val="001A4EE6"/>
    <w:rsid w:val="001B0572"/>
    <w:rsid w:val="001B14C7"/>
    <w:rsid w:val="001B4DFC"/>
    <w:rsid w:val="001B562F"/>
    <w:rsid w:val="001B59DC"/>
    <w:rsid w:val="001B5F74"/>
    <w:rsid w:val="001B683F"/>
    <w:rsid w:val="001B790A"/>
    <w:rsid w:val="001B796B"/>
    <w:rsid w:val="001C0D77"/>
    <w:rsid w:val="001C11F0"/>
    <w:rsid w:val="001C224B"/>
    <w:rsid w:val="001C3168"/>
    <w:rsid w:val="001C346D"/>
    <w:rsid w:val="001C5832"/>
    <w:rsid w:val="001C5970"/>
    <w:rsid w:val="001C7288"/>
    <w:rsid w:val="001C73D8"/>
    <w:rsid w:val="001D1788"/>
    <w:rsid w:val="001D1983"/>
    <w:rsid w:val="001D3E85"/>
    <w:rsid w:val="001D4DF3"/>
    <w:rsid w:val="001D4E08"/>
    <w:rsid w:val="001D5BB3"/>
    <w:rsid w:val="001D5F5C"/>
    <w:rsid w:val="001D60CC"/>
    <w:rsid w:val="001D6748"/>
    <w:rsid w:val="001D6874"/>
    <w:rsid w:val="001D7119"/>
    <w:rsid w:val="001D71FB"/>
    <w:rsid w:val="001D7524"/>
    <w:rsid w:val="001D7672"/>
    <w:rsid w:val="001D7774"/>
    <w:rsid w:val="001D7CC1"/>
    <w:rsid w:val="001E07BD"/>
    <w:rsid w:val="001E1014"/>
    <w:rsid w:val="001E1264"/>
    <w:rsid w:val="001E1668"/>
    <w:rsid w:val="001E312C"/>
    <w:rsid w:val="001E385A"/>
    <w:rsid w:val="001E3885"/>
    <w:rsid w:val="001E3BD3"/>
    <w:rsid w:val="001E5914"/>
    <w:rsid w:val="001E634E"/>
    <w:rsid w:val="001E65C3"/>
    <w:rsid w:val="001E6755"/>
    <w:rsid w:val="001E6989"/>
    <w:rsid w:val="001E6D47"/>
    <w:rsid w:val="001E7ECA"/>
    <w:rsid w:val="001F0347"/>
    <w:rsid w:val="001F074C"/>
    <w:rsid w:val="001F10B0"/>
    <w:rsid w:val="001F1812"/>
    <w:rsid w:val="001F1A29"/>
    <w:rsid w:val="001F22D4"/>
    <w:rsid w:val="001F2C36"/>
    <w:rsid w:val="001F65C8"/>
    <w:rsid w:val="001F6C06"/>
    <w:rsid w:val="001F7A7F"/>
    <w:rsid w:val="002039AA"/>
    <w:rsid w:val="002041E7"/>
    <w:rsid w:val="002055FC"/>
    <w:rsid w:val="00205696"/>
    <w:rsid w:val="0020587C"/>
    <w:rsid w:val="00206841"/>
    <w:rsid w:val="00206939"/>
    <w:rsid w:val="00206E87"/>
    <w:rsid w:val="00207832"/>
    <w:rsid w:val="002105AF"/>
    <w:rsid w:val="00210914"/>
    <w:rsid w:val="002117F7"/>
    <w:rsid w:val="00211D1D"/>
    <w:rsid w:val="00215333"/>
    <w:rsid w:val="00216D42"/>
    <w:rsid w:val="002172D2"/>
    <w:rsid w:val="002178D0"/>
    <w:rsid w:val="00220555"/>
    <w:rsid w:val="00220C57"/>
    <w:rsid w:val="00221062"/>
    <w:rsid w:val="00221116"/>
    <w:rsid w:val="002214A7"/>
    <w:rsid w:val="00222517"/>
    <w:rsid w:val="00224788"/>
    <w:rsid w:val="00226B37"/>
    <w:rsid w:val="00226BB7"/>
    <w:rsid w:val="00227752"/>
    <w:rsid w:val="0023053E"/>
    <w:rsid w:val="0023315B"/>
    <w:rsid w:val="00235FB1"/>
    <w:rsid w:val="00237F7F"/>
    <w:rsid w:val="00240018"/>
    <w:rsid w:val="00243512"/>
    <w:rsid w:val="00243E8A"/>
    <w:rsid w:val="00244416"/>
    <w:rsid w:val="00244527"/>
    <w:rsid w:val="00246AF6"/>
    <w:rsid w:val="0025089D"/>
    <w:rsid w:val="0025116C"/>
    <w:rsid w:val="002516E0"/>
    <w:rsid w:val="00253E10"/>
    <w:rsid w:val="0025403F"/>
    <w:rsid w:val="002553A3"/>
    <w:rsid w:val="0025552E"/>
    <w:rsid w:val="002563FD"/>
    <w:rsid w:val="00256D65"/>
    <w:rsid w:val="00260A04"/>
    <w:rsid w:val="00261C35"/>
    <w:rsid w:val="00261D96"/>
    <w:rsid w:val="00261DBC"/>
    <w:rsid w:val="00261EF6"/>
    <w:rsid w:val="002625BF"/>
    <w:rsid w:val="00262BEE"/>
    <w:rsid w:val="00263153"/>
    <w:rsid w:val="0026360A"/>
    <w:rsid w:val="0026438B"/>
    <w:rsid w:val="00266BFC"/>
    <w:rsid w:val="002676DF"/>
    <w:rsid w:val="002679EB"/>
    <w:rsid w:val="002705F7"/>
    <w:rsid w:val="00270B0F"/>
    <w:rsid w:val="00270CC8"/>
    <w:rsid w:val="00271355"/>
    <w:rsid w:val="00271F01"/>
    <w:rsid w:val="002722A9"/>
    <w:rsid w:val="00273596"/>
    <w:rsid w:val="002741CE"/>
    <w:rsid w:val="002743A6"/>
    <w:rsid w:val="002754D9"/>
    <w:rsid w:val="00275BEE"/>
    <w:rsid w:val="00276E5B"/>
    <w:rsid w:val="00280B78"/>
    <w:rsid w:val="002826B6"/>
    <w:rsid w:val="00283015"/>
    <w:rsid w:val="00283404"/>
    <w:rsid w:val="002875CA"/>
    <w:rsid w:val="002909EA"/>
    <w:rsid w:val="00290A8A"/>
    <w:rsid w:val="00290F6D"/>
    <w:rsid w:val="00291182"/>
    <w:rsid w:val="00291632"/>
    <w:rsid w:val="00292C71"/>
    <w:rsid w:val="0029403C"/>
    <w:rsid w:val="00294294"/>
    <w:rsid w:val="002951AA"/>
    <w:rsid w:val="002957CF"/>
    <w:rsid w:val="002969DB"/>
    <w:rsid w:val="002A0391"/>
    <w:rsid w:val="002A083E"/>
    <w:rsid w:val="002A11C2"/>
    <w:rsid w:val="002A1223"/>
    <w:rsid w:val="002A12CB"/>
    <w:rsid w:val="002A14D3"/>
    <w:rsid w:val="002A1765"/>
    <w:rsid w:val="002A219A"/>
    <w:rsid w:val="002A277E"/>
    <w:rsid w:val="002A4342"/>
    <w:rsid w:val="002A4449"/>
    <w:rsid w:val="002A6635"/>
    <w:rsid w:val="002B02F4"/>
    <w:rsid w:val="002B06EB"/>
    <w:rsid w:val="002B17F8"/>
    <w:rsid w:val="002B2B13"/>
    <w:rsid w:val="002B2CFC"/>
    <w:rsid w:val="002B2E3E"/>
    <w:rsid w:val="002B3A83"/>
    <w:rsid w:val="002B3B77"/>
    <w:rsid w:val="002B4249"/>
    <w:rsid w:val="002B455B"/>
    <w:rsid w:val="002B4583"/>
    <w:rsid w:val="002B4E74"/>
    <w:rsid w:val="002B5A18"/>
    <w:rsid w:val="002B6660"/>
    <w:rsid w:val="002B6E4E"/>
    <w:rsid w:val="002B6EB0"/>
    <w:rsid w:val="002B7294"/>
    <w:rsid w:val="002C007A"/>
    <w:rsid w:val="002C0F48"/>
    <w:rsid w:val="002C1CB9"/>
    <w:rsid w:val="002C2E77"/>
    <w:rsid w:val="002C42D5"/>
    <w:rsid w:val="002C450D"/>
    <w:rsid w:val="002C4728"/>
    <w:rsid w:val="002C4EF3"/>
    <w:rsid w:val="002C5993"/>
    <w:rsid w:val="002C75DC"/>
    <w:rsid w:val="002D05DF"/>
    <w:rsid w:val="002D07D5"/>
    <w:rsid w:val="002D1996"/>
    <w:rsid w:val="002D251A"/>
    <w:rsid w:val="002D2C6C"/>
    <w:rsid w:val="002D4AAC"/>
    <w:rsid w:val="002D627E"/>
    <w:rsid w:val="002D73EC"/>
    <w:rsid w:val="002D7E58"/>
    <w:rsid w:val="002E0856"/>
    <w:rsid w:val="002E1ABF"/>
    <w:rsid w:val="002E1B5F"/>
    <w:rsid w:val="002E1C71"/>
    <w:rsid w:val="002E33BC"/>
    <w:rsid w:val="002E43E7"/>
    <w:rsid w:val="002E54C0"/>
    <w:rsid w:val="002E5C25"/>
    <w:rsid w:val="002E7431"/>
    <w:rsid w:val="002E7F56"/>
    <w:rsid w:val="002F0397"/>
    <w:rsid w:val="002F0FAD"/>
    <w:rsid w:val="002F1C87"/>
    <w:rsid w:val="002F47B2"/>
    <w:rsid w:val="002F48B4"/>
    <w:rsid w:val="002F4B4B"/>
    <w:rsid w:val="002F4E0C"/>
    <w:rsid w:val="002F4E85"/>
    <w:rsid w:val="002F5ADE"/>
    <w:rsid w:val="0030080C"/>
    <w:rsid w:val="00300FFF"/>
    <w:rsid w:val="00301EC6"/>
    <w:rsid w:val="00301F8F"/>
    <w:rsid w:val="003029CE"/>
    <w:rsid w:val="00306B29"/>
    <w:rsid w:val="00306C55"/>
    <w:rsid w:val="00310EE4"/>
    <w:rsid w:val="00311341"/>
    <w:rsid w:val="0031179A"/>
    <w:rsid w:val="00312F27"/>
    <w:rsid w:val="00313531"/>
    <w:rsid w:val="00315455"/>
    <w:rsid w:val="00316471"/>
    <w:rsid w:val="003169A4"/>
    <w:rsid w:val="0031782E"/>
    <w:rsid w:val="003219A7"/>
    <w:rsid w:val="0032339B"/>
    <w:rsid w:val="00324358"/>
    <w:rsid w:val="00327F10"/>
    <w:rsid w:val="00327F5A"/>
    <w:rsid w:val="003301EB"/>
    <w:rsid w:val="00331AB7"/>
    <w:rsid w:val="00332B73"/>
    <w:rsid w:val="003342BF"/>
    <w:rsid w:val="00337541"/>
    <w:rsid w:val="003405B0"/>
    <w:rsid w:val="00340C1C"/>
    <w:rsid w:val="00342477"/>
    <w:rsid w:val="00342C1C"/>
    <w:rsid w:val="00343F53"/>
    <w:rsid w:val="00343F9D"/>
    <w:rsid w:val="003470DA"/>
    <w:rsid w:val="0034798E"/>
    <w:rsid w:val="00350056"/>
    <w:rsid w:val="00351447"/>
    <w:rsid w:val="0035153B"/>
    <w:rsid w:val="00352AE8"/>
    <w:rsid w:val="00353C72"/>
    <w:rsid w:val="00354355"/>
    <w:rsid w:val="00355E8D"/>
    <w:rsid w:val="00357163"/>
    <w:rsid w:val="00360664"/>
    <w:rsid w:val="00361383"/>
    <w:rsid w:val="00363E91"/>
    <w:rsid w:val="00364115"/>
    <w:rsid w:val="00365394"/>
    <w:rsid w:val="00367E32"/>
    <w:rsid w:val="00371345"/>
    <w:rsid w:val="00372098"/>
    <w:rsid w:val="0037227F"/>
    <w:rsid w:val="003739B2"/>
    <w:rsid w:val="00374855"/>
    <w:rsid w:val="00374973"/>
    <w:rsid w:val="00374EBA"/>
    <w:rsid w:val="003758C5"/>
    <w:rsid w:val="00375CE7"/>
    <w:rsid w:val="00375E13"/>
    <w:rsid w:val="003760A6"/>
    <w:rsid w:val="003776E7"/>
    <w:rsid w:val="003777F7"/>
    <w:rsid w:val="00377BB3"/>
    <w:rsid w:val="003802C2"/>
    <w:rsid w:val="0038157E"/>
    <w:rsid w:val="00382515"/>
    <w:rsid w:val="0038296C"/>
    <w:rsid w:val="00382C1C"/>
    <w:rsid w:val="003846B1"/>
    <w:rsid w:val="00384B7B"/>
    <w:rsid w:val="00385279"/>
    <w:rsid w:val="003856EB"/>
    <w:rsid w:val="0038780B"/>
    <w:rsid w:val="00390B63"/>
    <w:rsid w:val="0039288A"/>
    <w:rsid w:val="00393673"/>
    <w:rsid w:val="00393F2B"/>
    <w:rsid w:val="00394157"/>
    <w:rsid w:val="00394622"/>
    <w:rsid w:val="00394BAD"/>
    <w:rsid w:val="0039678E"/>
    <w:rsid w:val="003A2272"/>
    <w:rsid w:val="003A3EB6"/>
    <w:rsid w:val="003A43BB"/>
    <w:rsid w:val="003A48E8"/>
    <w:rsid w:val="003A4FE8"/>
    <w:rsid w:val="003A50FC"/>
    <w:rsid w:val="003A5DDA"/>
    <w:rsid w:val="003A5E38"/>
    <w:rsid w:val="003A638B"/>
    <w:rsid w:val="003A69B4"/>
    <w:rsid w:val="003A7502"/>
    <w:rsid w:val="003B06F6"/>
    <w:rsid w:val="003B074E"/>
    <w:rsid w:val="003B1B88"/>
    <w:rsid w:val="003B33F9"/>
    <w:rsid w:val="003B3DB0"/>
    <w:rsid w:val="003B4529"/>
    <w:rsid w:val="003B4A06"/>
    <w:rsid w:val="003B6D90"/>
    <w:rsid w:val="003B7F86"/>
    <w:rsid w:val="003C02BF"/>
    <w:rsid w:val="003C0AF3"/>
    <w:rsid w:val="003C0D06"/>
    <w:rsid w:val="003C3FA9"/>
    <w:rsid w:val="003C725A"/>
    <w:rsid w:val="003D1A8F"/>
    <w:rsid w:val="003D1C95"/>
    <w:rsid w:val="003D3940"/>
    <w:rsid w:val="003D443D"/>
    <w:rsid w:val="003D5874"/>
    <w:rsid w:val="003D72AA"/>
    <w:rsid w:val="003D7666"/>
    <w:rsid w:val="003E0622"/>
    <w:rsid w:val="003E0711"/>
    <w:rsid w:val="003E12D3"/>
    <w:rsid w:val="003E1554"/>
    <w:rsid w:val="003E3D86"/>
    <w:rsid w:val="003E3E62"/>
    <w:rsid w:val="003E426A"/>
    <w:rsid w:val="003E6D91"/>
    <w:rsid w:val="003E776A"/>
    <w:rsid w:val="003E7E13"/>
    <w:rsid w:val="003E7FBD"/>
    <w:rsid w:val="003F05D8"/>
    <w:rsid w:val="003F1663"/>
    <w:rsid w:val="003F28BD"/>
    <w:rsid w:val="003F362D"/>
    <w:rsid w:val="003F59F7"/>
    <w:rsid w:val="003F627D"/>
    <w:rsid w:val="003F6A7D"/>
    <w:rsid w:val="003F6CA1"/>
    <w:rsid w:val="004014E9"/>
    <w:rsid w:val="00401DE1"/>
    <w:rsid w:val="00404008"/>
    <w:rsid w:val="004047DE"/>
    <w:rsid w:val="00404E9B"/>
    <w:rsid w:val="004054D4"/>
    <w:rsid w:val="0040672C"/>
    <w:rsid w:val="00406F98"/>
    <w:rsid w:val="00407673"/>
    <w:rsid w:val="00410086"/>
    <w:rsid w:val="00411E60"/>
    <w:rsid w:val="0041398F"/>
    <w:rsid w:val="00413D1D"/>
    <w:rsid w:val="004150A0"/>
    <w:rsid w:val="004158F5"/>
    <w:rsid w:val="00415ED7"/>
    <w:rsid w:val="00417446"/>
    <w:rsid w:val="004204A4"/>
    <w:rsid w:val="00422267"/>
    <w:rsid w:val="00424BD9"/>
    <w:rsid w:val="00425D0E"/>
    <w:rsid w:val="004266AD"/>
    <w:rsid w:val="00426AB8"/>
    <w:rsid w:val="00426F8B"/>
    <w:rsid w:val="00427483"/>
    <w:rsid w:val="0042789A"/>
    <w:rsid w:val="00430467"/>
    <w:rsid w:val="004308C8"/>
    <w:rsid w:val="00430CE3"/>
    <w:rsid w:val="0043183B"/>
    <w:rsid w:val="004319A9"/>
    <w:rsid w:val="0043489F"/>
    <w:rsid w:val="00434967"/>
    <w:rsid w:val="004350B9"/>
    <w:rsid w:val="0043721B"/>
    <w:rsid w:val="0044044F"/>
    <w:rsid w:val="00440B73"/>
    <w:rsid w:val="004414D0"/>
    <w:rsid w:val="00441F10"/>
    <w:rsid w:val="004426BC"/>
    <w:rsid w:val="00442BD3"/>
    <w:rsid w:val="004438C3"/>
    <w:rsid w:val="00444308"/>
    <w:rsid w:val="00444957"/>
    <w:rsid w:val="004460DD"/>
    <w:rsid w:val="004468B8"/>
    <w:rsid w:val="004469FB"/>
    <w:rsid w:val="0045136D"/>
    <w:rsid w:val="00451924"/>
    <w:rsid w:val="00454005"/>
    <w:rsid w:val="0045606C"/>
    <w:rsid w:val="004564C6"/>
    <w:rsid w:val="00457106"/>
    <w:rsid w:val="00457359"/>
    <w:rsid w:val="00461BE9"/>
    <w:rsid w:val="004643E8"/>
    <w:rsid w:val="00464804"/>
    <w:rsid w:val="004648E6"/>
    <w:rsid w:val="00465291"/>
    <w:rsid w:val="00466131"/>
    <w:rsid w:val="0046628A"/>
    <w:rsid w:val="00466A2A"/>
    <w:rsid w:val="004708BE"/>
    <w:rsid w:val="00471037"/>
    <w:rsid w:val="0047207C"/>
    <w:rsid w:val="004729BB"/>
    <w:rsid w:val="00473D2E"/>
    <w:rsid w:val="00474252"/>
    <w:rsid w:val="00475E77"/>
    <w:rsid w:val="004762AF"/>
    <w:rsid w:val="004762B0"/>
    <w:rsid w:val="00476856"/>
    <w:rsid w:val="00476C76"/>
    <w:rsid w:val="00477027"/>
    <w:rsid w:val="00477365"/>
    <w:rsid w:val="00477A6C"/>
    <w:rsid w:val="00477D94"/>
    <w:rsid w:val="00480020"/>
    <w:rsid w:val="0048089A"/>
    <w:rsid w:val="00481DFC"/>
    <w:rsid w:val="004824D2"/>
    <w:rsid w:val="00484107"/>
    <w:rsid w:val="00485FF5"/>
    <w:rsid w:val="0048739D"/>
    <w:rsid w:val="004905D0"/>
    <w:rsid w:val="00490D93"/>
    <w:rsid w:val="00491B3F"/>
    <w:rsid w:val="0049201B"/>
    <w:rsid w:val="00492578"/>
    <w:rsid w:val="00493C50"/>
    <w:rsid w:val="00493EA4"/>
    <w:rsid w:val="0049456E"/>
    <w:rsid w:val="004946A3"/>
    <w:rsid w:val="00494B05"/>
    <w:rsid w:val="00494C52"/>
    <w:rsid w:val="004954F0"/>
    <w:rsid w:val="0049550D"/>
    <w:rsid w:val="00497183"/>
    <w:rsid w:val="00497BE2"/>
    <w:rsid w:val="004A0380"/>
    <w:rsid w:val="004A0B30"/>
    <w:rsid w:val="004A29C7"/>
    <w:rsid w:val="004A38E0"/>
    <w:rsid w:val="004A4266"/>
    <w:rsid w:val="004A4374"/>
    <w:rsid w:val="004A518B"/>
    <w:rsid w:val="004A5EA0"/>
    <w:rsid w:val="004A7D3A"/>
    <w:rsid w:val="004B1E09"/>
    <w:rsid w:val="004B1F19"/>
    <w:rsid w:val="004B2171"/>
    <w:rsid w:val="004B240B"/>
    <w:rsid w:val="004B2932"/>
    <w:rsid w:val="004B2AFD"/>
    <w:rsid w:val="004B30E1"/>
    <w:rsid w:val="004B32CF"/>
    <w:rsid w:val="004B4235"/>
    <w:rsid w:val="004B44F1"/>
    <w:rsid w:val="004B5D07"/>
    <w:rsid w:val="004B733D"/>
    <w:rsid w:val="004C006A"/>
    <w:rsid w:val="004C061F"/>
    <w:rsid w:val="004C11AE"/>
    <w:rsid w:val="004C1A98"/>
    <w:rsid w:val="004C2120"/>
    <w:rsid w:val="004C29EF"/>
    <w:rsid w:val="004C2ED7"/>
    <w:rsid w:val="004C4185"/>
    <w:rsid w:val="004C4584"/>
    <w:rsid w:val="004C68A0"/>
    <w:rsid w:val="004C6D83"/>
    <w:rsid w:val="004D04A1"/>
    <w:rsid w:val="004D0B4F"/>
    <w:rsid w:val="004D10C2"/>
    <w:rsid w:val="004D1CE5"/>
    <w:rsid w:val="004D2AD5"/>
    <w:rsid w:val="004D2C47"/>
    <w:rsid w:val="004D6AC8"/>
    <w:rsid w:val="004D79FE"/>
    <w:rsid w:val="004E0323"/>
    <w:rsid w:val="004E158A"/>
    <w:rsid w:val="004E208B"/>
    <w:rsid w:val="004E2260"/>
    <w:rsid w:val="004E23D3"/>
    <w:rsid w:val="004E3104"/>
    <w:rsid w:val="004E3906"/>
    <w:rsid w:val="004E40D2"/>
    <w:rsid w:val="004E57A2"/>
    <w:rsid w:val="004E596A"/>
    <w:rsid w:val="004E5F18"/>
    <w:rsid w:val="004E73E9"/>
    <w:rsid w:val="004E7EA5"/>
    <w:rsid w:val="004F0D97"/>
    <w:rsid w:val="004F16A2"/>
    <w:rsid w:val="004F31E0"/>
    <w:rsid w:val="004F360B"/>
    <w:rsid w:val="004F377E"/>
    <w:rsid w:val="004F38F8"/>
    <w:rsid w:val="004F5234"/>
    <w:rsid w:val="004F6753"/>
    <w:rsid w:val="004F762E"/>
    <w:rsid w:val="004F7D7F"/>
    <w:rsid w:val="00501B51"/>
    <w:rsid w:val="00501B58"/>
    <w:rsid w:val="005033CE"/>
    <w:rsid w:val="00503824"/>
    <w:rsid w:val="00510F85"/>
    <w:rsid w:val="00511FB1"/>
    <w:rsid w:val="00512D3A"/>
    <w:rsid w:val="005147C6"/>
    <w:rsid w:val="00514AB5"/>
    <w:rsid w:val="00515CB8"/>
    <w:rsid w:val="005161D2"/>
    <w:rsid w:val="0052111E"/>
    <w:rsid w:val="00521148"/>
    <w:rsid w:val="00521B1F"/>
    <w:rsid w:val="00522112"/>
    <w:rsid w:val="005237A2"/>
    <w:rsid w:val="00525BAC"/>
    <w:rsid w:val="00525FE9"/>
    <w:rsid w:val="0052666A"/>
    <w:rsid w:val="00526AFE"/>
    <w:rsid w:val="00527880"/>
    <w:rsid w:val="00527F4C"/>
    <w:rsid w:val="00530AFD"/>
    <w:rsid w:val="0053291B"/>
    <w:rsid w:val="005355D7"/>
    <w:rsid w:val="0053759F"/>
    <w:rsid w:val="005410A4"/>
    <w:rsid w:val="005410F4"/>
    <w:rsid w:val="0054191E"/>
    <w:rsid w:val="00541D96"/>
    <w:rsid w:val="00542F1A"/>
    <w:rsid w:val="00543585"/>
    <w:rsid w:val="00543829"/>
    <w:rsid w:val="00544B72"/>
    <w:rsid w:val="005452BC"/>
    <w:rsid w:val="00545896"/>
    <w:rsid w:val="00547613"/>
    <w:rsid w:val="00550B42"/>
    <w:rsid w:val="00551015"/>
    <w:rsid w:val="00551272"/>
    <w:rsid w:val="00553A5B"/>
    <w:rsid w:val="00553D40"/>
    <w:rsid w:val="005549B6"/>
    <w:rsid w:val="00554F97"/>
    <w:rsid w:val="00555A8F"/>
    <w:rsid w:val="00556F9D"/>
    <w:rsid w:val="00557986"/>
    <w:rsid w:val="0056046D"/>
    <w:rsid w:val="00560F38"/>
    <w:rsid w:val="00561440"/>
    <w:rsid w:val="005615BF"/>
    <w:rsid w:val="0056239C"/>
    <w:rsid w:val="00562542"/>
    <w:rsid w:val="0056388C"/>
    <w:rsid w:val="0056479E"/>
    <w:rsid w:val="005650FB"/>
    <w:rsid w:val="00565D24"/>
    <w:rsid w:val="00566A44"/>
    <w:rsid w:val="00566E5E"/>
    <w:rsid w:val="00567780"/>
    <w:rsid w:val="00567E7A"/>
    <w:rsid w:val="0056A6CC"/>
    <w:rsid w:val="005711D3"/>
    <w:rsid w:val="0057218D"/>
    <w:rsid w:val="00572FDE"/>
    <w:rsid w:val="00574779"/>
    <w:rsid w:val="00575B14"/>
    <w:rsid w:val="00576D6C"/>
    <w:rsid w:val="00583062"/>
    <w:rsid w:val="005837CC"/>
    <w:rsid w:val="0058509E"/>
    <w:rsid w:val="00585ACC"/>
    <w:rsid w:val="00586093"/>
    <w:rsid w:val="00586513"/>
    <w:rsid w:val="005879B4"/>
    <w:rsid w:val="00587DFE"/>
    <w:rsid w:val="00587E69"/>
    <w:rsid w:val="00590317"/>
    <w:rsid w:val="00591EF8"/>
    <w:rsid w:val="00592675"/>
    <w:rsid w:val="00592C21"/>
    <w:rsid w:val="00593029"/>
    <w:rsid w:val="00593769"/>
    <w:rsid w:val="0059389D"/>
    <w:rsid w:val="00593DBD"/>
    <w:rsid w:val="005941A6"/>
    <w:rsid w:val="00595617"/>
    <w:rsid w:val="00596FF6"/>
    <w:rsid w:val="00597484"/>
    <w:rsid w:val="005A1000"/>
    <w:rsid w:val="005A1AF5"/>
    <w:rsid w:val="005A2360"/>
    <w:rsid w:val="005A24DD"/>
    <w:rsid w:val="005A309D"/>
    <w:rsid w:val="005A3284"/>
    <w:rsid w:val="005A3707"/>
    <w:rsid w:val="005A3CFE"/>
    <w:rsid w:val="005A3FBE"/>
    <w:rsid w:val="005A5BC4"/>
    <w:rsid w:val="005A610D"/>
    <w:rsid w:val="005A66B4"/>
    <w:rsid w:val="005A7C7B"/>
    <w:rsid w:val="005B0FCE"/>
    <w:rsid w:val="005B10DE"/>
    <w:rsid w:val="005B12E2"/>
    <w:rsid w:val="005B12F8"/>
    <w:rsid w:val="005B24C5"/>
    <w:rsid w:val="005B2ABE"/>
    <w:rsid w:val="005B3167"/>
    <w:rsid w:val="005B4605"/>
    <w:rsid w:val="005B5EF4"/>
    <w:rsid w:val="005B6347"/>
    <w:rsid w:val="005B6F51"/>
    <w:rsid w:val="005C2E57"/>
    <w:rsid w:val="005C3675"/>
    <w:rsid w:val="005C48EB"/>
    <w:rsid w:val="005C5CF5"/>
    <w:rsid w:val="005D0E08"/>
    <w:rsid w:val="005D18B8"/>
    <w:rsid w:val="005D21CC"/>
    <w:rsid w:val="005D31E6"/>
    <w:rsid w:val="005D3DD3"/>
    <w:rsid w:val="005D428B"/>
    <w:rsid w:val="005D4EE6"/>
    <w:rsid w:val="005D5431"/>
    <w:rsid w:val="005D5844"/>
    <w:rsid w:val="005D7B78"/>
    <w:rsid w:val="005E063F"/>
    <w:rsid w:val="005E06DF"/>
    <w:rsid w:val="005E0F28"/>
    <w:rsid w:val="005E1A35"/>
    <w:rsid w:val="005E4621"/>
    <w:rsid w:val="005E58C8"/>
    <w:rsid w:val="005E6D46"/>
    <w:rsid w:val="005F1E2A"/>
    <w:rsid w:val="005F2593"/>
    <w:rsid w:val="005F2817"/>
    <w:rsid w:val="005F2EB6"/>
    <w:rsid w:val="005F3628"/>
    <w:rsid w:val="005F5650"/>
    <w:rsid w:val="005F56AE"/>
    <w:rsid w:val="005F6846"/>
    <w:rsid w:val="005F7BC1"/>
    <w:rsid w:val="006005D5"/>
    <w:rsid w:val="00600C86"/>
    <w:rsid w:val="00600EDF"/>
    <w:rsid w:val="00601100"/>
    <w:rsid w:val="006018FC"/>
    <w:rsid w:val="00603A5D"/>
    <w:rsid w:val="00605143"/>
    <w:rsid w:val="00605185"/>
    <w:rsid w:val="00605FAD"/>
    <w:rsid w:val="00606C02"/>
    <w:rsid w:val="00606E58"/>
    <w:rsid w:val="0061017E"/>
    <w:rsid w:val="00610395"/>
    <w:rsid w:val="00610685"/>
    <w:rsid w:val="006156E4"/>
    <w:rsid w:val="00622C46"/>
    <w:rsid w:val="006236C9"/>
    <w:rsid w:val="006251C3"/>
    <w:rsid w:val="00627B4E"/>
    <w:rsid w:val="00630048"/>
    <w:rsid w:val="006302EA"/>
    <w:rsid w:val="00630931"/>
    <w:rsid w:val="00631456"/>
    <w:rsid w:val="0063185E"/>
    <w:rsid w:val="00631C11"/>
    <w:rsid w:val="006322B4"/>
    <w:rsid w:val="0063273F"/>
    <w:rsid w:val="00634563"/>
    <w:rsid w:val="00636D18"/>
    <w:rsid w:val="00636E49"/>
    <w:rsid w:val="006376E1"/>
    <w:rsid w:val="00637799"/>
    <w:rsid w:val="006377FD"/>
    <w:rsid w:val="00640CB2"/>
    <w:rsid w:val="006435FB"/>
    <w:rsid w:val="006500E8"/>
    <w:rsid w:val="00650784"/>
    <w:rsid w:val="006508A6"/>
    <w:rsid w:val="00651719"/>
    <w:rsid w:val="006526A8"/>
    <w:rsid w:val="00656539"/>
    <w:rsid w:val="00656A9E"/>
    <w:rsid w:val="006575CA"/>
    <w:rsid w:val="00657A73"/>
    <w:rsid w:val="00661BF7"/>
    <w:rsid w:val="0066256C"/>
    <w:rsid w:val="0066257C"/>
    <w:rsid w:val="0066289D"/>
    <w:rsid w:val="006640A7"/>
    <w:rsid w:val="00664F33"/>
    <w:rsid w:val="0066747A"/>
    <w:rsid w:val="00667C91"/>
    <w:rsid w:val="00670957"/>
    <w:rsid w:val="00671E3B"/>
    <w:rsid w:val="006729D2"/>
    <w:rsid w:val="00673266"/>
    <w:rsid w:val="00673D3E"/>
    <w:rsid w:val="0067460F"/>
    <w:rsid w:val="0067486A"/>
    <w:rsid w:val="00675B49"/>
    <w:rsid w:val="00676865"/>
    <w:rsid w:val="006775D2"/>
    <w:rsid w:val="00677789"/>
    <w:rsid w:val="00677A59"/>
    <w:rsid w:val="006806CE"/>
    <w:rsid w:val="006816D1"/>
    <w:rsid w:val="00684035"/>
    <w:rsid w:val="00684DBC"/>
    <w:rsid w:val="0068659B"/>
    <w:rsid w:val="00686A84"/>
    <w:rsid w:val="00691C47"/>
    <w:rsid w:val="00694CDB"/>
    <w:rsid w:val="00694FE9"/>
    <w:rsid w:val="00694FF7"/>
    <w:rsid w:val="006957D4"/>
    <w:rsid w:val="00695F99"/>
    <w:rsid w:val="006969A5"/>
    <w:rsid w:val="006978FC"/>
    <w:rsid w:val="00697EC5"/>
    <w:rsid w:val="006A0AFE"/>
    <w:rsid w:val="006A120B"/>
    <w:rsid w:val="006A25C0"/>
    <w:rsid w:val="006A488D"/>
    <w:rsid w:val="006A496A"/>
    <w:rsid w:val="006A5895"/>
    <w:rsid w:val="006A5DD2"/>
    <w:rsid w:val="006A662F"/>
    <w:rsid w:val="006A6D59"/>
    <w:rsid w:val="006A72D8"/>
    <w:rsid w:val="006A7E9C"/>
    <w:rsid w:val="006B30A6"/>
    <w:rsid w:val="006B3ABF"/>
    <w:rsid w:val="006B3C7C"/>
    <w:rsid w:val="006B5A00"/>
    <w:rsid w:val="006B5CBD"/>
    <w:rsid w:val="006B7358"/>
    <w:rsid w:val="006C07B1"/>
    <w:rsid w:val="006C11FF"/>
    <w:rsid w:val="006C123C"/>
    <w:rsid w:val="006C196C"/>
    <w:rsid w:val="006C19C7"/>
    <w:rsid w:val="006C1D2B"/>
    <w:rsid w:val="006C46B3"/>
    <w:rsid w:val="006C5188"/>
    <w:rsid w:val="006C548F"/>
    <w:rsid w:val="006C58A8"/>
    <w:rsid w:val="006C7115"/>
    <w:rsid w:val="006C7D78"/>
    <w:rsid w:val="006D0676"/>
    <w:rsid w:val="006D13A4"/>
    <w:rsid w:val="006D19EF"/>
    <w:rsid w:val="006D28C7"/>
    <w:rsid w:val="006D3108"/>
    <w:rsid w:val="006D3C67"/>
    <w:rsid w:val="006D49BD"/>
    <w:rsid w:val="006D5815"/>
    <w:rsid w:val="006D5913"/>
    <w:rsid w:val="006D5922"/>
    <w:rsid w:val="006D62CA"/>
    <w:rsid w:val="006D77F5"/>
    <w:rsid w:val="006D7E23"/>
    <w:rsid w:val="006D7FDC"/>
    <w:rsid w:val="006E0272"/>
    <w:rsid w:val="006E05CB"/>
    <w:rsid w:val="006E1CD9"/>
    <w:rsid w:val="006E3154"/>
    <w:rsid w:val="006E32D6"/>
    <w:rsid w:val="006E36D8"/>
    <w:rsid w:val="006E3A60"/>
    <w:rsid w:val="006E4AE3"/>
    <w:rsid w:val="006E4D31"/>
    <w:rsid w:val="006E79BF"/>
    <w:rsid w:val="006F046E"/>
    <w:rsid w:val="006F0966"/>
    <w:rsid w:val="006F0BA8"/>
    <w:rsid w:val="006F0EA9"/>
    <w:rsid w:val="006F1886"/>
    <w:rsid w:val="006F623E"/>
    <w:rsid w:val="006F65A8"/>
    <w:rsid w:val="006F6645"/>
    <w:rsid w:val="006F6A07"/>
    <w:rsid w:val="006F6BF1"/>
    <w:rsid w:val="006F79D2"/>
    <w:rsid w:val="007005F5"/>
    <w:rsid w:val="00700828"/>
    <w:rsid w:val="00702353"/>
    <w:rsid w:val="00702796"/>
    <w:rsid w:val="00702A69"/>
    <w:rsid w:val="00702F14"/>
    <w:rsid w:val="00703770"/>
    <w:rsid w:val="00703DB4"/>
    <w:rsid w:val="00704555"/>
    <w:rsid w:val="00704E13"/>
    <w:rsid w:val="00705110"/>
    <w:rsid w:val="0070720A"/>
    <w:rsid w:val="007074EF"/>
    <w:rsid w:val="00707907"/>
    <w:rsid w:val="007108C0"/>
    <w:rsid w:val="00711CB7"/>
    <w:rsid w:val="00712ADB"/>
    <w:rsid w:val="0071348A"/>
    <w:rsid w:val="007136F1"/>
    <w:rsid w:val="00713F6A"/>
    <w:rsid w:val="00714703"/>
    <w:rsid w:val="007148E4"/>
    <w:rsid w:val="007160D1"/>
    <w:rsid w:val="00716137"/>
    <w:rsid w:val="00716D91"/>
    <w:rsid w:val="007170AA"/>
    <w:rsid w:val="00717D1D"/>
    <w:rsid w:val="00721E68"/>
    <w:rsid w:val="0072235E"/>
    <w:rsid w:val="007239CA"/>
    <w:rsid w:val="00723A48"/>
    <w:rsid w:val="00724986"/>
    <w:rsid w:val="00724E5B"/>
    <w:rsid w:val="00725077"/>
    <w:rsid w:val="00725373"/>
    <w:rsid w:val="00730F75"/>
    <w:rsid w:val="00730FA4"/>
    <w:rsid w:val="00731138"/>
    <w:rsid w:val="00733D3B"/>
    <w:rsid w:val="0073403A"/>
    <w:rsid w:val="007342F8"/>
    <w:rsid w:val="0073489D"/>
    <w:rsid w:val="00735DAB"/>
    <w:rsid w:val="00736DA4"/>
    <w:rsid w:val="007374E6"/>
    <w:rsid w:val="00741221"/>
    <w:rsid w:val="0074226D"/>
    <w:rsid w:val="0074386C"/>
    <w:rsid w:val="0074430F"/>
    <w:rsid w:val="007472D0"/>
    <w:rsid w:val="00747BFA"/>
    <w:rsid w:val="007506CB"/>
    <w:rsid w:val="00751581"/>
    <w:rsid w:val="00751E6B"/>
    <w:rsid w:val="00752500"/>
    <w:rsid w:val="00754402"/>
    <w:rsid w:val="00754F7B"/>
    <w:rsid w:val="00756211"/>
    <w:rsid w:val="00757972"/>
    <w:rsid w:val="007603AD"/>
    <w:rsid w:val="007609F6"/>
    <w:rsid w:val="00761F84"/>
    <w:rsid w:val="0076257B"/>
    <w:rsid w:val="00762B68"/>
    <w:rsid w:val="007632DB"/>
    <w:rsid w:val="00763696"/>
    <w:rsid w:val="0076376F"/>
    <w:rsid w:val="00764AE5"/>
    <w:rsid w:val="00764CDD"/>
    <w:rsid w:val="00764E52"/>
    <w:rsid w:val="007652E0"/>
    <w:rsid w:val="007653B9"/>
    <w:rsid w:val="00765B23"/>
    <w:rsid w:val="00765F03"/>
    <w:rsid w:val="00767030"/>
    <w:rsid w:val="00771A68"/>
    <w:rsid w:val="00771C1F"/>
    <w:rsid w:val="00773465"/>
    <w:rsid w:val="00775AFE"/>
    <w:rsid w:val="00775EF1"/>
    <w:rsid w:val="0077608F"/>
    <w:rsid w:val="00777337"/>
    <w:rsid w:val="00780DFF"/>
    <w:rsid w:val="0078174E"/>
    <w:rsid w:val="007832B8"/>
    <w:rsid w:val="007834DB"/>
    <w:rsid w:val="007846D8"/>
    <w:rsid w:val="00784732"/>
    <w:rsid w:val="007857C9"/>
    <w:rsid w:val="0078695E"/>
    <w:rsid w:val="00790616"/>
    <w:rsid w:val="007908E1"/>
    <w:rsid w:val="00790AB3"/>
    <w:rsid w:val="00791103"/>
    <w:rsid w:val="007912D3"/>
    <w:rsid w:val="00791395"/>
    <w:rsid w:val="007931EE"/>
    <w:rsid w:val="007933E4"/>
    <w:rsid w:val="0079406C"/>
    <w:rsid w:val="007962F7"/>
    <w:rsid w:val="00796B7E"/>
    <w:rsid w:val="00796F66"/>
    <w:rsid w:val="007A072C"/>
    <w:rsid w:val="007A11B1"/>
    <w:rsid w:val="007A11E1"/>
    <w:rsid w:val="007A18F7"/>
    <w:rsid w:val="007A2738"/>
    <w:rsid w:val="007A2ADE"/>
    <w:rsid w:val="007A2D90"/>
    <w:rsid w:val="007A2F05"/>
    <w:rsid w:val="007A4311"/>
    <w:rsid w:val="007A4C55"/>
    <w:rsid w:val="007A544F"/>
    <w:rsid w:val="007A5944"/>
    <w:rsid w:val="007A79F0"/>
    <w:rsid w:val="007B053D"/>
    <w:rsid w:val="007B1027"/>
    <w:rsid w:val="007B1708"/>
    <w:rsid w:val="007B355C"/>
    <w:rsid w:val="007B4B77"/>
    <w:rsid w:val="007B55C3"/>
    <w:rsid w:val="007B5B05"/>
    <w:rsid w:val="007B5E06"/>
    <w:rsid w:val="007B71F8"/>
    <w:rsid w:val="007B7F94"/>
    <w:rsid w:val="007C0642"/>
    <w:rsid w:val="007C1625"/>
    <w:rsid w:val="007C25AC"/>
    <w:rsid w:val="007C34CD"/>
    <w:rsid w:val="007C34E4"/>
    <w:rsid w:val="007C47C4"/>
    <w:rsid w:val="007C5594"/>
    <w:rsid w:val="007C5688"/>
    <w:rsid w:val="007C5989"/>
    <w:rsid w:val="007C604D"/>
    <w:rsid w:val="007C7379"/>
    <w:rsid w:val="007C7AF3"/>
    <w:rsid w:val="007D05E8"/>
    <w:rsid w:val="007D1BB1"/>
    <w:rsid w:val="007D2C5F"/>
    <w:rsid w:val="007D2CA0"/>
    <w:rsid w:val="007D38ED"/>
    <w:rsid w:val="007D6232"/>
    <w:rsid w:val="007D79ED"/>
    <w:rsid w:val="007E07BC"/>
    <w:rsid w:val="007E107A"/>
    <w:rsid w:val="007E1B25"/>
    <w:rsid w:val="007E2D4C"/>
    <w:rsid w:val="007E2EFE"/>
    <w:rsid w:val="007E31F7"/>
    <w:rsid w:val="007E38CD"/>
    <w:rsid w:val="007E3E8D"/>
    <w:rsid w:val="007E5D50"/>
    <w:rsid w:val="007E5E25"/>
    <w:rsid w:val="007E63EF"/>
    <w:rsid w:val="007E7656"/>
    <w:rsid w:val="007F0C0D"/>
    <w:rsid w:val="007F0F2C"/>
    <w:rsid w:val="007F14F6"/>
    <w:rsid w:val="007F1E33"/>
    <w:rsid w:val="007F2079"/>
    <w:rsid w:val="007F31EB"/>
    <w:rsid w:val="007F3ACB"/>
    <w:rsid w:val="007F5A08"/>
    <w:rsid w:val="007F661D"/>
    <w:rsid w:val="007F75BB"/>
    <w:rsid w:val="007F78F8"/>
    <w:rsid w:val="008005C0"/>
    <w:rsid w:val="008016C3"/>
    <w:rsid w:val="00801A22"/>
    <w:rsid w:val="00802146"/>
    <w:rsid w:val="008035CB"/>
    <w:rsid w:val="00803AFF"/>
    <w:rsid w:val="00804362"/>
    <w:rsid w:val="008044E9"/>
    <w:rsid w:val="00804849"/>
    <w:rsid w:val="008058AE"/>
    <w:rsid w:val="008066E6"/>
    <w:rsid w:val="008068ED"/>
    <w:rsid w:val="00807A04"/>
    <w:rsid w:val="00810948"/>
    <w:rsid w:val="00811182"/>
    <w:rsid w:val="00811D94"/>
    <w:rsid w:val="00811E06"/>
    <w:rsid w:val="00811F72"/>
    <w:rsid w:val="00812114"/>
    <w:rsid w:val="00812447"/>
    <w:rsid w:val="00812E54"/>
    <w:rsid w:val="00817D3B"/>
    <w:rsid w:val="00821685"/>
    <w:rsid w:val="00823081"/>
    <w:rsid w:val="008234BF"/>
    <w:rsid w:val="00824E3D"/>
    <w:rsid w:val="00825C60"/>
    <w:rsid w:val="00826228"/>
    <w:rsid w:val="0082688A"/>
    <w:rsid w:val="0083007A"/>
    <w:rsid w:val="00831031"/>
    <w:rsid w:val="00831621"/>
    <w:rsid w:val="0083164B"/>
    <w:rsid w:val="0083422A"/>
    <w:rsid w:val="00834358"/>
    <w:rsid w:val="0083442A"/>
    <w:rsid w:val="008345C2"/>
    <w:rsid w:val="008349E8"/>
    <w:rsid w:val="00834A91"/>
    <w:rsid w:val="00834D64"/>
    <w:rsid w:val="008355F0"/>
    <w:rsid w:val="008367B1"/>
    <w:rsid w:val="008367B7"/>
    <w:rsid w:val="008419EF"/>
    <w:rsid w:val="00842137"/>
    <w:rsid w:val="008424B6"/>
    <w:rsid w:val="00843763"/>
    <w:rsid w:val="00843A5D"/>
    <w:rsid w:val="00846552"/>
    <w:rsid w:val="00846D76"/>
    <w:rsid w:val="008472CF"/>
    <w:rsid w:val="0084739E"/>
    <w:rsid w:val="00847B2B"/>
    <w:rsid w:val="00850913"/>
    <w:rsid w:val="0085200B"/>
    <w:rsid w:val="00852E7C"/>
    <w:rsid w:val="00853D1D"/>
    <w:rsid w:val="0085535F"/>
    <w:rsid w:val="00856AF8"/>
    <w:rsid w:val="008574BE"/>
    <w:rsid w:val="00861017"/>
    <w:rsid w:val="00861C52"/>
    <w:rsid w:val="00861CBE"/>
    <w:rsid w:val="00863ECD"/>
    <w:rsid w:val="00864105"/>
    <w:rsid w:val="00864DDE"/>
    <w:rsid w:val="0086563F"/>
    <w:rsid w:val="00865F49"/>
    <w:rsid w:val="008663D9"/>
    <w:rsid w:val="00866C65"/>
    <w:rsid w:val="008678AD"/>
    <w:rsid w:val="0087034B"/>
    <w:rsid w:val="00873143"/>
    <w:rsid w:val="00873430"/>
    <w:rsid w:val="00874F44"/>
    <w:rsid w:val="008756A0"/>
    <w:rsid w:val="00875E87"/>
    <w:rsid w:val="00876220"/>
    <w:rsid w:val="0087637E"/>
    <w:rsid w:val="00882069"/>
    <w:rsid w:val="00883EFF"/>
    <w:rsid w:val="00884234"/>
    <w:rsid w:val="00885202"/>
    <w:rsid w:val="0088577E"/>
    <w:rsid w:val="00885809"/>
    <w:rsid w:val="0088620A"/>
    <w:rsid w:val="00886D29"/>
    <w:rsid w:val="00891A05"/>
    <w:rsid w:val="00891BA9"/>
    <w:rsid w:val="00892BC7"/>
    <w:rsid w:val="00894B22"/>
    <w:rsid w:val="00895273"/>
    <w:rsid w:val="00896344"/>
    <w:rsid w:val="008974FB"/>
    <w:rsid w:val="00897842"/>
    <w:rsid w:val="00897845"/>
    <w:rsid w:val="00897900"/>
    <w:rsid w:val="008A0E4F"/>
    <w:rsid w:val="008A4DE4"/>
    <w:rsid w:val="008A5038"/>
    <w:rsid w:val="008A5AB2"/>
    <w:rsid w:val="008A5B9C"/>
    <w:rsid w:val="008A60FC"/>
    <w:rsid w:val="008A6FB8"/>
    <w:rsid w:val="008A7C4F"/>
    <w:rsid w:val="008B1305"/>
    <w:rsid w:val="008B202E"/>
    <w:rsid w:val="008B5FF7"/>
    <w:rsid w:val="008C0F4A"/>
    <w:rsid w:val="008C1488"/>
    <w:rsid w:val="008C1C92"/>
    <w:rsid w:val="008C1E9C"/>
    <w:rsid w:val="008C2251"/>
    <w:rsid w:val="008C23DE"/>
    <w:rsid w:val="008C28AA"/>
    <w:rsid w:val="008C2A86"/>
    <w:rsid w:val="008C31BA"/>
    <w:rsid w:val="008C564E"/>
    <w:rsid w:val="008C5660"/>
    <w:rsid w:val="008C5D12"/>
    <w:rsid w:val="008C68ED"/>
    <w:rsid w:val="008D071D"/>
    <w:rsid w:val="008D13F0"/>
    <w:rsid w:val="008D1683"/>
    <w:rsid w:val="008D32A6"/>
    <w:rsid w:val="008D3C2F"/>
    <w:rsid w:val="008D426A"/>
    <w:rsid w:val="008D4EFB"/>
    <w:rsid w:val="008D51A8"/>
    <w:rsid w:val="008D5807"/>
    <w:rsid w:val="008D584D"/>
    <w:rsid w:val="008D5879"/>
    <w:rsid w:val="008D5EED"/>
    <w:rsid w:val="008D64A2"/>
    <w:rsid w:val="008D67C3"/>
    <w:rsid w:val="008D719E"/>
    <w:rsid w:val="008E05B2"/>
    <w:rsid w:val="008E1F2B"/>
    <w:rsid w:val="008E4D61"/>
    <w:rsid w:val="008E4EDD"/>
    <w:rsid w:val="008E5221"/>
    <w:rsid w:val="008E541D"/>
    <w:rsid w:val="008E58BB"/>
    <w:rsid w:val="008E624E"/>
    <w:rsid w:val="008E63B9"/>
    <w:rsid w:val="008E67CA"/>
    <w:rsid w:val="008E68AD"/>
    <w:rsid w:val="008E7712"/>
    <w:rsid w:val="008F03A5"/>
    <w:rsid w:val="008F05C4"/>
    <w:rsid w:val="008F080B"/>
    <w:rsid w:val="008F1417"/>
    <w:rsid w:val="008F1501"/>
    <w:rsid w:val="008F348C"/>
    <w:rsid w:val="008F747B"/>
    <w:rsid w:val="008F7FDE"/>
    <w:rsid w:val="009006AA"/>
    <w:rsid w:val="0090134A"/>
    <w:rsid w:val="00901CD1"/>
    <w:rsid w:val="00903664"/>
    <w:rsid w:val="0090436D"/>
    <w:rsid w:val="0090585C"/>
    <w:rsid w:val="00905B09"/>
    <w:rsid w:val="00905BF9"/>
    <w:rsid w:val="009061EF"/>
    <w:rsid w:val="00906555"/>
    <w:rsid w:val="009066A3"/>
    <w:rsid w:val="0090670F"/>
    <w:rsid w:val="0091021B"/>
    <w:rsid w:val="0091239D"/>
    <w:rsid w:val="00912ACB"/>
    <w:rsid w:val="00913A9A"/>
    <w:rsid w:val="009151E3"/>
    <w:rsid w:val="00921AB2"/>
    <w:rsid w:val="009220F8"/>
    <w:rsid w:val="0092388F"/>
    <w:rsid w:val="0092434D"/>
    <w:rsid w:val="00924E08"/>
    <w:rsid w:val="009263AB"/>
    <w:rsid w:val="0092663E"/>
    <w:rsid w:val="00926F91"/>
    <w:rsid w:val="009307CB"/>
    <w:rsid w:val="00931788"/>
    <w:rsid w:val="00931D4A"/>
    <w:rsid w:val="00931DCB"/>
    <w:rsid w:val="00933385"/>
    <w:rsid w:val="009335E5"/>
    <w:rsid w:val="00933F7A"/>
    <w:rsid w:val="00934936"/>
    <w:rsid w:val="0093500F"/>
    <w:rsid w:val="0093579B"/>
    <w:rsid w:val="009369FF"/>
    <w:rsid w:val="00936D16"/>
    <w:rsid w:val="009374E7"/>
    <w:rsid w:val="00940647"/>
    <w:rsid w:val="00942983"/>
    <w:rsid w:val="00942EB9"/>
    <w:rsid w:val="00943630"/>
    <w:rsid w:val="00943BCD"/>
    <w:rsid w:val="009441C5"/>
    <w:rsid w:val="0094588B"/>
    <w:rsid w:val="0094652C"/>
    <w:rsid w:val="00946F36"/>
    <w:rsid w:val="00947235"/>
    <w:rsid w:val="009475B2"/>
    <w:rsid w:val="009508BC"/>
    <w:rsid w:val="00951CFB"/>
    <w:rsid w:val="00953638"/>
    <w:rsid w:val="00953812"/>
    <w:rsid w:val="00954075"/>
    <w:rsid w:val="00955B34"/>
    <w:rsid w:val="009568A2"/>
    <w:rsid w:val="00957213"/>
    <w:rsid w:val="00957A01"/>
    <w:rsid w:val="0096018E"/>
    <w:rsid w:val="00960D03"/>
    <w:rsid w:val="00963F28"/>
    <w:rsid w:val="0096409F"/>
    <w:rsid w:val="0096435B"/>
    <w:rsid w:val="00964765"/>
    <w:rsid w:val="009653DB"/>
    <w:rsid w:val="009667D8"/>
    <w:rsid w:val="00967122"/>
    <w:rsid w:val="009672CF"/>
    <w:rsid w:val="00971C70"/>
    <w:rsid w:val="00971ECF"/>
    <w:rsid w:val="00973884"/>
    <w:rsid w:val="009738DE"/>
    <w:rsid w:val="00973A45"/>
    <w:rsid w:val="00974339"/>
    <w:rsid w:val="00975BAF"/>
    <w:rsid w:val="0097603B"/>
    <w:rsid w:val="0097603F"/>
    <w:rsid w:val="00976498"/>
    <w:rsid w:val="00976C1E"/>
    <w:rsid w:val="0097783D"/>
    <w:rsid w:val="0098105E"/>
    <w:rsid w:val="00981CB7"/>
    <w:rsid w:val="009822D2"/>
    <w:rsid w:val="009838D2"/>
    <w:rsid w:val="00985054"/>
    <w:rsid w:val="00985379"/>
    <w:rsid w:val="0098559D"/>
    <w:rsid w:val="0098633F"/>
    <w:rsid w:val="0098689F"/>
    <w:rsid w:val="00986D0D"/>
    <w:rsid w:val="00990E97"/>
    <w:rsid w:val="00991278"/>
    <w:rsid w:val="009918E4"/>
    <w:rsid w:val="00992CAA"/>
    <w:rsid w:val="00995047"/>
    <w:rsid w:val="009955DF"/>
    <w:rsid w:val="00995A06"/>
    <w:rsid w:val="0099738C"/>
    <w:rsid w:val="00997FF7"/>
    <w:rsid w:val="009A0AD9"/>
    <w:rsid w:val="009A2545"/>
    <w:rsid w:val="009A3E55"/>
    <w:rsid w:val="009A4816"/>
    <w:rsid w:val="009A4EDA"/>
    <w:rsid w:val="009A4F36"/>
    <w:rsid w:val="009A6393"/>
    <w:rsid w:val="009A656E"/>
    <w:rsid w:val="009A6667"/>
    <w:rsid w:val="009A7C98"/>
    <w:rsid w:val="009B00CF"/>
    <w:rsid w:val="009B0A4B"/>
    <w:rsid w:val="009B0BED"/>
    <w:rsid w:val="009B1BB0"/>
    <w:rsid w:val="009B1C8D"/>
    <w:rsid w:val="009B2D87"/>
    <w:rsid w:val="009B3DEF"/>
    <w:rsid w:val="009B4200"/>
    <w:rsid w:val="009B70D5"/>
    <w:rsid w:val="009B70F8"/>
    <w:rsid w:val="009C069D"/>
    <w:rsid w:val="009C08E2"/>
    <w:rsid w:val="009C0D5C"/>
    <w:rsid w:val="009C1F6F"/>
    <w:rsid w:val="009C2009"/>
    <w:rsid w:val="009C3100"/>
    <w:rsid w:val="009C360F"/>
    <w:rsid w:val="009C3874"/>
    <w:rsid w:val="009C4C65"/>
    <w:rsid w:val="009C67BE"/>
    <w:rsid w:val="009C6DE3"/>
    <w:rsid w:val="009C6DF7"/>
    <w:rsid w:val="009C70D8"/>
    <w:rsid w:val="009D0583"/>
    <w:rsid w:val="009D075C"/>
    <w:rsid w:val="009D0938"/>
    <w:rsid w:val="009D1F7A"/>
    <w:rsid w:val="009D52BC"/>
    <w:rsid w:val="009E034C"/>
    <w:rsid w:val="009E2045"/>
    <w:rsid w:val="009E2E46"/>
    <w:rsid w:val="009E322A"/>
    <w:rsid w:val="009E323A"/>
    <w:rsid w:val="009E3520"/>
    <w:rsid w:val="009E47B8"/>
    <w:rsid w:val="009E6E66"/>
    <w:rsid w:val="009E757C"/>
    <w:rsid w:val="009E7C76"/>
    <w:rsid w:val="009F08F4"/>
    <w:rsid w:val="009F0EBB"/>
    <w:rsid w:val="009F1E6A"/>
    <w:rsid w:val="009F20A4"/>
    <w:rsid w:val="009F2F7C"/>
    <w:rsid w:val="009F3A31"/>
    <w:rsid w:val="009F4084"/>
    <w:rsid w:val="009F4EC5"/>
    <w:rsid w:val="009F61A2"/>
    <w:rsid w:val="009F6FF0"/>
    <w:rsid w:val="009F7CE1"/>
    <w:rsid w:val="00A0023A"/>
    <w:rsid w:val="00A00F3F"/>
    <w:rsid w:val="00A02007"/>
    <w:rsid w:val="00A02955"/>
    <w:rsid w:val="00A02EC2"/>
    <w:rsid w:val="00A03314"/>
    <w:rsid w:val="00A03341"/>
    <w:rsid w:val="00A03A2B"/>
    <w:rsid w:val="00A03C75"/>
    <w:rsid w:val="00A04B2C"/>
    <w:rsid w:val="00A04E19"/>
    <w:rsid w:val="00A064C4"/>
    <w:rsid w:val="00A06950"/>
    <w:rsid w:val="00A070B2"/>
    <w:rsid w:val="00A07219"/>
    <w:rsid w:val="00A078EC"/>
    <w:rsid w:val="00A10189"/>
    <w:rsid w:val="00A112FD"/>
    <w:rsid w:val="00A124A9"/>
    <w:rsid w:val="00A1265F"/>
    <w:rsid w:val="00A12BE6"/>
    <w:rsid w:val="00A12E95"/>
    <w:rsid w:val="00A14EA9"/>
    <w:rsid w:val="00A15653"/>
    <w:rsid w:val="00A16631"/>
    <w:rsid w:val="00A166F7"/>
    <w:rsid w:val="00A175D8"/>
    <w:rsid w:val="00A200B9"/>
    <w:rsid w:val="00A2016B"/>
    <w:rsid w:val="00A22149"/>
    <w:rsid w:val="00A25F33"/>
    <w:rsid w:val="00A26963"/>
    <w:rsid w:val="00A27302"/>
    <w:rsid w:val="00A300A6"/>
    <w:rsid w:val="00A3564E"/>
    <w:rsid w:val="00A363BE"/>
    <w:rsid w:val="00A4298F"/>
    <w:rsid w:val="00A42B8D"/>
    <w:rsid w:val="00A43243"/>
    <w:rsid w:val="00A43E0B"/>
    <w:rsid w:val="00A442B8"/>
    <w:rsid w:val="00A4577F"/>
    <w:rsid w:val="00A4699F"/>
    <w:rsid w:val="00A46F32"/>
    <w:rsid w:val="00A4756C"/>
    <w:rsid w:val="00A5010D"/>
    <w:rsid w:val="00A5093A"/>
    <w:rsid w:val="00A50E61"/>
    <w:rsid w:val="00A51E78"/>
    <w:rsid w:val="00A5219A"/>
    <w:rsid w:val="00A5240D"/>
    <w:rsid w:val="00A5250B"/>
    <w:rsid w:val="00A52957"/>
    <w:rsid w:val="00A54447"/>
    <w:rsid w:val="00A5497E"/>
    <w:rsid w:val="00A54FF7"/>
    <w:rsid w:val="00A57A91"/>
    <w:rsid w:val="00A57FB2"/>
    <w:rsid w:val="00A60584"/>
    <w:rsid w:val="00A60B7F"/>
    <w:rsid w:val="00A625E7"/>
    <w:rsid w:val="00A62633"/>
    <w:rsid w:val="00A63DE4"/>
    <w:rsid w:val="00A65605"/>
    <w:rsid w:val="00A66F79"/>
    <w:rsid w:val="00A66FB9"/>
    <w:rsid w:val="00A701A9"/>
    <w:rsid w:val="00A70683"/>
    <w:rsid w:val="00A72A79"/>
    <w:rsid w:val="00A746EE"/>
    <w:rsid w:val="00A7478E"/>
    <w:rsid w:val="00A7566C"/>
    <w:rsid w:val="00A76865"/>
    <w:rsid w:val="00A77354"/>
    <w:rsid w:val="00A7740D"/>
    <w:rsid w:val="00A779AF"/>
    <w:rsid w:val="00A77AA8"/>
    <w:rsid w:val="00A77E2A"/>
    <w:rsid w:val="00A81356"/>
    <w:rsid w:val="00A81D95"/>
    <w:rsid w:val="00A82CD3"/>
    <w:rsid w:val="00A83120"/>
    <w:rsid w:val="00A855ED"/>
    <w:rsid w:val="00A855FC"/>
    <w:rsid w:val="00A867B3"/>
    <w:rsid w:val="00A87AFB"/>
    <w:rsid w:val="00A915ED"/>
    <w:rsid w:val="00A91B0B"/>
    <w:rsid w:val="00A92354"/>
    <w:rsid w:val="00A94B85"/>
    <w:rsid w:val="00A94F00"/>
    <w:rsid w:val="00A9549A"/>
    <w:rsid w:val="00A95927"/>
    <w:rsid w:val="00A96E94"/>
    <w:rsid w:val="00A97E1D"/>
    <w:rsid w:val="00AA04C3"/>
    <w:rsid w:val="00AA10D1"/>
    <w:rsid w:val="00AA26F9"/>
    <w:rsid w:val="00AA2AA9"/>
    <w:rsid w:val="00AA4B4B"/>
    <w:rsid w:val="00AA4CB5"/>
    <w:rsid w:val="00AA4E8F"/>
    <w:rsid w:val="00AA5FF4"/>
    <w:rsid w:val="00AA60C7"/>
    <w:rsid w:val="00AA67F4"/>
    <w:rsid w:val="00AA7098"/>
    <w:rsid w:val="00AA7EAA"/>
    <w:rsid w:val="00AB0DD2"/>
    <w:rsid w:val="00AB3C4A"/>
    <w:rsid w:val="00AB3F4B"/>
    <w:rsid w:val="00AB4011"/>
    <w:rsid w:val="00AB4167"/>
    <w:rsid w:val="00AB4BA5"/>
    <w:rsid w:val="00AB4E6D"/>
    <w:rsid w:val="00AB4E7E"/>
    <w:rsid w:val="00AB625E"/>
    <w:rsid w:val="00AB669B"/>
    <w:rsid w:val="00AB70A7"/>
    <w:rsid w:val="00AB7D42"/>
    <w:rsid w:val="00AC02D1"/>
    <w:rsid w:val="00AC1885"/>
    <w:rsid w:val="00AC1AA9"/>
    <w:rsid w:val="00AC1AF2"/>
    <w:rsid w:val="00AC20A9"/>
    <w:rsid w:val="00AC2AD8"/>
    <w:rsid w:val="00AC3C65"/>
    <w:rsid w:val="00AC3DC4"/>
    <w:rsid w:val="00AC4353"/>
    <w:rsid w:val="00AC4551"/>
    <w:rsid w:val="00AC47CA"/>
    <w:rsid w:val="00AC4CD7"/>
    <w:rsid w:val="00AC4E56"/>
    <w:rsid w:val="00AC70FF"/>
    <w:rsid w:val="00AD03C3"/>
    <w:rsid w:val="00AD2CF5"/>
    <w:rsid w:val="00AD2D81"/>
    <w:rsid w:val="00AD33F5"/>
    <w:rsid w:val="00AD4423"/>
    <w:rsid w:val="00AD4F53"/>
    <w:rsid w:val="00AD636B"/>
    <w:rsid w:val="00AD6FF4"/>
    <w:rsid w:val="00AD723D"/>
    <w:rsid w:val="00AD7945"/>
    <w:rsid w:val="00AD7D63"/>
    <w:rsid w:val="00AE09B9"/>
    <w:rsid w:val="00AE0A7F"/>
    <w:rsid w:val="00AE12AC"/>
    <w:rsid w:val="00AE1641"/>
    <w:rsid w:val="00AE3D47"/>
    <w:rsid w:val="00AE48D5"/>
    <w:rsid w:val="00AE66BE"/>
    <w:rsid w:val="00AE6D2A"/>
    <w:rsid w:val="00AE7593"/>
    <w:rsid w:val="00AF046C"/>
    <w:rsid w:val="00AF115B"/>
    <w:rsid w:val="00AF1E37"/>
    <w:rsid w:val="00AF2285"/>
    <w:rsid w:val="00AF2286"/>
    <w:rsid w:val="00AF22BD"/>
    <w:rsid w:val="00AF30A2"/>
    <w:rsid w:val="00AF3221"/>
    <w:rsid w:val="00AF4435"/>
    <w:rsid w:val="00AF621A"/>
    <w:rsid w:val="00AF67D9"/>
    <w:rsid w:val="00AF753E"/>
    <w:rsid w:val="00AF7FAF"/>
    <w:rsid w:val="00B006A9"/>
    <w:rsid w:val="00B00CD9"/>
    <w:rsid w:val="00B011CB"/>
    <w:rsid w:val="00B01479"/>
    <w:rsid w:val="00B028E1"/>
    <w:rsid w:val="00B04C59"/>
    <w:rsid w:val="00B067BD"/>
    <w:rsid w:val="00B06E1D"/>
    <w:rsid w:val="00B1149C"/>
    <w:rsid w:val="00B114E1"/>
    <w:rsid w:val="00B13199"/>
    <w:rsid w:val="00B13B75"/>
    <w:rsid w:val="00B14345"/>
    <w:rsid w:val="00B14B28"/>
    <w:rsid w:val="00B15AF8"/>
    <w:rsid w:val="00B15BD4"/>
    <w:rsid w:val="00B162DD"/>
    <w:rsid w:val="00B16603"/>
    <w:rsid w:val="00B20E99"/>
    <w:rsid w:val="00B2216D"/>
    <w:rsid w:val="00B24A97"/>
    <w:rsid w:val="00B24E96"/>
    <w:rsid w:val="00B25B73"/>
    <w:rsid w:val="00B25DAE"/>
    <w:rsid w:val="00B26074"/>
    <w:rsid w:val="00B2669D"/>
    <w:rsid w:val="00B27366"/>
    <w:rsid w:val="00B274ED"/>
    <w:rsid w:val="00B2798D"/>
    <w:rsid w:val="00B27AC7"/>
    <w:rsid w:val="00B27BFD"/>
    <w:rsid w:val="00B304F9"/>
    <w:rsid w:val="00B3156C"/>
    <w:rsid w:val="00B31B44"/>
    <w:rsid w:val="00B331B5"/>
    <w:rsid w:val="00B33F02"/>
    <w:rsid w:val="00B34018"/>
    <w:rsid w:val="00B35304"/>
    <w:rsid w:val="00B36C9E"/>
    <w:rsid w:val="00B37890"/>
    <w:rsid w:val="00B37988"/>
    <w:rsid w:val="00B37BF9"/>
    <w:rsid w:val="00B4020B"/>
    <w:rsid w:val="00B41930"/>
    <w:rsid w:val="00B428AB"/>
    <w:rsid w:val="00B43949"/>
    <w:rsid w:val="00B44792"/>
    <w:rsid w:val="00B478E2"/>
    <w:rsid w:val="00B507E5"/>
    <w:rsid w:val="00B508D4"/>
    <w:rsid w:val="00B5091D"/>
    <w:rsid w:val="00B50C20"/>
    <w:rsid w:val="00B50D90"/>
    <w:rsid w:val="00B5158D"/>
    <w:rsid w:val="00B51C0E"/>
    <w:rsid w:val="00B529BB"/>
    <w:rsid w:val="00B53D67"/>
    <w:rsid w:val="00B545C9"/>
    <w:rsid w:val="00B54643"/>
    <w:rsid w:val="00B55250"/>
    <w:rsid w:val="00B5678B"/>
    <w:rsid w:val="00B56A47"/>
    <w:rsid w:val="00B57BDE"/>
    <w:rsid w:val="00B60D05"/>
    <w:rsid w:val="00B6142C"/>
    <w:rsid w:val="00B62CEE"/>
    <w:rsid w:val="00B62E01"/>
    <w:rsid w:val="00B62F85"/>
    <w:rsid w:val="00B638AF"/>
    <w:rsid w:val="00B64E91"/>
    <w:rsid w:val="00B65379"/>
    <w:rsid w:val="00B6662A"/>
    <w:rsid w:val="00B73390"/>
    <w:rsid w:val="00B82771"/>
    <w:rsid w:val="00B82B8C"/>
    <w:rsid w:val="00B84A17"/>
    <w:rsid w:val="00B84A85"/>
    <w:rsid w:val="00B85784"/>
    <w:rsid w:val="00B86208"/>
    <w:rsid w:val="00B877E0"/>
    <w:rsid w:val="00B87FA9"/>
    <w:rsid w:val="00B905B8"/>
    <w:rsid w:val="00B90F18"/>
    <w:rsid w:val="00B912C1"/>
    <w:rsid w:val="00B91CD3"/>
    <w:rsid w:val="00B92120"/>
    <w:rsid w:val="00B926F6"/>
    <w:rsid w:val="00B92FE4"/>
    <w:rsid w:val="00B93286"/>
    <w:rsid w:val="00B9450B"/>
    <w:rsid w:val="00B956EB"/>
    <w:rsid w:val="00B96025"/>
    <w:rsid w:val="00B960F9"/>
    <w:rsid w:val="00B9625A"/>
    <w:rsid w:val="00BA0E25"/>
    <w:rsid w:val="00BA140F"/>
    <w:rsid w:val="00BA2BFD"/>
    <w:rsid w:val="00BA2EB0"/>
    <w:rsid w:val="00BA2F70"/>
    <w:rsid w:val="00BA3F23"/>
    <w:rsid w:val="00BA3F97"/>
    <w:rsid w:val="00BA4789"/>
    <w:rsid w:val="00BA5E33"/>
    <w:rsid w:val="00BA6E05"/>
    <w:rsid w:val="00BA6F07"/>
    <w:rsid w:val="00BA7930"/>
    <w:rsid w:val="00BA7DE0"/>
    <w:rsid w:val="00BB0DEF"/>
    <w:rsid w:val="00BB26C1"/>
    <w:rsid w:val="00BB2C79"/>
    <w:rsid w:val="00BB2FE7"/>
    <w:rsid w:val="00BB371A"/>
    <w:rsid w:val="00BB39FC"/>
    <w:rsid w:val="00BB5685"/>
    <w:rsid w:val="00BB5ADC"/>
    <w:rsid w:val="00BB6061"/>
    <w:rsid w:val="00BB7031"/>
    <w:rsid w:val="00BB75EC"/>
    <w:rsid w:val="00BB7872"/>
    <w:rsid w:val="00BB7988"/>
    <w:rsid w:val="00BB7FC2"/>
    <w:rsid w:val="00BC08D7"/>
    <w:rsid w:val="00BC0A08"/>
    <w:rsid w:val="00BC1964"/>
    <w:rsid w:val="00BC1D81"/>
    <w:rsid w:val="00BC339D"/>
    <w:rsid w:val="00BC38BA"/>
    <w:rsid w:val="00BC38F2"/>
    <w:rsid w:val="00BC54D9"/>
    <w:rsid w:val="00BC554C"/>
    <w:rsid w:val="00BC5B59"/>
    <w:rsid w:val="00BD05EC"/>
    <w:rsid w:val="00BD147C"/>
    <w:rsid w:val="00BD1D9F"/>
    <w:rsid w:val="00BD26A6"/>
    <w:rsid w:val="00BD2862"/>
    <w:rsid w:val="00BD371A"/>
    <w:rsid w:val="00BD3817"/>
    <w:rsid w:val="00BD4A75"/>
    <w:rsid w:val="00BD5DAF"/>
    <w:rsid w:val="00BE1811"/>
    <w:rsid w:val="00BE1F30"/>
    <w:rsid w:val="00BE2449"/>
    <w:rsid w:val="00BE2645"/>
    <w:rsid w:val="00BE33EF"/>
    <w:rsid w:val="00BE3654"/>
    <w:rsid w:val="00BE4763"/>
    <w:rsid w:val="00BE7598"/>
    <w:rsid w:val="00BE7FA7"/>
    <w:rsid w:val="00BF114F"/>
    <w:rsid w:val="00BF1FB4"/>
    <w:rsid w:val="00BF265A"/>
    <w:rsid w:val="00BF35F2"/>
    <w:rsid w:val="00BF3CC1"/>
    <w:rsid w:val="00BF587E"/>
    <w:rsid w:val="00BF6412"/>
    <w:rsid w:val="00BF7928"/>
    <w:rsid w:val="00BF7D93"/>
    <w:rsid w:val="00C02F76"/>
    <w:rsid w:val="00C03672"/>
    <w:rsid w:val="00C03A4F"/>
    <w:rsid w:val="00C03B83"/>
    <w:rsid w:val="00C03E04"/>
    <w:rsid w:val="00C04BC6"/>
    <w:rsid w:val="00C0512C"/>
    <w:rsid w:val="00C06680"/>
    <w:rsid w:val="00C06F6C"/>
    <w:rsid w:val="00C0724E"/>
    <w:rsid w:val="00C073E4"/>
    <w:rsid w:val="00C07E70"/>
    <w:rsid w:val="00C07F9F"/>
    <w:rsid w:val="00C123CC"/>
    <w:rsid w:val="00C12A99"/>
    <w:rsid w:val="00C140DA"/>
    <w:rsid w:val="00C142C5"/>
    <w:rsid w:val="00C173F1"/>
    <w:rsid w:val="00C178AB"/>
    <w:rsid w:val="00C20281"/>
    <w:rsid w:val="00C21672"/>
    <w:rsid w:val="00C21BFA"/>
    <w:rsid w:val="00C223D7"/>
    <w:rsid w:val="00C2306A"/>
    <w:rsid w:val="00C24523"/>
    <w:rsid w:val="00C24BDA"/>
    <w:rsid w:val="00C255BC"/>
    <w:rsid w:val="00C25B71"/>
    <w:rsid w:val="00C270F8"/>
    <w:rsid w:val="00C2790E"/>
    <w:rsid w:val="00C31661"/>
    <w:rsid w:val="00C31CEF"/>
    <w:rsid w:val="00C33170"/>
    <w:rsid w:val="00C33D85"/>
    <w:rsid w:val="00C33E8E"/>
    <w:rsid w:val="00C3488E"/>
    <w:rsid w:val="00C34F1E"/>
    <w:rsid w:val="00C352F8"/>
    <w:rsid w:val="00C355AD"/>
    <w:rsid w:val="00C36431"/>
    <w:rsid w:val="00C36505"/>
    <w:rsid w:val="00C36577"/>
    <w:rsid w:val="00C376E8"/>
    <w:rsid w:val="00C403E3"/>
    <w:rsid w:val="00C40933"/>
    <w:rsid w:val="00C40D48"/>
    <w:rsid w:val="00C412EA"/>
    <w:rsid w:val="00C41764"/>
    <w:rsid w:val="00C4205E"/>
    <w:rsid w:val="00C46F0B"/>
    <w:rsid w:val="00C4776E"/>
    <w:rsid w:val="00C5099F"/>
    <w:rsid w:val="00C5102B"/>
    <w:rsid w:val="00C5135D"/>
    <w:rsid w:val="00C51DB7"/>
    <w:rsid w:val="00C524F4"/>
    <w:rsid w:val="00C5293B"/>
    <w:rsid w:val="00C54090"/>
    <w:rsid w:val="00C543F7"/>
    <w:rsid w:val="00C54A77"/>
    <w:rsid w:val="00C55360"/>
    <w:rsid w:val="00C553D8"/>
    <w:rsid w:val="00C5548F"/>
    <w:rsid w:val="00C55954"/>
    <w:rsid w:val="00C5728F"/>
    <w:rsid w:val="00C57444"/>
    <w:rsid w:val="00C57B2F"/>
    <w:rsid w:val="00C57BBA"/>
    <w:rsid w:val="00C61B73"/>
    <w:rsid w:val="00C62C45"/>
    <w:rsid w:val="00C6359F"/>
    <w:rsid w:val="00C64193"/>
    <w:rsid w:val="00C644C1"/>
    <w:rsid w:val="00C65BAE"/>
    <w:rsid w:val="00C67B66"/>
    <w:rsid w:val="00C705DA"/>
    <w:rsid w:val="00C712ED"/>
    <w:rsid w:val="00C71C90"/>
    <w:rsid w:val="00C723C2"/>
    <w:rsid w:val="00C74CDA"/>
    <w:rsid w:val="00C76A96"/>
    <w:rsid w:val="00C80D67"/>
    <w:rsid w:val="00C82F37"/>
    <w:rsid w:val="00C833BE"/>
    <w:rsid w:val="00C84859"/>
    <w:rsid w:val="00C85ECF"/>
    <w:rsid w:val="00C85F52"/>
    <w:rsid w:val="00C867F5"/>
    <w:rsid w:val="00C91664"/>
    <w:rsid w:val="00C91F27"/>
    <w:rsid w:val="00C92C56"/>
    <w:rsid w:val="00C92C82"/>
    <w:rsid w:val="00C93C07"/>
    <w:rsid w:val="00C94A7E"/>
    <w:rsid w:val="00C95E37"/>
    <w:rsid w:val="00C95EB3"/>
    <w:rsid w:val="00C962C7"/>
    <w:rsid w:val="00C9727E"/>
    <w:rsid w:val="00CA03D3"/>
    <w:rsid w:val="00CA04B5"/>
    <w:rsid w:val="00CA0A01"/>
    <w:rsid w:val="00CA0C7C"/>
    <w:rsid w:val="00CA1B3D"/>
    <w:rsid w:val="00CA275D"/>
    <w:rsid w:val="00CA2995"/>
    <w:rsid w:val="00CA2E93"/>
    <w:rsid w:val="00CA3869"/>
    <w:rsid w:val="00CA419D"/>
    <w:rsid w:val="00CA42A5"/>
    <w:rsid w:val="00CA443C"/>
    <w:rsid w:val="00CA5116"/>
    <w:rsid w:val="00CA5D6B"/>
    <w:rsid w:val="00CA74F9"/>
    <w:rsid w:val="00CB035C"/>
    <w:rsid w:val="00CB1BD0"/>
    <w:rsid w:val="00CB1FA6"/>
    <w:rsid w:val="00CB3348"/>
    <w:rsid w:val="00CB3791"/>
    <w:rsid w:val="00CB4C75"/>
    <w:rsid w:val="00CB5A6B"/>
    <w:rsid w:val="00CB5D2A"/>
    <w:rsid w:val="00CB5E98"/>
    <w:rsid w:val="00CB7746"/>
    <w:rsid w:val="00CB7759"/>
    <w:rsid w:val="00CC0E4F"/>
    <w:rsid w:val="00CC155C"/>
    <w:rsid w:val="00CC214E"/>
    <w:rsid w:val="00CC2FEC"/>
    <w:rsid w:val="00CC3091"/>
    <w:rsid w:val="00CC39FA"/>
    <w:rsid w:val="00CC3EBF"/>
    <w:rsid w:val="00CC508E"/>
    <w:rsid w:val="00CC51C3"/>
    <w:rsid w:val="00CC5A32"/>
    <w:rsid w:val="00CC6B2D"/>
    <w:rsid w:val="00CC6F4D"/>
    <w:rsid w:val="00CC7882"/>
    <w:rsid w:val="00CD086A"/>
    <w:rsid w:val="00CD0C32"/>
    <w:rsid w:val="00CD27FE"/>
    <w:rsid w:val="00CD283D"/>
    <w:rsid w:val="00CD2D10"/>
    <w:rsid w:val="00CD32FC"/>
    <w:rsid w:val="00CD3D73"/>
    <w:rsid w:val="00CD4860"/>
    <w:rsid w:val="00CD63EA"/>
    <w:rsid w:val="00CD69C0"/>
    <w:rsid w:val="00CD6A86"/>
    <w:rsid w:val="00CD716A"/>
    <w:rsid w:val="00CE0A63"/>
    <w:rsid w:val="00CE2D44"/>
    <w:rsid w:val="00CE2F7F"/>
    <w:rsid w:val="00CE3077"/>
    <w:rsid w:val="00CE604B"/>
    <w:rsid w:val="00CE610B"/>
    <w:rsid w:val="00CE6441"/>
    <w:rsid w:val="00CE69F6"/>
    <w:rsid w:val="00CE6B2F"/>
    <w:rsid w:val="00CE79F2"/>
    <w:rsid w:val="00CF1BD1"/>
    <w:rsid w:val="00CF2107"/>
    <w:rsid w:val="00CF45EB"/>
    <w:rsid w:val="00CF5271"/>
    <w:rsid w:val="00CF5D0E"/>
    <w:rsid w:val="00CF6336"/>
    <w:rsid w:val="00CF6D8D"/>
    <w:rsid w:val="00CF6F70"/>
    <w:rsid w:val="00CF7EC2"/>
    <w:rsid w:val="00D00EC6"/>
    <w:rsid w:val="00D0178D"/>
    <w:rsid w:val="00D035AC"/>
    <w:rsid w:val="00D04474"/>
    <w:rsid w:val="00D049D7"/>
    <w:rsid w:val="00D04FC8"/>
    <w:rsid w:val="00D05DB7"/>
    <w:rsid w:val="00D06D98"/>
    <w:rsid w:val="00D10606"/>
    <w:rsid w:val="00D11718"/>
    <w:rsid w:val="00D11789"/>
    <w:rsid w:val="00D120D3"/>
    <w:rsid w:val="00D13181"/>
    <w:rsid w:val="00D1342E"/>
    <w:rsid w:val="00D13CA3"/>
    <w:rsid w:val="00D13E17"/>
    <w:rsid w:val="00D1412E"/>
    <w:rsid w:val="00D142E6"/>
    <w:rsid w:val="00D1430E"/>
    <w:rsid w:val="00D145D3"/>
    <w:rsid w:val="00D14EAA"/>
    <w:rsid w:val="00D15012"/>
    <w:rsid w:val="00D155B8"/>
    <w:rsid w:val="00D157D3"/>
    <w:rsid w:val="00D1600A"/>
    <w:rsid w:val="00D161DF"/>
    <w:rsid w:val="00D16733"/>
    <w:rsid w:val="00D169F4"/>
    <w:rsid w:val="00D16DFF"/>
    <w:rsid w:val="00D172A5"/>
    <w:rsid w:val="00D201AD"/>
    <w:rsid w:val="00D21C77"/>
    <w:rsid w:val="00D21E93"/>
    <w:rsid w:val="00D227BC"/>
    <w:rsid w:val="00D2315A"/>
    <w:rsid w:val="00D2443B"/>
    <w:rsid w:val="00D26B26"/>
    <w:rsid w:val="00D271FF"/>
    <w:rsid w:val="00D306EC"/>
    <w:rsid w:val="00D31002"/>
    <w:rsid w:val="00D31F05"/>
    <w:rsid w:val="00D32873"/>
    <w:rsid w:val="00D32892"/>
    <w:rsid w:val="00D33710"/>
    <w:rsid w:val="00D33B05"/>
    <w:rsid w:val="00D33C6E"/>
    <w:rsid w:val="00D352DA"/>
    <w:rsid w:val="00D36B60"/>
    <w:rsid w:val="00D393A1"/>
    <w:rsid w:val="00D403EF"/>
    <w:rsid w:val="00D419D6"/>
    <w:rsid w:val="00D42805"/>
    <w:rsid w:val="00D42BD0"/>
    <w:rsid w:val="00D43289"/>
    <w:rsid w:val="00D432F6"/>
    <w:rsid w:val="00D44478"/>
    <w:rsid w:val="00D44A37"/>
    <w:rsid w:val="00D4557E"/>
    <w:rsid w:val="00D45814"/>
    <w:rsid w:val="00D46608"/>
    <w:rsid w:val="00D46609"/>
    <w:rsid w:val="00D467F3"/>
    <w:rsid w:val="00D46986"/>
    <w:rsid w:val="00D532BD"/>
    <w:rsid w:val="00D54C00"/>
    <w:rsid w:val="00D54D29"/>
    <w:rsid w:val="00D57353"/>
    <w:rsid w:val="00D5783F"/>
    <w:rsid w:val="00D57DBF"/>
    <w:rsid w:val="00D61C26"/>
    <w:rsid w:val="00D627A2"/>
    <w:rsid w:val="00D6280E"/>
    <w:rsid w:val="00D63529"/>
    <w:rsid w:val="00D6583A"/>
    <w:rsid w:val="00D66B95"/>
    <w:rsid w:val="00D66FFC"/>
    <w:rsid w:val="00D670BB"/>
    <w:rsid w:val="00D6742F"/>
    <w:rsid w:val="00D7017C"/>
    <w:rsid w:val="00D70494"/>
    <w:rsid w:val="00D7076B"/>
    <w:rsid w:val="00D71496"/>
    <w:rsid w:val="00D7168C"/>
    <w:rsid w:val="00D72271"/>
    <w:rsid w:val="00D72472"/>
    <w:rsid w:val="00D72DF0"/>
    <w:rsid w:val="00D7307A"/>
    <w:rsid w:val="00D7396B"/>
    <w:rsid w:val="00D75804"/>
    <w:rsid w:val="00D7622B"/>
    <w:rsid w:val="00D80A74"/>
    <w:rsid w:val="00D80D15"/>
    <w:rsid w:val="00D8109A"/>
    <w:rsid w:val="00D81506"/>
    <w:rsid w:val="00D81A3B"/>
    <w:rsid w:val="00D81E62"/>
    <w:rsid w:val="00D8280E"/>
    <w:rsid w:val="00D829D4"/>
    <w:rsid w:val="00D834D6"/>
    <w:rsid w:val="00D84925"/>
    <w:rsid w:val="00D84E5E"/>
    <w:rsid w:val="00D85049"/>
    <w:rsid w:val="00D852FE"/>
    <w:rsid w:val="00D85D58"/>
    <w:rsid w:val="00D86D92"/>
    <w:rsid w:val="00D87395"/>
    <w:rsid w:val="00D874A7"/>
    <w:rsid w:val="00D8754C"/>
    <w:rsid w:val="00D87A59"/>
    <w:rsid w:val="00D91822"/>
    <w:rsid w:val="00D93013"/>
    <w:rsid w:val="00D932F4"/>
    <w:rsid w:val="00D93DBF"/>
    <w:rsid w:val="00D93FA7"/>
    <w:rsid w:val="00D95B23"/>
    <w:rsid w:val="00D9631D"/>
    <w:rsid w:val="00D9768D"/>
    <w:rsid w:val="00D97A10"/>
    <w:rsid w:val="00DA00CC"/>
    <w:rsid w:val="00DA30E9"/>
    <w:rsid w:val="00DA548C"/>
    <w:rsid w:val="00DA633F"/>
    <w:rsid w:val="00DA6F3B"/>
    <w:rsid w:val="00DB1A7E"/>
    <w:rsid w:val="00DB2473"/>
    <w:rsid w:val="00DB405D"/>
    <w:rsid w:val="00DB4A2A"/>
    <w:rsid w:val="00DB5FFE"/>
    <w:rsid w:val="00DB6A4F"/>
    <w:rsid w:val="00DC0C76"/>
    <w:rsid w:val="00DC2209"/>
    <w:rsid w:val="00DC47B3"/>
    <w:rsid w:val="00DC71CB"/>
    <w:rsid w:val="00DD0100"/>
    <w:rsid w:val="00DD04CA"/>
    <w:rsid w:val="00DD0F20"/>
    <w:rsid w:val="00DD0F63"/>
    <w:rsid w:val="00DD1CE7"/>
    <w:rsid w:val="00DD3CA3"/>
    <w:rsid w:val="00DD49D7"/>
    <w:rsid w:val="00DD4CDE"/>
    <w:rsid w:val="00DD57AA"/>
    <w:rsid w:val="00DD6ED9"/>
    <w:rsid w:val="00DD7B96"/>
    <w:rsid w:val="00DE0D6C"/>
    <w:rsid w:val="00DE1A5C"/>
    <w:rsid w:val="00DE1DB5"/>
    <w:rsid w:val="00DE1F25"/>
    <w:rsid w:val="00DE23BD"/>
    <w:rsid w:val="00DE3A92"/>
    <w:rsid w:val="00DE3DCA"/>
    <w:rsid w:val="00DE5135"/>
    <w:rsid w:val="00DE5B3B"/>
    <w:rsid w:val="00DE62B1"/>
    <w:rsid w:val="00DE65E9"/>
    <w:rsid w:val="00DE70A4"/>
    <w:rsid w:val="00DE7210"/>
    <w:rsid w:val="00DE7C78"/>
    <w:rsid w:val="00DE7E2D"/>
    <w:rsid w:val="00DE7FCB"/>
    <w:rsid w:val="00DF0163"/>
    <w:rsid w:val="00DF01CE"/>
    <w:rsid w:val="00DF05C7"/>
    <w:rsid w:val="00DF19C1"/>
    <w:rsid w:val="00DF2B04"/>
    <w:rsid w:val="00DF47D4"/>
    <w:rsid w:val="00DF5861"/>
    <w:rsid w:val="00DF61AE"/>
    <w:rsid w:val="00DF6A30"/>
    <w:rsid w:val="00DF731E"/>
    <w:rsid w:val="00DF7D48"/>
    <w:rsid w:val="00E00573"/>
    <w:rsid w:val="00E01C07"/>
    <w:rsid w:val="00E0230E"/>
    <w:rsid w:val="00E026A4"/>
    <w:rsid w:val="00E02D6A"/>
    <w:rsid w:val="00E05B47"/>
    <w:rsid w:val="00E06022"/>
    <w:rsid w:val="00E0654A"/>
    <w:rsid w:val="00E06619"/>
    <w:rsid w:val="00E06DF5"/>
    <w:rsid w:val="00E073B1"/>
    <w:rsid w:val="00E07770"/>
    <w:rsid w:val="00E13731"/>
    <w:rsid w:val="00E1391F"/>
    <w:rsid w:val="00E1720B"/>
    <w:rsid w:val="00E172D9"/>
    <w:rsid w:val="00E17B97"/>
    <w:rsid w:val="00E22788"/>
    <w:rsid w:val="00E24583"/>
    <w:rsid w:val="00E24C6A"/>
    <w:rsid w:val="00E252DF"/>
    <w:rsid w:val="00E2615D"/>
    <w:rsid w:val="00E261CB"/>
    <w:rsid w:val="00E261F9"/>
    <w:rsid w:val="00E278B1"/>
    <w:rsid w:val="00E27CC7"/>
    <w:rsid w:val="00E306E2"/>
    <w:rsid w:val="00E308C9"/>
    <w:rsid w:val="00E30917"/>
    <w:rsid w:val="00E30ECD"/>
    <w:rsid w:val="00E31819"/>
    <w:rsid w:val="00E31997"/>
    <w:rsid w:val="00E3364E"/>
    <w:rsid w:val="00E33BE8"/>
    <w:rsid w:val="00E33FBF"/>
    <w:rsid w:val="00E349F4"/>
    <w:rsid w:val="00E34D49"/>
    <w:rsid w:val="00E355EE"/>
    <w:rsid w:val="00E35AD9"/>
    <w:rsid w:val="00E370CD"/>
    <w:rsid w:val="00E3766F"/>
    <w:rsid w:val="00E402AD"/>
    <w:rsid w:val="00E409CC"/>
    <w:rsid w:val="00E418EB"/>
    <w:rsid w:val="00E43421"/>
    <w:rsid w:val="00E435B6"/>
    <w:rsid w:val="00E44F8E"/>
    <w:rsid w:val="00E455A7"/>
    <w:rsid w:val="00E45FB8"/>
    <w:rsid w:val="00E4753B"/>
    <w:rsid w:val="00E47EE3"/>
    <w:rsid w:val="00E50655"/>
    <w:rsid w:val="00E51376"/>
    <w:rsid w:val="00E51E3A"/>
    <w:rsid w:val="00E528BC"/>
    <w:rsid w:val="00E5566C"/>
    <w:rsid w:val="00E55AB1"/>
    <w:rsid w:val="00E5658A"/>
    <w:rsid w:val="00E56860"/>
    <w:rsid w:val="00E56F93"/>
    <w:rsid w:val="00E57AD1"/>
    <w:rsid w:val="00E5AC8E"/>
    <w:rsid w:val="00E60283"/>
    <w:rsid w:val="00E61744"/>
    <w:rsid w:val="00E62145"/>
    <w:rsid w:val="00E642E8"/>
    <w:rsid w:val="00E6513D"/>
    <w:rsid w:val="00E6551F"/>
    <w:rsid w:val="00E65B24"/>
    <w:rsid w:val="00E66150"/>
    <w:rsid w:val="00E67EF2"/>
    <w:rsid w:val="00E70AA5"/>
    <w:rsid w:val="00E715E4"/>
    <w:rsid w:val="00E72ABA"/>
    <w:rsid w:val="00E7323F"/>
    <w:rsid w:val="00E746BF"/>
    <w:rsid w:val="00E747BF"/>
    <w:rsid w:val="00E75F9A"/>
    <w:rsid w:val="00E767BC"/>
    <w:rsid w:val="00E77068"/>
    <w:rsid w:val="00E77DA6"/>
    <w:rsid w:val="00E802B7"/>
    <w:rsid w:val="00E810C1"/>
    <w:rsid w:val="00E8126B"/>
    <w:rsid w:val="00E83001"/>
    <w:rsid w:val="00E859FC"/>
    <w:rsid w:val="00E864D9"/>
    <w:rsid w:val="00E86BE7"/>
    <w:rsid w:val="00E875A2"/>
    <w:rsid w:val="00E87689"/>
    <w:rsid w:val="00E90B39"/>
    <w:rsid w:val="00E90D81"/>
    <w:rsid w:val="00E91548"/>
    <w:rsid w:val="00E918C9"/>
    <w:rsid w:val="00E91FCC"/>
    <w:rsid w:val="00E93922"/>
    <w:rsid w:val="00E93BD4"/>
    <w:rsid w:val="00E9550F"/>
    <w:rsid w:val="00E9581B"/>
    <w:rsid w:val="00EA0566"/>
    <w:rsid w:val="00EA167E"/>
    <w:rsid w:val="00EA16C4"/>
    <w:rsid w:val="00EA1827"/>
    <w:rsid w:val="00EA1F26"/>
    <w:rsid w:val="00EA2843"/>
    <w:rsid w:val="00EA426F"/>
    <w:rsid w:val="00EA713A"/>
    <w:rsid w:val="00EB0C9A"/>
    <w:rsid w:val="00EB17BB"/>
    <w:rsid w:val="00EB45ED"/>
    <w:rsid w:val="00EB497F"/>
    <w:rsid w:val="00EB4A22"/>
    <w:rsid w:val="00EB6772"/>
    <w:rsid w:val="00EB6F49"/>
    <w:rsid w:val="00EB6FC8"/>
    <w:rsid w:val="00EB78D1"/>
    <w:rsid w:val="00EC2588"/>
    <w:rsid w:val="00EC2E6F"/>
    <w:rsid w:val="00EC43C7"/>
    <w:rsid w:val="00EC4A5E"/>
    <w:rsid w:val="00EC582F"/>
    <w:rsid w:val="00EC6B89"/>
    <w:rsid w:val="00EC6FEA"/>
    <w:rsid w:val="00EC7B25"/>
    <w:rsid w:val="00ED0915"/>
    <w:rsid w:val="00ED1DBF"/>
    <w:rsid w:val="00ED1FE7"/>
    <w:rsid w:val="00ED22A8"/>
    <w:rsid w:val="00ED291F"/>
    <w:rsid w:val="00ED2FC2"/>
    <w:rsid w:val="00ED30C6"/>
    <w:rsid w:val="00ED368D"/>
    <w:rsid w:val="00ED4535"/>
    <w:rsid w:val="00ED45DF"/>
    <w:rsid w:val="00ED5808"/>
    <w:rsid w:val="00ED5D83"/>
    <w:rsid w:val="00ED6F90"/>
    <w:rsid w:val="00ED6FA4"/>
    <w:rsid w:val="00ED7BF4"/>
    <w:rsid w:val="00EE1203"/>
    <w:rsid w:val="00EE2246"/>
    <w:rsid w:val="00EE3198"/>
    <w:rsid w:val="00EE3AA5"/>
    <w:rsid w:val="00EE3C31"/>
    <w:rsid w:val="00EE49AB"/>
    <w:rsid w:val="00EE6419"/>
    <w:rsid w:val="00EE6FFB"/>
    <w:rsid w:val="00EE7011"/>
    <w:rsid w:val="00EE764F"/>
    <w:rsid w:val="00EE7AE0"/>
    <w:rsid w:val="00EF07BD"/>
    <w:rsid w:val="00EF0DD4"/>
    <w:rsid w:val="00EF3CEB"/>
    <w:rsid w:val="00EF4120"/>
    <w:rsid w:val="00EF4967"/>
    <w:rsid w:val="00EF5694"/>
    <w:rsid w:val="00EF5B56"/>
    <w:rsid w:val="00EF5C4A"/>
    <w:rsid w:val="00EF658B"/>
    <w:rsid w:val="00EF6917"/>
    <w:rsid w:val="00EF7A60"/>
    <w:rsid w:val="00F00BEA"/>
    <w:rsid w:val="00F00E11"/>
    <w:rsid w:val="00F0154C"/>
    <w:rsid w:val="00F04030"/>
    <w:rsid w:val="00F05EA5"/>
    <w:rsid w:val="00F0674A"/>
    <w:rsid w:val="00F074AC"/>
    <w:rsid w:val="00F1039D"/>
    <w:rsid w:val="00F1081D"/>
    <w:rsid w:val="00F10E29"/>
    <w:rsid w:val="00F1102C"/>
    <w:rsid w:val="00F11389"/>
    <w:rsid w:val="00F12AAC"/>
    <w:rsid w:val="00F13FDB"/>
    <w:rsid w:val="00F14222"/>
    <w:rsid w:val="00F146F3"/>
    <w:rsid w:val="00F14DBC"/>
    <w:rsid w:val="00F21480"/>
    <w:rsid w:val="00F21E02"/>
    <w:rsid w:val="00F2253A"/>
    <w:rsid w:val="00F228EB"/>
    <w:rsid w:val="00F22C26"/>
    <w:rsid w:val="00F22C61"/>
    <w:rsid w:val="00F25B4C"/>
    <w:rsid w:val="00F262EC"/>
    <w:rsid w:val="00F2749B"/>
    <w:rsid w:val="00F316A2"/>
    <w:rsid w:val="00F316CC"/>
    <w:rsid w:val="00F3266E"/>
    <w:rsid w:val="00F32B55"/>
    <w:rsid w:val="00F32B6D"/>
    <w:rsid w:val="00F32BD6"/>
    <w:rsid w:val="00F34A97"/>
    <w:rsid w:val="00F34F92"/>
    <w:rsid w:val="00F36723"/>
    <w:rsid w:val="00F36F86"/>
    <w:rsid w:val="00F41C32"/>
    <w:rsid w:val="00F41E9D"/>
    <w:rsid w:val="00F42C48"/>
    <w:rsid w:val="00F42C49"/>
    <w:rsid w:val="00F43071"/>
    <w:rsid w:val="00F44CA8"/>
    <w:rsid w:val="00F469D8"/>
    <w:rsid w:val="00F46A94"/>
    <w:rsid w:val="00F50193"/>
    <w:rsid w:val="00F50C65"/>
    <w:rsid w:val="00F51090"/>
    <w:rsid w:val="00F51404"/>
    <w:rsid w:val="00F51705"/>
    <w:rsid w:val="00F51795"/>
    <w:rsid w:val="00F51BE9"/>
    <w:rsid w:val="00F51C7A"/>
    <w:rsid w:val="00F52414"/>
    <w:rsid w:val="00F5287C"/>
    <w:rsid w:val="00F5342C"/>
    <w:rsid w:val="00F53B59"/>
    <w:rsid w:val="00F56C71"/>
    <w:rsid w:val="00F577F4"/>
    <w:rsid w:val="00F63579"/>
    <w:rsid w:val="00F63F6E"/>
    <w:rsid w:val="00F64E9C"/>
    <w:rsid w:val="00F672A1"/>
    <w:rsid w:val="00F67317"/>
    <w:rsid w:val="00F6790E"/>
    <w:rsid w:val="00F70FE4"/>
    <w:rsid w:val="00F72040"/>
    <w:rsid w:val="00F73766"/>
    <w:rsid w:val="00F73E2F"/>
    <w:rsid w:val="00F740E6"/>
    <w:rsid w:val="00F750FA"/>
    <w:rsid w:val="00F770F5"/>
    <w:rsid w:val="00F77342"/>
    <w:rsid w:val="00F849A1"/>
    <w:rsid w:val="00F85B96"/>
    <w:rsid w:val="00F8669C"/>
    <w:rsid w:val="00F871C8"/>
    <w:rsid w:val="00F87D70"/>
    <w:rsid w:val="00F90CFC"/>
    <w:rsid w:val="00F926D6"/>
    <w:rsid w:val="00F93912"/>
    <w:rsid w:val="00F94155"/>
    <w:rsid w:val="00F9493C"/>
    <w:rsid w:val="00F9522B"/>
    <w:rsid w:val="00F96DCA"/>
    <w:rsid w:val="00F96E7B"/>
    <w:rsid w:val="00F96EC3"/>
    <w:rsid w:val="00FA0054"/>
    <w:rsid w:val="00FA0C73"/>
    <w:rsid w:val="00FA0EDA"/>
    <w:rsid w:val="00FA0F07"/>
    <w:rsid w:val="00FA16BA"/>
    <w:rsid w:val="00FA1D61"/>
    <w:rsid w:val="00FA3BC2"/>
    <w:rsid w:val="00FA4299"/>
    <w:rsid w:val="00FA4D06"/>
    <w:rsid w:val="00FA5888"/>
    <w:rsid w:val="00FA5FF9"/>
    <w:rsid w:val="00FA663E"/>
    <w:rsid w:val="00FA787C"/>
    <w:rsid w:val="00FB01A9"/>
    <w:rsid w:val="00FB201F"/>
    <w:rsid w:val="00FB2562"/>
    <w:rsid w:val="00FB2DE6"/>
    <w:rsid w:val="00FB3453"/>
    <w:rsid w:val="00FB378E"/>
    <w:rsid w:val="00FB39CA"/>
    <w:rsid w:val="00FB3A8C"/>
    <w:rsid w:val="00FB5D0D"/>
    <w:rsid w:val="00FB7099"/>
    <w:rsid w:val="00FB7C25"/>
    <w:rsid w:val="00FC03FE"/>
    <w:rsid w:val="00FC05F7"/>
    <w:rsid w:val="00FC17BC"/>
    <w:rsid w:val="00FC1837"/>
    <w:rsid w:val="00FC1FF3"/>
    <w:rsid w:val="00FC211D"/>
    <w:rsid w:val="00FC2135"/>
    <w:rsid w:val="00FC2351"/>
    <w:rsid w:val="00FC254A"/>
    <w:rsid w:val="00FC28DB"/>
    <w:rsid w:val="00FC3952"/>
    <w:rsid w:val="00FC3D69"/>
    <w:rsid w:val="00FC402B"/>
    <w:rsid w:val="00FC415B"/>
    <w:rsid w:val="00FC4291"/>
    <w:rsid w:val="00FC4946"/>
    <w:rsid w:val="00FC5E6B"/>
    <w:rsid w:val="00FC67B0"/>
    <w:rsid w:val="00FC7A01"/>
    <w:rsid w:val="00FC7B97"/>
    <w:rsid w:val="00FCFC8E"/>
    <w:rsid w:val="00FD0B10"/>
    <w:rsid w:val="00FD1410"/>
    <w:rsid w:val="00FD37AE"/>
    <w:rsid w:val="00FD39FD"/>
    <w:rsid w:val="00FD3B23"/>
    <w:rsid w:val="00FD41F3"/>
    <w:rsid w:val="00FD4C85"/>
    <w:rsid w:val="00FD55F3"/>
    <w:rsid w:val="00FD5DA7"/>
    <w:rsid w:val="00FD6D1E"/>
    <w:rsid w:val="00FE0E87"/>
    <w:rsid w:val="00FE13F5"/>
    <w:rsid w:val="00FE1451"/>
    <w:rsid w:val="00FE1806"/>
    <w:rsid w:val="00FE1E1A"/>
    <w:rsid w:val="00FE2BAD"/>
    <w:rsid w:val="00FE33F2"/>
    <w:rsid w:val="00FE3F8E"/>
    <w:rsid w:val="00FE4E9E"/>
    <w:rsid w:val="00FE5287"/>
    <w:rsid w:val="00FE669A"/>
    <w:rsid w:val="00FE674E"/>
    <w:rsid w:val="00FE67E1"/>
    <w:rsid w:val="00FF01F6"/>
    <w:rsid w:val="00FF038B"/>
    <w:rsid w:val="00FF0D6D"/>
    <w:rsid w:val="00FF0DDC"/>
    <w:rsid w:val="00FF2273"/>
    <w:rsid w:val="00FF374A"/>
    <w:rsid w:val="00FF3B38"/>
    <w:rsid w:val="00FF675D"/>
    <w:rsid w:val="00FF7677"/>
    <w:rsid w:val="00FF7A23"/>
    <w:rsid w:val="00FF7D87"/>
    <w:rsid w:val="0126C42A"/>
    <w:rsid w:val="014E0D10"/>
    <w:rsid w:val="015594F4"/>
    <w:rsid w:val="015CC228"/>
    <w:rsid w:val="0188FFC6"/>
    <w:rsid w:val="01B2E277"/>
    <w:rsid w:val="01ED6B74"/>
    <w:rsid w:val="01FFA476"/>
    <w:rsid w:val="0264D750"/>
    <w:rsid w:val="0268D710"/>
    <w:rsid w:val="02B8C86A"/>
    <w:rsid w:val="02E1F60F"/>
    <w:rsid w:val="02E6AB5A"/>
    <w:rsid w:val="031FF66E"/>
    <w:rsid w:val="034561F9"/>
    <w:rsid w:val="036A496A"/>
    <w:rsid w:val="036BA291"/>
    <w:rsid w:val="038228CA"/>
    <w:rsid w:val="03AEDD24"/>
    <w:rsid w:val="03BA2E6A"/>
    <w:rsid w:val="03D02D05"/>
    <w:rsid w:val="03F3A08D"/>
    <w:rsid w:val="040ECFCE"/>
    <w:rsid w:val="041A57F8"/>
    <w:rsid w:val="045BB1F0"/>
    <w:rsid w:val="0484E5F4"/>
    <w:rsid w:val="048778A8"/>
    <w:rsid w:val="04ADAA6A"/>
    <w:rsid w:val="04EE7434"/>
    <w:rsid w:val="05018882"/>
    <w:rsid w:val="05058CE1"/>
    <w:rsid w:val="050F696B"/>
    <w:rsid w:val="05155E78"/>
    <w:rsid w:val="0516ED5E"/>
    <w:rsid w:val="0532C492"/>
    <w:rsid w:val="055D4F33"/>
    <w:rsid w:val="05614487"/>
    <w:rsid w:val="057EFBB0"/>
    <w:rsid w:val="05863159"/>
    <w:rsid w:val="05A4260B"/>
    <w:rsid w:val="05B6F6B4"/>
    <w:rsid w:val="05CD93CB"/>
    <w:rsid w:val="05EEB0E1"/>
    <w:rsid w:val="05FA0F5C"/>
    <w:rsid w:val="060FDDBA"/>
    <w:rsid w:val="06289E77"/>
    <w:rsid w:val="062AE383"/>
    <w:rsid w:val="0669AAD8"/>
    <w:rsid w:val="068A9152"/>
    <w:rsid w:val="068EB149"/>
    <w:rsid w:val="069277D1"/>
    <w:rsid w:val="06AE4514"/>
    <w:rsid w:val="06B227F4"/>
    <w:rsid w:val="06EF9443"/>
    <w:rsid w:val="07507C17"/>
    <w:rsid w:val="078FF10B"/>
    <w:rsid w:val="079096B5"/>
    <w:rsid w:val="079339F9"/>
    <w:rsid w:val="07EDF80C"/>
    <w:rsid w:val="07FE8CCF"/>
    <w:rsid w:val="08848625"/>
    <w:rsid w:val="08D931BF"/>
    <w:rsid w:val="08F80530"/>
    <w:rsid w:val="090383AC"/>
    <w:rsid w:val="090DDE7F"/>
    <w:rsid w:val="0916ED15"/>
    <w:rsid w:val="091F5ECE"/>
    <w:rsid w:val="09285C77"/>
    <w:rsid w:val="093144CF"/>
    <w:rsid w:val="0947B58A"/>
    <w:rsid w:val="095B1733"/>
    <w:rsid w:val="0961A60B"/>
    <w:rsid w:val="0964A197"/>
    <w:rsid w:val="0985220B"/>
    <w:rsid w:val="09A82B87"/>
    <w:rsid w:val="09C25849"/>
    <w:rsid w:val="09E78311"/>
    <w:rsid w:val="09F91365"/>
    <w:rsid w:val="0A1AD06C"/>
    <w:rsid w:val="0A245714"/>
    <w:rsid w:val="0A2CA0A4"/>
    <w:rsid w:val="0A3F45B8"/>
    <w:rsid w:val="0A559BB1"/>
    <w:rsid w:val="0A6C3D5B"/>
    <w:rsid w:val="0A7DFE84"/>
    <w:rsid w:val="0AA7ED72"/>
    <w:rsid w:val="0AD7036D"/>
    <w:rsid w:val="0AED4529"/>
    <w:rsid w:val="0AFC89B2"/>
    <w:rsid w:val="0B16BB0A"/>
    <w:rsid w:val="0B18CABE"/>
    <w:rsid w:val="0B20C63B"/>
    <w:rsid w:val="0B7A3736"/>
    <w:rsid w:val="0B7F5E02"/>
    <w:rsid w:val="0B99367B"/>
    <w:rsid w:val="0BB3386A"/>
    <w:rsid w:val="0BB5632B"/>
    <w:rsid w:val="0BD4AA61"/>
    <w:rsid w:val="0C13BEE5"/>
    <w:rsid w:val="0C21D207"/>
    <w:rsid w:val="0C330895"/>
    <w:rsid w:val="0CA566C8"/>
    <w:rsid w:val="0CB950C2"/>
    <w:rsid w:val="0CB9DFBF"/>
    <w:rsid w:val="0CCF6B3F"/>
    <w:rsid w:val="0D046718"/>
    <w:rsid w:val="0D2FDC47"/>
    <w:rsid w:val="0D35DB50"/>
    <w:rsid w:val="0D370FF2"/>
    <w:rsid w:val="0D42544F"/>
    <w:rsid w:val="0D444E08"/>
    <w:rsid w:val="0D53DA23"/>
    <w:rsid w:val="0D95C819"/>
    <w:rsid w:val="0DA444A9"/>
    <w:rsid w:val="0DCBD002"/>
    <w:rsid w:val="0DD47DF1"/>
    <w:rsid w:val="0E09A91A"/>
    <w:rsid w:val="0E0EEEB0"/>
    <w:rsid w:val="0E5A5195"/>
    <w:rsid w:val="0E7591BF"/>
    <w:rsid w:val="0E8DDB3C"/>
    <w:rsid w:val="0E9796A5"/>
    <w:rsid w:val="0EA99C32"/>
    <w:rsid w:val="0EBCBA7A"/>
    <w:rsid w:val="0EED3A90"/>
    <w:rsid w:val="0EF8F7CF"/>
    <w:rsid w:val="0F045F67"/>
    <w:rsid w:val="0F5E09E1"/>
    <w:rsid w:val="0F875DF6"/>
    <w:rsid w:val="0FBFF0CA"/>
    <w:rsid w:val="0FD0E86C"/>
    <w:rsid w:val="0FD66392"/>
    <w:rsid w:val="0FFA4E19"/>
    <w:rsid w:val="100DED50"/>
    <w:rsid w:val="103494FB"/>
    <w:rsid w:val="103B2CC0"/>
    <w:rsid w:val="103C9460"/>
    <w:rsid w:val="103CB08E"/>
    <w:rsid w:val="104F3538"/>
    <w:rsid w:val="10944FEE"/>
    <w:rsid w:val="10AA7950"/>
    <w:rsid w:val="10C06073"/>
    <w:rsid w:val="10C08702"/>
    <w:rsid w:val="11232E57"/>
    <w:rsid w:val="1126CC27"/>
    <w:rsid w:val="114506D2"/>
    <w:rsid w:val="11561D95"/>
    <w:rsid w:val="116BC746"/>
    <w:rsid w:val="11D03F86"/>
    <w:rsid w:val="11F8D9AE"/>
    <w:rsid w:val="11FB920B"/>
    <w:rsid w:val="1231B238"/>
    <w:rsid w:val="124CFD7E"/>
    <w:rsid w:val="1255343B"/>
    <w:rsid w:val="1260AD96"/>
    <w:rsid w:val="128FA2E9"/>
    <w:rsid w:val="12C45DF3"/>
    <w:rsid w:val="12F9A606"/>
    <w:rsid w:val="1305EEBB"/>
    <w:rsid w:val="1372CD82"/>
    <w:rsid w:val="1394DFB0"/>
    <w:rsid w:val="139A0353"/>
    <w:rsid w:val="13C60AFC"/>
    <w:rsid w:val="13D3BA54"/>
    <w:rsid w:val="13DD0109"/>
    <w:rsid w:val="13E7E565"/>
    <w:rsid w:val="13EE9B7A"/>
    <w:rsid w:val="13FCB52B"/>
    <w:rsid w:val="1400AA33"/>
    <w:rsid w:val="14062FBD"/>
    <w:rsid w:val="140C5332"/>
    <w:rsid w:val="14166FA2"/>
    <w:rsid w:val="1418CA5C"/>
    <w:rsid w:val="14193755"/>
    <w:rsid w:val="1424A386"/>
    <w:rsid w:val="1425F5CB"/>
    <w:rsid w:val="142B7481"/>
    <w:rsid w:val="14632EB7"/>
    <w:rsid w:val="146851FF"/>
    <w:rsid w:val="147249F1"/>
    <w:rsid w:val="148A3FAB"/>
    <w:rsid w:val="14BA27ED"/>
    <w:rsid w:val="14F40638"/>
    <w:rsid w:val="14FFB559"/>
    <w:rsid w:val="1518DDB6"/>
    <w:rsid w:val="15225D6B"/>
    <w:rsid w:val="152A13C6"/>
    <w:rsid w:val="152ED7C8"/>
    <w:rsid w:val="155362FC"/>
    <w:rsid w:val="155E3FF4"/>
    <w:rsid w:val="157276DE"/>
    <w:rsid w:val="157946D0"/>
    <w:rsid w:val="159C7A94"/>
    <w:rsid w:val="15C56EB3"/>
    <w:rsid w:val="15EA8066"/>
    <w:rsid w:val="15FC3EED"/>
    <w:rsid w:val="1603A365"/>
    <w:rsid w:val="16824A48"/>
    <w:rsid w:val="16B18D42"/>
    <w:rsid w:val="16CC2C94"/>
    <w:rsid w:val="16D5933B"/>
    <w:rsid w:val="16F33ECE"/>
    <w:rsid w:val="16F4DB90"/>
    <w:rsid w:val="1732697B"/>
    <w:rsid w:val="1768228E"/>
    <w:rsid w:val="176B0C97"/>
    <w:rsid w:val="177B6FB1"/>
    <w:rsid w:val="1783DD59"/>
    <w:rsid w:val="1789E887"/>
    <w:rsid w:val="179FA4FF"/>
    <w:rsid w:val="17AD27E6"/>
    <w:rsid w:val="17BA68ED"/>
    <w:rsid w:val="18130F00"/>
    <w:rsid w:val="1837561B"/>
    <w:rsid w:val="18833B86"/>
    <w:rsid w:val="18850371"/>
    <w:rsid w:val="18B03803"/>
    <w:rsid w:val="18B16692"/>
    <w:rsid w:val="19357274"/>
    <w:rsid w:val="193A7E3E"/>
    <w:rsid w:val="1959E154"/>
    <w:rsid w:val="19887805"/>
    <w:rsid w:val="19975753"/>
    <w:rsid w:val="19A4E9B8"/>
    <w:rsid w:val="19FDF5FA"/>
    <w:rsid w:val="1A09697A"/>
    <w:rsid w:val="1A15F988"/>
    <w:rsid w:val="1A22032F"/>
    <w:rsid w:val="1A529429"/>
    <w:rsid w:val="1A64B07C"/>
    <w:rsid w:val="1AB4B279"/>
    <w:rsid w:val="1AC0D770"/>
    <w:rsid w:val="1AF7AE86"/>
    <w:rsid w:val="1AFA8FA0"/>
    <w:rsid w:val="1B42599C"/>
    <w:rsid w:val="1B4AAFC2"/>
    <w:rsid w:val="1B60C8F0"/>
    <w:rsid w:val="1B6EF6DD"/>
    <w:rsid w:val="1BBDD390"/>
    <w:rsid w:val="1BF37EBA"/>
    <w:rsid w:val="1BF3929B"/>
    <w:rsid w:val="1C02FFC7"/>
    <w:rsid w:val="1C2DDA5B"/>
    <w:rsid w:val="1C2F5A9C"/>
    <w:rsid w:val="1C3E7DBA"/>
    <w:rsid w:val="1C4302B9"/>
    <w:rsid w:val="1C755E5C"/>
    <w:rsid w:val="1C9F79BF"/>
    <w:rsid w:val="1CA58AF5"/>
    <w:rsid w:val="1CB2E224"/>
    <w:rsid w:val="1D22A8EB"/>
    <w:rsid w:val="1D5A4A64"/>
    <w:rsid w:val="1D61305B"/>
    <w:rsid w:val="1D87ED21"/>
    <w:rsid w:val="1D8B70EE"/>
    <w:rsid w:val="1D8BFF40"/>
    <w:rsid w:val="1DAB00EB"/>
    <w:rsid w:val="1DE62839"/>
    <w:rsid w:val="1DF7A898"/>
    <w:rsid w:val="1E310A27"/>
    <w:rsid w:val="1E321378"/>
    <w:rsid w:val="1E59638E"/>
    <w:rsid w:val="1E706024"/>
    <w:rsid w:val="1E739020"/>
    <w:rsid w:val="1E90358F"/>
    <w:rsid w:val="1E9FB295"/>
    <w:rsid w:val="1EE0162E"/>
    <w:rsid w:val="1F144DF1"/>
    <w:rsid w:val="1F73EAC7"/>
    <w:rsid w:val="1F803B5B"/>
    <w:rsid w:val="1FA1835B"/>
    <w:rsid w:val="1FC3AB63"/>
    <w:rsid w:val="1FDA1BE3"/>
    <w:rsid w:val="200ACA37"/>
    <w:rsid w:val="204D9A90"/>
    <w:rsid w:val="2083DE19"/>
    <w:rsid w:val="209DD598"/>
    <w:rsid w:val="20C1E989"/>
    <w:rsid w:val="20D91726"/>
    <w:rsid w:val="20E19FE0"/>
    <w:rsid w:val="21346B07"/>
    <w:rsid w:val="2160F0B6"/>
    <w:rsid w:val="2160F65F"/>
    <w:rsid w:val="2174CA07"/>
    <w:rsid w:val="21798C02"/>
    <w:rsid w:val="2195D027"/>
    <w:rsid w:val="21A6222D"/>
    <w:rsid w:val="21B05A86"/>
    <w:rsid w:val="21B55E04"/>
    <w:rsid w:val="21B960A5"/>
    <w:rsid w:val="21CC32D4"/>
    <w:rsid w:val="21F53397"/>
    <w:rsid w:val="22195CFA"/>
    <w:rsid w:val="2243B8D4"/>
    <w:rsid w:val="2246820B"/>
    <w:rsid w:val="22528091"/>
    <w:rsid w:val="229EA633"/>
    <w:rsid w:val="22F1DC5D"/>
    <w:rsid w:val="22FBD236"/>
    <w:rsid w:val="23231378"/>
    <w:rsid w:val="233675E9"/>
    <w:rsid w:val="23891DE8"/>
    <w:rsid w:val="23B38751"/>
    <w:rsid w:val="2404268A"/>
    <w:rsid w:val="2406A70F"/>
    <w:rsid w:val="24394368"/>
    <w:rsid w:val="243B139F"/>
    <w:rsid w:val="2468FC5E"/>
    <w:rsid w:val="246A1CB2"/>
    <w:rsid w:val="2478ACB1"/>
    <w:rsid w:val="2479BA23"/>
    <w:rsid w:val="24970FD6"/>
    <w:rsid w:val="24A12DF4"/>
    <w:rsid w:val="24E9B971"/>
    <w:rsid w:val="24ED3C57"/>
    <w:rsid w:val="25D41D5C"/>
    <w:rsid w:val="266A2742"/>
    <w:rsid w:val="268782E2"/>
    <w:rsid w:val="269C3E48"/>
    <w:rsid w:val="26C87F94"/>
    <w:rsid w:val="26D37EA6"/>
    <w:rsid w:val="2718F795"/>
    <w:rsid w:val="27A77172"/>
    <w:rsid w:val="27C558E6"/>
    <w:rsid w:val="27CD5C99"/>
    <w:rsid w:val="27D2D35F"/>
    <w:rsid w:val="27D8991B"/>
    <w:rsid w:val="27F415CD"/>
    <w:rsid w:val="27FB5C5E"/>
    <w:rsid w:val="2806DECC"/>
    <w:rsid w:val="283ACA38"/>
    <w:rsid w:val="284E8959"/>
    <w:rsid w:val="2855676B"/>
    <w:rsid w:val="285947AE"/>
    <w:rsid w:val="28727EA9"/>
    <w:rsid w:val="28AF28DE"/>
    <w:rsid w:val="28E15B60"/>
    <w:rsid w:val="28F9C0E1"/>
    <w:rsid w:val="28FC8EB6"/>
    <w:rsid w:val="2910533D"/>
    <w:rsid w:val="2916D6AF"/>
    <w:rsid w:val="292F374B"/>
    <w:rsid w:val="2948BA13"/>
    <w:rsid w:val="295851DE"/>
    <w:rsid w:val="2963130C"/>
    <w:rsid w:val="2965BABA"/>
    <w:rsid w:val="2974DF43"/>
    <w:rsid w:val="297B1139"/>
    <w:rsid w:val="298EA687"/>
    <w:rsid w:val="29BC97C4"/>
    <w:rsid w:val="29C14C15"/>
    <w:rsid w:val="29D2DBC6"/>
    <w:rsid w:val="29E37348"/>
    <w:rsid w:val="2A64014E"/>
    <w:rsid w:val="2AB9C49A"/>
    <w:rsid w:val="2AC2C708"/>
    <w:rsid w:val="2B17927F"/>
    <w:rsid w:val="2B398028"/>
    <w:rsid w:val="2B5653C8"/>
    <w:rsid w:val="2B579064"/>
    <w:rsid w:val="2B5FE25D"/>
    <w:rsid w:val="2BA570D9"/>
    <w:rsid w:val="2BAC37EC"/>
    <w:rsid w:val="2C0029D3"/>
    <w:rsid w:val="2C1A27D1"/>
    <w:rsid w:val="2C1AE496"/>
    <w:rsid w:val="2C2B6496"/>
    <w:rsid w:val="2C400234"/>
    <w:rsid w:val="2C5599B3"/>
    <w:rsid w:val="2C78DD9A"/>
    <w:rsid w:val="2CBA7EED"/>
    <w:rsid w:val="2CC92837"/>
    <w:rsid w:val="2CF8699B"/>
    <w:rsid w:val="2CFAD810"/>
    <w:rsid w:val="2D4CD232"/>
    <w:rsid w:val="2D4DF9DC"/>
    <w:rsid w:val="2D649078"/>
    <w:rsid w:val="2D727900"/>
    <w:rsid w:val="2D7A793E"/>
    <w:rsid w:val="2D7E93C4"/>
    <w:rsid w:val="2D8AC7AF"/>
    <w:rsid w:val="2DC98F81"/>
    <w:rsid w:val="2DDC349B"/>
    <w:rsid w:val="2DE80E82"/>
    <w:rsid w:val="2E2AAB3A"/>
    <w:rsid w:val="2E3B85AC"/>
    <w:rsid w:val="2E4A9BCA"/>
    <w:rsid w:val="2E523620"/>
    <w:rsid w:val="2E6B9A89"/>
    <w:rsid w:val="2E6BA42D"/>
    <w:rsid w:val="2EA70481"/>
    <w:rsid w:val="2EB15905"/>
    <w:rsid w:val="2EC8598E"/>
    <w:rsid w:val="2ECE8D4B"/>
    <w:rsid w:val="2EDC45A9"/>
    <w:rsid w:val="2F0AB05F"/>
    <w:rsid w:val="2F31C1BF"/>
    <w:rsid w:val="2F655FE2"/>
    <w:rsid w:val="2F77A550"/>
    <w:rsid w:val="2FB9218D"/>
    <w:rsid w:val="2FF2830D"/>
    <w:rsid w:val="2FFD9A6A"/>
    <w:rsid w:val="3058CE0F"/>
    <w:rsid w:val="3078160A"/>
    <w:rsid w:val="3096B000"/>
    <w:rsid w:val="30A55270"/>
    <w:rsid w:val="30A9A287"/>
    <w:rsid w:val="30EB41B0"/>
    <w:rsid w:val="30FED6CD"/>
    <w:rsid w:val="310B1E17"/>
    <w:rsid w:val="31166CF4"/>
    <w:rsid w:val="314527D3"/>
    <w:rsid w:val="31885912"/>
    <w:rsid w:val="31A21264"/>
    <w:rsid w:val="31DE0BB9"/>
    <w:rsid w:val="31F59D84"/>
    <w:rsid w:val="32037786"/>
    <w:rsid w:val="327F93B3"/>
    <w:rsid w:val="327FDF72"/>
    <w:rsid w:val="32902158"/>
    <w:rsid w:val="32BC65E1"/>
    <w:rsid w:val="32C5492C"/>
    <w:rsid w:val="32D88038"/>
    <w:rsid w:val="32EFED5A"/>
    <w:rsid w:val="331F0762"/>
    <w:rsid w:val="3330A27E"/>
    <w:rsid w:val="33414259"/>
    <w:rsid w:val="3357BACF"/>
    <w:rsid w:val="337D90EF"/>
    <w:rsid w:val="339D3807"/>
    <w:rsid w:val="33A11D5D"/>
    <w:rsid w:val="33E705C0"/>
    <w:rsid w:val="33EA4635"/>
    <w:rsid w:val="340EC0EE"/>
    <w:rsid w:val="34384F4C"/>
    <w:rsid w:val="343DA298"/>
    <w:rsid w:val="343F2551"/>
    <w:rsid w:val="34560C17"/>
    <w:rsid w:val="34B1C9EA"/>
    <w:rsid w:val="350D75CF"/>
    <w:rsid w:val="35267906"/>
    <w:rsid w:val="353DCD24"/>
    <w:rsid w:val="35B19910"/>
    <w:rsid w:val="36183EA4"/>
    <w:rsid w:val="361D9934"/>
    <w:rsid w:val="3646EF2E"/>
    <w:rsid w:val="367D1133"/>
    <w:rsid w:val="36B46378"/>
    <w:rsid w:val="36C0FF30"/>
    <w:rsid w:val="36CFBAD4"/>
    <w:rsid w:val="36D3B667"/>
    <w:rsid w:val="36D3E941"/>
    <w:rsid w:val="36D99F30"/>
    <w:rsid w:val="36E6F8F3"/>
    <w:rsid w:val="36EA48B6"/>
    <w:rsid w:val="373BDE52"/>
    <w:rsid w:val="3763CF43"/>
    <w:rsid w:val="376A0FE3"/>
    <w:rsid w:val="37906257"/>
    <w:rsid w:val="37CF22A3"/>
    <w:rsid w:val="37FB6C27"/>
    <w:rsid w:val="38109317"/>
    <w:rsid w:val="3812E13F"/>
    <w:rsid w:val="381B1F4E"/>
    <w:rsid w:val="388042A3"/>
    <w:rsid w:val="38D10A38"/>
    <w:rsid w:val="38ECA123"/>
    <w:rsid w:val="3920ED96"/>
    <w:rsid w:val="393495BC"/>
    <w:rsid w:val="393A7F2D"/>
    <w:rsid w:val="39421580"/>
    <w:rsid w:val="3980F709"/>
    <w:rsid w:val="39CE2AF6"/>
    <w:rsid w:val="39FE0A63"/>
    <w:rsid w:val="3A0DBF22"/>
    <w:rsid w:val="3A4A67CD"/>
    <w:rsid w:val="3A5B848A"/>
    <w:rsid w:val="3A7CE6D0"/>
    <w:rsid w:val="3AA6F83F"/>
    <w:rsid w:val="3AC83BB5"/>
    <w:rsid w:val="3AE3885B"/>
    <w:rsid w:val="3B138735"/>
    <w:rsid w:val="3B720238"/>
    <w:rsid w:val="3B822B21"/>
    <w:rsid w:val="3B83B0C6"/>
    <w:rsid w:val="3B89E5E8"/>
    <w:rsid w:val="3B94944A"/>
    <w:rsid w:val="3B9F6088"/>
    <w:rsid w:val="3BBE8893"/>
    <w:rsid w:val="3BDFE5D8"/>
    <w:rsid w:val="3C3246B5"/>
    <w:rsid w:val="3C43C28D"/>
    <w:rsid w:val="3C588E58"/>
    <w:rsid w:val="3C60C461"/>
    <w:rsid w:val="3C61B9B0"/>
    <w:rsid w:val="3C70E4DD"/>
    <w:rsid w:val="3C7F58BC"/>
    <w:rsid w:val="3C8B49EA"/>
    <w:rsid w:val="3CC4EBC0"/>
    <w:rsid w:val="3CF77A16"/>
    <w:rsid w:val="3D06C46E"/>
    <w:rsid w:val="3D25D3FB"/>
    <w:rsid w:val="3D314B25"/>
    <w:rsid w:val="3D71135F"/>
    <w:rsid w:val="3D91946E"/>
    <w:rsid w:val="3DAC6C3D"/>
    <w:rsid w:val="3DCDBE71"/>
    <w:rsid w:val="3DDE99A2"/>
    <w:rsid w:val="3DDF90DD"/>
    <w:rsid w:val="3DF33948"/>
    <w:rsid w:val="3DF55AD8"/>
    <w:rsid w:val="3E09B33A"/>
    <w:rsid w:val="3E1996EE"/>
    <w:rsid w:val="3E1A6402"/>
    <w:rsid w:val="3E3B8EDF"/>
    <w:rsid w:val="3E3D4A87"/>
    <w:rsid w:val="3E3DE1FF"/>
    <w:rsid w:val="3E518596"/>
    <w:rsid w:val="3E591CCC"/>
    <w:rsid w:val="3E77458A"/>
    <w:rsid w:val="3E7B97CE"/>
    <w:rsid w:val="3E8C69CC"/>
    <w:rsid w:val="3EC6965A"/>
    <w:rsid w:val="3ED7F64B"/>
    <w:rsid w:val="3EE5DEFC"/>
    <w:rsid w:val="3EEFACB0"/>
    <w:rsid w:val="3F62423F"/>
    <w:rsid w:val="3F997BFE"/>
    <w:rsid w:val="3FBD65AF"/>
    <w:rsid w:val="3FEFE565"/>
    <w:rsid w:val="4034DB61"/>
    <w:rsid w:val="40538048"/>
    <w:rsid w:val="4082D2BF"/>
    <w:rsid w:val="4086891F"/>
    <w:rsid w:val="40AC5170"/>
    <w:rsid w:val="412F5DDD"/>
    <w:rsid w:val="413A07AC"/>
    <w:rsid w:val="413DDA36"/>
    <w:rsid w:val="41793FB5"/>
    <w:rsid w:val="41988BF2"/>
    <w:rsid w:val="41B8EF83"/>
    <w:rsid w:val="41C70541"/>
    <w:rsid w:val="41D56317"/>
    <w:rsid w:val="424901AB"/>
    <w:rsid w:val="424F93D0"/>
    <w:rsid w:val="4280263A"/>
    <w:rsid w:val="428F6DAD"/>
    <w:rsid w:val="429F9182"/>
    <w:rsid w:val="42A0118C"/>
    <w:rsid w:val="42A6CE6D"/>
    <w:rsid w:val="42B26E68"/>
    <w:rsid w:val="42B3D9DB"/>
    <w:rsid w:val="42BFEB31"/>
    <w:rsid w:val="42CE53AC"/>
    <w:rsid w:val="42FC2EA1"/>
    <w:rsid w:val="43013EE8"/>
    <w:rsid w:val="43287BCB"/>
    <w:rsid w:val="43599E75"/>
    <w:rsid w:val="4388378E"/>
    <w:rsid w:val="4391F249"/>
    <w:rsid w:val="43A38083"/>
    <w:rsid w:val="43A5BD7F"/>
    <w:rsid w:val="43AC4869"/>
    <w:rsid w:val="444C3A98"/>
    <w:rsid w:val="445AA919"/>
    <w:rsid w:val="445D92FB"/>
    <w:rsid w:val="446286DE"/>
    <w:rsid w:val="447C21E9"/>
    <w:rsid w:val="447C5C7C"/>
    <w:rsid w:val="447E989F"/>
    <w:rsid w:val="4495CDA8"/>
    <w:rsid w:val="44D483A6"/>
    <w:rsid w:val="44DE3E03"/>
    <w:rsid w:val="44EA6585"/>
    <w:rsid w:val="4509E531"/>
    <w:rsid w:val="450F3EDE"/>
    <w:rsid w:val="451867F6"/>
    <w:rsid w:val="45298F65"/>
    <w:rsid w:val="4534E67E"/>
    <w:rsid w:val="453715ED"/>
    <w:rsid w:val="453A5BD5"/>
    <w:rsid w:val="454E8613"/>
    <w:rsid w:val="456694B3"/>
    <w:rsid w:val="4584BBAF"/>
    <w:rsid w:val="459AA91A"/>
    <w:rsid w:val="45A5E077"/>
    <w:rsid w:val="45BCFECD"/>
    <w:rsid w:val="45E29376"/>
    <w:rsid w:val="4613AB65"/>
    <w:rsid w:val="4664B9D1"/>
    <w:rsid w:val="46709C1A"/>
    <w:rsid w:val="46893856"/>
    <w:rsid w:val="46A30D8A"/>
    <w:rsid w:val="46A57B7F"/>
    <w:rsid w:val="46F5F51D"/>
    <w:rsid w:val="47047262"/>
    <w:rsid w:val="47247321"/>
    <w:rsid w:val="479849FE"/>
    <w:rsid w:val="47AF7BC6"/>
    <w:rsid w:val="47E6F23D"/>
    <w:rsid w:val="47F22575"/>
    <w:rsid w:val="480BB747"/>
    <w:rsid w:val="481B0D76"/>
    <w:rsid w:val="4853ABF4"/>
    <w:rsid w:val="48E14FA5"/>
    <w:rsid w:val="48E7F52C"/>
    <w:rsid w:val="49039C9D"/>
    <w:rsid w:val="492AEA84"/>
    <w:rsid w:val="492CE71D"/>
    <w:rsid w:val="494B0087"/>
    <w:rsid w:val="494B4C27"/>
    <w:rsid w:val="49662DF1"/>
    <w:rsid w:val="498458A0"/>
    <w:rsid w:val="49DBBA37"/>
    <w:rsid w:val="49E7D2DC"/>
    <w:rsid w:val="4A0691C8"/>
    <w:rsid w:val="4A427372"/>
    <w:rsid w:val="4A4E17D2"/>
    <w:rsid w:val="4A77D7F8"/>
    <w:rsid w:val="4AF1A241"/>
    <w:rsid w:val="4B02508E"/>
    <w:rsid w:val="4B946B08"/>
    <w:rsid w:val="4B9558F1"/>
    <w:rsid w:val="4BB49C31"/>
    <w:rsid w:val="4BBB8400"/>
    <w:rsid w:val="4C112F93"/>
    <w:rsid w:val="4C212F63"/>
    <w:rsid w:val="4C520F20"/>
    <w:rsid w:val="4C684912"/>
    <w:rsid w:val="4C78AAFB"/>
    <w:rsid w:val="4CC839F7"/>
    <w:rsid w:val="4CC94A16"/>
    <w:rsid w:val="4CE38B06"/>
    <w:rsid w:val="4CEFCEBA"/>
    <w:rsid w:val="4D8EAE7F"/>
    <w:rsid w:val="4D8EEE8B"/>
    <w:rsid w:val="4D9DFF23"/>
    <w:rsid w:val="4DA631E3"/>
    <w:rsid w:val="4DBDF15D"/>
    <w:rsid w:val="4DBEA88B"/>
    <w:rsid w:val="4DC68C16"/>
    <w:rsid w:val="4E1DB52B"/>
    <w:rsid w:val="4E4A41D0"/>
    <w:rsid w:val="4E4AE1BA"/>
    <w:rsid w:val="4E5EB105"/>
    <w:rsid w:val="4EB44B9E"/>
    <w:rsid w:val="4EBDD463"/>
    <w:rsid w:val="4EE5D4F9"/>
    <w:rsid w:val="4F00D79C"/>
    <w:rsid w:val="4F10A8E7"/>
    <w:rsid w:val="4F12EC5C"/>
    <w:rsid w:val="4F5F264E"/>
    <w:rsid w:val="4F78E66A"/>
    <w:rsid w:val="4F9180E8"/>
    <w:rsid w:val="4FA1966C"/>
    <w:rsid w:val="4FAB1478"/>
    <w:rsid w:val="4FE7B184"/>
    <w:rsid w:val="4FF73DD1"/>
    <w:rsid w:val="503E1DAA"/>
    <w:rsid w:val="5042189F"/>
    <w:rsid w:val="5072D621"/>
    <w:rsid w:val="507D8F8E"/>
    <w:rsid w:val="509438F2"/>
    <w:rsid w:val="509B11F6"/>
    <w:rsid w:val="50A05A10"/>
    <w:rsid w:val="50A0C9B8"/>
    <w:rsid w:val="50B50E39"/>
    <w:rsid w:val="50F26B1E"/>
    <w:rsid w:val="50F580EC"/>
    <w:rsid w:val="5100769E"/>
    <w:rsid w:val="51213DA2"/>
    <w:rsid w:val="515555ED"/>
    <w:rsid w:val="5188D683"/>
    <w:rsid w:val="51C2E663"/>
    <w:rsid w:val="51E70350"/>
    <w:rsid w:val="51FE2E11"/>
    <w:rsid w:val="520BAEA5"/>
    <w:rsid w:val="521396BC"/>
    <w:rsid w:val="52684A07"/>
    <w:rsid w:val="528F3D14"/>
    <w:rsid w:val="529AC782"/>
    <w:rsid w:val="52A905A9"/>
    <w:rsid w:val="52B13863"/>
    <w:rsid w:val="52CEDF76"/>
    <w:rsid w:val="52E46C6B"/>
    <w:rsid w:val="5376CFDD"/>
    <w:rsid w:val="537F4211"/>
    <w:rsid w:val="5388D17A"/>
    <w:rsid w:val="53B0AC1B"/>
    <w:rsid w:val="53B98A5B"/>
    <w:rsid w:val="53BD0B2B"/>
    <w:rsid w:val="53CD9C08"/>
    <w:rsid w:val="53E6182D"/>
    <w:rsid w:val="53FF7979"/>
    <w:rsid w:val="541AFDE8"/>
    <w:rsid w:val="5437663A"/>
    <w:rsid w:val="543856D5"/>
    <w:rsid w:val="544B0722"/>
    <w:rsid w:val="545BE582"/>
    <w:rsid w:val="546A5D61"/>
    <w:rsid w:val="5496107F"/>
    <w:rsid w:val="54ADFAD0"/>
    <w:rsid w:val="54DBBE8D"/>
    <w:rsid w:val="54E32CA8"/>
    <w:rsid w:val="5503167D"/>
    <w:rsid w:val="5547A0B5"/>
    <w:rsid w:val="554B0DFF"/>
    <w:rsid w:val="555FB5FB"/>
    <w:rsid w:val="55A34F90"/>
    <w:rsid w:val="55AD2019"/>
    <w:rsid w:val="55BC0350"/>
    <w:rsid w:val="55DA0469"/>
    <w:rsid w:val="55EA8380"/>
    <w:rsid w:val="56274340"/>
    <w:rsid w:val="56327E36"/>
    <w:rsid w:val="56358AFE"/>
    <w:rsid w:val="564229FA"/>
    <w:rsid w:val="5666B772"/>
    <w:rsid w:val="566A7545"/>
    <w:rsid w:val="569A3089"/>
    <w:rsid w:val="569E24E8"/>
    <w:rsid w:val="56B87444"/>
    <w:rsid w:val="56C37442"/>
    <w:rsid w:val="56D39EAD"/>
    <w:rsid w:val="56DFEDA2"/>
    <w:rsid w:val="56E26B53"/>
    <w:rsid w:val="56F127D0"/>
    <w:rsid w:val="56F95A56"/>
    <w:rsid w:val="570954B7"/>
    <w:rsid w:val="57198868"/>
    <w:rsid w:val="5739C068"/>
    <w:rsid w:val="575EFFAE"/>
    <w:rsid w:val="579D3F73"/>
    <w:rsid w:val="57C95A46"/>
    <w:rsid w:val="58008CE9"/>
    <w:rsid w:val="58168796"/>
    <w:rsid w:val="581B362E"/>
    <w:rsid w:val="581CC6D6"/>
    <w:rsid w:val="581F8F05"/>
    <w:rsid w:val="5823120B"/>
    <w:rsid w:val="5827BAD7"/>
    <w:rsid w:val="5833E166"/>
    <w:rsid w:val="583BC1E6"/>
    <w:rsid w:val="58414585"/>
    <w:rsid w:val="5862B5EB"/>
    <w:rsid w:val="58B85A64"/>
    <w:rsid w:val="58B98859"/>
    <w:rsid w:val="58E2C89D"/>
    <w:rsid w:val="58F1D865"/>
    <w:rsid w:val="591093ED"/>
    <w:rsid w:val="591D1755"/>
    <w:rsid w:val="594A66D8"/>
    <w:rsid w:val="59901DBE"/>
    <w:rsid w:val="59946002"/>
    <w:rsid w:val="59FB89A1"/>
    <w:rsid w:val="5A1F7B77"/>
    <w:rsid w:val="5A491389"/>
    <w:rsid w:val="5A736D45"/>
    <w:rsid w:val="5A7CEF02"/>
    <w:rsid w:val="5A950C04"/>
    <w:rsid w:val="5AE2A8A7"/>
    <w:rsid w:val="5AEA2F9E"/>
    <w:rsid w:val="5AFF2DF9"/>
    <w:rsid w:val="5B0553AE"/>
    <w:rsid w:val="5B07EB74"/>
    <w:rsid w:val="5B0BEB73"/>
    <w:rsid w:val="5B355B05"/>
    <w:rsid w:val="5B39B6F3"/>
    <w:rsid w:val="5B42C986"/>
    <w:rsid w:val="5B73C0FA"/>
    <w:rsid w:val="5B7DEAFA"/>
    <w:rsid w:val="5B80A753"/>
    <w:rsid w:val="5B959BE8"/>
    <w:rsid w:val="5BC82520"/>
    <w:rsid w:val="5BE636B4"/>
    <w:rsid w:val="5BEC9D4B"/>
    <w:rsid w:val="5BF28F0F"/>
    <w:rsid w:val="5C75F7FA"/>
    <w:rsid w:val="5C915004"/>
    <w:rsid w:val="5CA40B20"/>
    <w:rsid w:val="5CA55D56"/>
    <w:rsid w:val="5CA7BBD4"/>
    <w:rsid w:val="5CACC4BF"/>
    <w:rsid w:val="5CBDD1A1"/>
    <w:rsid w:val="5CE8FA62"/>
    <w:rsid w:val="5D1CFEB1"/>
    <w:rsid w:val="5D7042C2"/>
    <w:rsid w:val="5D84A8B7"/>
    <w:rsid w:val="5D8EC21F"/>
    <w:rsid w:val="5D962AD9"/>
    <w:rsid w:val="5DB33706"/>
    <w:rsid w:val="5E0F6B76"/>
    <w:rsid w:val="5E21D92A"/>
    <w:rsid w:val="5E497052"/>
    <w:rsid w:val="5E85CDFA"/>
    <w:rsid w:val="5E95BF94"/>
    <w:rsid w:val="5E9B51B8"/>
    <w:rsid w:val="5EA293EC"/>
    <w:rsid w:val="5EEFD88D"/>
    <w:rsid w:val="5EF736F4"/>
    <w:rsid w:val="5F113612"/>
    <w:rsid w:val="5F1E5C8A"/>
    <w:rsid w:val="5FEAD0D9"/>
    <w:rsid w:val="5FF9CE63"/>
    <w:rsid w:val="6022B9A8"/>
    <w:rsid w:val="60255CCA"/>
    <w:rsid w:val="602EAD39"/>
    <w:rsid w:val="60488CD4"/>
    <w:rsid w:val="6055C2ED"/>
    <w:rsid w:val="60A76FF4"/>
    <w:rsid w:val="60A9C9FB"/>
    <w:rsid w:val="60C15CA1"/>
    <w:rsid w:val="60D20110"/>
    <w:rsid w:val="60D388D6"/>
    <w:rsid w:val="60FA18BD"/>
    <w:rsid w:val="61062BE6"/>
    <w:rsid w:val="6129C1E8"/>
    <w:rsid w:val="612BE511"/>
    <w:rsid w:val="613B3CB8"/>
    <w:rsid w:val="613F738A"/>
    <w:rsid w:val="6149691D"/>
    <w:rsid w:val="61645C45"/>
    <w:rsid w:val="61BDFE7E"/>
    <w:rsid w:val="61C2B0F8"/>
    <w:rsid w:val="61DCD2E3"/>
    <w:rsid w:val="61E2A42C"/>
    <w:rsid w:val="61F46EE4"/>
    <w:rsid w:val="6222CF89"/>
    <w:rsid w:val="6232418A"/>
    <w:rsid w:val="625F3CAA"/>
    <w:rsid w:val="62899CC6"/>
    <w:rsid w:val="62B657E9"/>
    <w:rsid w:val="62B692DD"/>
    <w:rsid w:val="62C88E97"/>
    <w:rsid w:val="62D7E244"/>
    <w:rsid w:val="62D895C5"/>
    <w:rsid w:val="62FDBF70"/>
    <w:rsid w:val="63465846"/>
    <w:rsid w:val="634A06C7"/>
    <w:rsid w:val="638434E9"/>
    <w:rsid w:val="63919A77"/>
    <w:rsid w:val="63A7D679"/>
    <w:rsid w:val="63D7DF76"/>
    <w:rsid w:val="63F34CC8"/>
    <w:rsid w:val="64326193"/>
    <w:rsid w:val="6433AF2B"/>
    <w:rsid w:val="644BFF5E"/>
    <w:rsid w:val="645715D9"/>
    <w:rsid w:val="64C8D555"/>
    <w:rsid w:val="64DF4A4D"/>
    <w:rsid w:val="64E289D2"/>
    <w:rsid w:val="64E4A67F"/>
    <w:rsid w:val="650957D1"/>
    <w:rsid w:val="650E63A0"/>
    <w:rsid w:val="65201846"/>
    <w:rsid w:val="652F658E"/>
    <w:rsid w:val="65746C8E"/>
    <w:rsid w:val="65DB55ED"/>
    <w:rsid w:val="660F2B3E"/>
    <w:rsid w:val="66209B63"/>
    <w:rsid w:val="662B13F1"/>
    <w:rsid w:val="665F4179"/>
    <w:rsid w:val="66807411"/>
    <w:rsid w:val="6685564D"/>
    <w:rsid w:val="669E1B4A"/>
    <w:rsid w:val="66FFF86C"/>
    <w:rsid w:val="6704B461"/>
    <w:rsid w:val="671CA2E8"/>
    <w:rsid w:val="6731AE15"/>
    <w:rsid w:val="6746E511"/>
    <w:rsid w:val="67ACF7A3"/>
    <w:rsid w:val="67BAA582"/>
    <w:rsid w:val="67ECDC2B"/>
    <w:rsid w:val="6819931C"/>
    <w:rsid w:val="684AE098"/>
    <w:rsid w:val="68561888"/>
    <w:rsid w:val="685C5ED1"/>
    <w:rsid w:val="6889EBE6"/>
    <w:rsid w:val="68971CDC"/>
    <w:rsid w:val="68E3A13D"/>
    <w:rsid w:val="690AF5EA"/>
    <w:rsid w:val="6967D35F"/>
    <w:rsid w:val="69ACA2B6"/>
    <w:rsid w:val="69ADD2F2"/>
    <w:rsid w:val="69BA1555"/>
    <w:rsid w:val="69F4661F"/>
    <w:rsid w:val="6A4F2DF4"/>
    <w:rsid w:val="6A76C74A"/>
    <w:rsid w:val="6A82C097"/>
    <w:rsid w:val="6AB4846F"/>
    <w:rsid w:val="6AB76B2A"/>
    <w:rsid w:val="6B02F72C"/>
    <w:rsid w:val="6B1B75F9"/>
    <w:rsid w:val="6B1F64D3"/>
    <w:rsid w:val="6B23EA67"/>
    <w:rsid w:val="6B2A6AF6"/>
    <w:rsid w:val="6B47ABAC"/>
    <w:rsid w:val="6BAFB8AE"/>
    <w:rsid w:val="6BBE2771"/>
    <w:rsid w:val="6BD97B6C"/>
    <w:rsid w:val="6BECF693"/>
    <w:rsid w:val="6C276D1E"/>
    <w:rsid w:val="6C2CAFDF"/>
    <w:rsid w:val="6C3B0EC8"/>
    <w:rsid w:val="6C571764"/>
    <w:rsid w:val="6C6D0478"/>
    <w:rsid w:val="6C75EF6B"/>
    <w:rsid w:val="6C8D3353"/>
    <w:rsid w:val="6C987427"/>
    <w:rsid w:val="6CB4C1D4"/>
    <w:rsid w:val="6CBC08B7"/>
    <w:rsid w:val="6CE718A3"/>
    <w:rsid w:val="6D296BDB"/>
    <w:rsid w:val="6D40D825"/>
    <w:rsid w:val="6D6E286E"/>
    <w:rsid w:val="6D717B6C"/>
    <w:rsid w:val="6D865042"/>
    <w:rsid w:val="6DCD0BCB"/>
    <w:rsid w:val="6DD5A1AD"/>
    <w:rsid w:val="6E13AEAD"/>
    <w:rsid w:val="6E2E0CB5"/>
    <w:rsid w:val="6E7EE2AC"/>
    <w:rsid w:val="6E804CC0"/>
    <w:rsid w:val="6E840733"/>
    <w:rsid w:val="6EC3146D"/>
    <w:rsid w:val="6EC914BA"/>
    <w:rsid w:val="6F6E95E7"/>
    <w:rsid w:val="6F7FF8EA"/>
    <w:rsid w:val="6FB26EB2"/>
    <w:rsid w:val="6FBDFB0A"/>
    <w:rsid w:val="6FC56714"/>
    <w:rsid w:val="6FCBAA0C"/>
    <w:rsid w:val="6FD0DB72"/>
    <w:rsid w:val="6FDFE0E3"/>
    <w:rsid w:val="6FE7C739"/>
    <w:rsid w:val="70245E0B"/>
    <w:rsid w:val="70841506"/>
    <w:rsid w:val="7097796A"/>
    <w:rsid w:val="70AC63F3"/>
    <w:rsid w:val="70C8853B"/>
    <w:rsid w:val="70DBC435"/>
    <w:rsid w:val="70F284A4"/>
    <w:rsid w:val="710B2E44"/>
    <w:rsid w:val="711DA0B7"/>
    <w:rsid w:val="713833C8"/>
    <w:rsid w:val="71631C82"/>
    <w:rsid w:val="7180644D"/>
    <w:rsid w:val="71806C09"/>
    <w:rsid w:val="718F434B"/>
    <w:rsid w:val="71926AD4"/>
    <w:rsid w:val="71F38B3B"/>
    <w:rsid w:val="721F432B"/>
    <w:rsid w:val="7238FDD2"/>
    <w:rsid w:val="7248F2DD"/>
    <w:rsid w:val="7251EF14"/>
    <w:rsid w:val="7296201D"/>
    <w:rsid w:val="72DCE705"/>
    <w:rsid w:val="72E285F1"/>
    <w:rsid w:val="72E400B1"/>
    <w:rsid w:val="7308879B"/>
    <w:rsid w:val="7312BB4D"/>
    <w:rsid w:val="733826EE"/>
    <w:rsid w:val="734CACB3"/>
    <w:rsid w:val="73B840F0"/>
    <w:rsid w:val="73EB7BF2"/>
    <w:rsid w:val="7413AD15"/>
    <w:rsid w:val="746D5B1B"/>
    <w:rsid w:val="74AF33AA"/>
    <w:rsid w:val="74D38C85"/>
    <w:rsid w:val="7519317B"/>
    <w:rsid w:val="752E10E2"/>
    <w:rsid w:val="7532D1FC"/>
    <w:rsid w:val="755BDF1D"/>
    <w:rsid w:val="7576BB58"/>
    <w:rsid w:val="75973345"/>
    <w:rsid w:val="759847E1"/>
    <w:rsid w:val="759CF454"/>
    <w:rsid w:val="75D325A2"/>
    <w:rsid w:val="75ED9779"/>
    <w:rsid w:val="760980FC"/>
    <w:rsid w:val="761C299A"/>
    <w:rsid w:val="761CC8ED"/>
    <w:rsid w:val="76217291"/>
    <w:rsid w:val="769EC53A"/>
    <w:rsid w:val="76DDA08C"/>
    <w:rsid w:val="76E12B1C"/>
    <w:rsid w:val="77044D3C"/>
    <w:rsid w:val="7752F601"/>
    <w:rsid w:val="776204F9"/>
    <w:rsid w:val="777FE4FB"/>
    <w:rsid w:val="7785B974"/>
    <w:rsid w:val="7797BDB2"/>
    <w:rsid w:val="77CD392B"/>
    <w:rsid w:val="77D1B6FA"/>
    <w:rsid w:val="77D539A0"/>
    <w:rsid w:val="77D7A86C"/>
    <w:rsid w:val="77E8C7C3"/>
    <w:rsid w:val="782DDC2C"/>
    <w:rsid w:val="7836CFF6"/>
    <w:rsid w:val="78AD0335"/>
    <w:rsid w:val="78EEC1A2"/>
    <w:rsid w:val="78EF510A"/>
    <w:rsid w:val="78FA2FD2"/>
    <w:rsid w:val="79218418"/>
    <w:rsid w:val="7930F3C5"/>
    <w:rsid w:val="7969098C"/>
    <w:rsid w:val="79B4456B"/>
    <w:rsid w:val="79B723B3"/>
    <w:rsid w:val="79BD4450"/>
    <w:rsid w:val="79D9C075"/>
    <w:rsid w:val="79EA7120"/>
    <w:rsid w:val="7A10AF24"/>
    <w:rsid w:val="7A18B269"/>
    <w:rsid w:val="7A22B7B4"/>
    <w:rsid w:val="7A41DDBA"/>
    <w:rsid w:val="7A4B613A"/>
    <w:rsid w:val="7A4C695A"/>
    <w:rsid w:val="7A9CB56B"/>
    <w:rsid w:val="7AC80961"/>
    <w:rsid w:val="7AEE6940"/>
    <w:rsid w:val="7B05A992"/>
    <w:rsid w:val="7B1C93FF"/>
    <w:rsid w:val="7B23CB79"/>
    <w:rsid w:val="7B291F04"/>
    <w:rsid w:val="7B32D242"/>
    <w:rsid w:val="7B4023F5"/>
    <w:rsid w:val="7B433A10"/>
    <w:rsid w:val="7B6C6282"/>
    <w:rsid w:val="7BAB764D"/>
    <w:rsid w:val="7BB24291"/>
    <w:rsid w:val="7BF8A3EE"/>
    <w:rsid w:val="7C4AB60E"/>
    <w:rsid w:val="7C710A8C"/>
    <w:rsid w:val="7C977C65"/>
    <w:rsid w:val="7CA49C06"/>
    <w:rsid w:val="7CDECB94"/>
    <w:rsid w:val="7CE2E7E9"/>
    <w:rsid w:val="7D589BF8"/>
    <w:rsid w:val="7D76EB44"/>
    <w:rsid w:val="7D8D04AD"/>
    <w:rsid w:val="7D9E54AE"/>
    <w:rsid w:val="7DA9A1E0"/>
    <w:rsid w:val="7DAE9DFE"/>
    <w:rsid w:val="7DBDC3B0"/>
    <w:rsid w:val="7DC7C4F3"/>
    <w:rsid w:val="7DCDD864"/>
    <w:rsid w:val="7DE955E6"/>
    <w:rsid w:val="7E7A6828"/>
    <w:rsid w:val="7EA90C73"/>
    <w:rsid w:val="7EB73668"/>
    <w:rsid w:val="7EC61027"/>
    <w:rsid w:val="7EF93D53"/>
    <w:rsid w:val="7EFB79F4"/>
    <w:rsid w:val="7F12F7D4"/>
    <w:rsid w:val="7FAE2A53"/>
    <w:rsid w:val="7FC97795"/>
    <w:rsid w:val="7FDB7904"/>
    <w:rsid w:val="7FEF882C"/>
    <w:rsid w:val="7FFC9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58A8C"/>
  <w15:chartTrackingRefBased/>
  <w15:docId w15:val="{CC6899B8-1E86-44F8-B2A5-78E634F7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362"/>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E51E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74226D"/>
    <w:pPr>
      <w:keepNext/>
      <w:autoSpaceDE w:val="0"/>
      <w:autoSpaceDN w:val="0"/>
      <w:adjustRightInd w:val="0"/>
      <w:spacing w:before="0"/>
      <w:outlineLvl w:val="3"/>
    </w:pPr>
    <w:rPr>
      <w:sz w:val="36"/>
      <w:szCs w:val="36"/>
    </w:rPr>
  </w:style>
  <w:style w:type="paragraph" w:styleId="Heading5">
    <w:name w:val="heading 5"/>
    <w:basedOn w:val="Normal"/>
    <w:next w:val="Normal"/>
    <w:link w:val="Heading5Char"/>
    <w:uiPriority w:val="9"/>
    <w:unhideWhenUsed/>
    <w:qFormat/>
    <w:rsid w:val="00846552"/>
    <w:pPr>
      <w:keepNext/>
      <w:spacing w:before="0" w:after="0"/>
      <w:ind w:right="0"/>
      <w:outlineLvl w:val="4"/>
    </w:pPr>
    <w:rPr>
      <w:sz w:val="36"/>
      <w:szCs w:val="36"/>
    </w:rPr>
  </w:style>
  <w:style w:type="paragraph" w:styleId="Heading6">
    <w:name w:val="heading 6"/>
    <w:basedOn w:val="Normal"/>
    <w:next w:val="Normal"/>
    <w:link w:val="Heading6Char"/>
    <w:uiPriority w:val="9"/>
    <w:unhideWhenUsed/>
    <w:qFormat/>
    <w:rsid w:val="0020587C"/>
    <w:pPr>
      <w:keepNext/>
      <w:spacing w:before="0" w:after="0"/>
      <w:ind w:right="0"/>
      <w:jc w:val="center"/>
      <w:outlineLvl w:val="5"/>
    </w:pPr>
    <w:rPr>
      <w:b/>
      <w:caps/>
      <w:color w:val="000000"/>
      <w:sz w:val="36"/>
      <w:szCs w:val="3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00CD9"/>
    <w:pPr>
      <w:spacing w:before="0" w:after="0"/>
    </w:pPr>
    <w:rPr>
      <w:rFonts w:ascii="Tahoma" w:hAnsi="Tahoma" w:cs="Tahoma"/>
      <w:sz w:val="16"/>
      <w:szCs w:val="16"/>
    </w:rPr>
  </w:style>
  <w:style w:type="character" w:customStyle="1" w:styleId="BalloonTextChar">
    <w:name w:val="Balloon Text Char"/>
    <w:link w:val="BalloonText"/>
    <w:uiPriority w:val="99"/>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uiPriority w:val="9"/>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aliases w:val="List-Normal"/>
    <w:basedOn w:val="Normal"/>
    <w:uiPriority w:val="34"/>
    <w:qFormat/>
    <w:rsid w:val="00B00CD9"/>
    <w:pPr>
      <w:ind w:left="720"/>
      <w:contextualSpacing/>
    </w:pPr>
  </w:style>
  <w:style w:type="character" w:styleId="Hyperlink">
    <w:name w:val="Hyperlink"/>
    <w:uiPriority w:val="99"/>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style>
  <w:style w:type="character" w:customStyle="1" w:styleId="FooterChar">
    <w:name w:val="Footer Char"/>
    <w:link w:val="Footer"/>
    <w:uiPriority w:val="99"/>
    <w:rsid w:val="008C1E9C"/>
    <w:rPr>
      <w:rFonts w:ascii="Times New Roman" w:hAnsi="Times New Roman"/>
      <w:sz w:val="24"/>
    </w:rPr>
  </w:style>
  <w:style w:type="paragraph" w:customStyle="1" w:styleId="Default">
    <w:name w:val="Default"/>
    <w:rsid w:val="00527880"/>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48089A"/>
    <w:rPr>
      <w:color w:val="800080"/>
      <w:u w:val="single"/>
    </w:rPr>
  </w:style>
  <w:style w:type="character" w:styleId="CommentReference">
    <w:name w:val="annotation reference"/>
    <w:uiPriority w:val="99"/>
    <w:semiHidden/>
    <w:unhideWhenUsed/>
    <w:rsid w:val="00543585"/>
    <w:rPr>
      <w:sz w:val="16"/>
      <w:szCs w:val="16"/>
    </w:rPr>
  </w:style>
  <w:style w:type="paragraph" w:styleId="CommentText">
    <w:name w:val="annotation text"/>
    <w:basedOn w:val="Normal"/>
    <w:link w:val="CommentTextChar"/>
    <w:uiPriority w:val="99"/>
    <w:semiHidden/>
    <w:unhideWhenUsed/>
    <w:rsid w:val="00543585"/>
    <w:rPr>
      <w:sz w:val="20"/>
      <w:szCs w:val="20"/>
    </w:rPr>
  </w:style>
  <w:style w:type="character" w:customStyle="1" w:styleId="CommentTextChar">
    <w:name w:val="Comment Text Char"/>
    <w:link w:val="CommentText"/>
    <w:uiPriority w:val="99"/>
    <w:semiHidden/>
    <w:rsid w:val="0054358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43585"/>
    <w:rPr>
      <w:b/>
      <w:bCs/>
    </w:rPr>
  </w:style>
  <w:style w:type="character" w:customStyle="1" w:styleId="CommentSubjectChar">
    <w:name w:val="Comment Subject Char"/>
    <w:link w:val="CommentSubject"/>
    <w:uiPriority w:val="99"/>
    <w:semiHidden/>
    <w:rsid w:val="00543585"/>
    <w:rPr>
      <w:rFonts w:ascii="Times New Roman" w:hAnsi="Times New Roman"/>
      <w:b/>
      <w:bCs/>
    </w:rPr>
  </w:style>
  <w:style w:type="paragraph" w:styleId="Revision">
    <w:name w:val="Revision"/>
    <w:hidden/>
    <w:uiPriority w:val="99"/>
    <w:semiHidden/>
    <w:rsid w:val="00BD147C"/>
    <w:rPr>
      <w:rFonts w:ascii="Times New Roman" w:hAnsi="Times New Roman"/>
      <w:sz w:val="24"/>
      <w:szCs w:val="22"/>
    </w:rPr>
  </w:style>
  <w:style w:type="character" w:styleId="UnresolvedMention">
    <w:name w:val="Unresolved Mention"/>
    <w:basedOn w:val="DefaultParagraphFont"/>
    <w:uiPriority w:val="99"/>
    <w:semiHidden/>
    <w:unhideWhenUsed/>
    <w:rsid w:val="00EE7AE0"/>
    <w:rPr>
      <w:color w:val="808080"/>
      <w:shd w:val="clear" w:color="auto" w:fill="E6E6E6"/>
    </w:rPr>
  </w:style>
  <w:style w:type="character" w:customStyle="1" w:styleId="Heading3Char">
    <w:name w:val="Heading 3 Char"/>
    <w:basedOn w:val="DefaultParagraphFont"/>
    <w:link w:val="Heading3"/>
    <w:uiPriority w:val="9"/>
    <w:semiHidden/>
    <w:rsid w:val="00E51E3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E51E3A"/>
    <w:pPr>
      <w:spacing w:before="100" w:beforeAutospacing="1" w:after="100" w:afterAutospacing="1"/>
      <w:ind w:right="0"/>
    </w:pPr>
    <w:rPr>
      <w:rFonts w:eastAsia="Times New Roman"/>
      <w:szCs w:val="24"/>
    </w:rPr>
  </w:style>
  <w:style w:type="character" w:styleId="HTMLAcronym">
    <w:name w:val="HTML Acronym"/>
    <w:basedOn w:val="DefaultParagraphFont"/>
    <w:uiPriority w:val="99"/>
    <w:semiHidden/>
    <w:unhideWhenUsed/>
    <w:rsid w:val="00E51E3A"/>
  </w:style>
  <w:style w:type="paragraph" w:customStyle="1" w:styleId="alignright">
    <w:name w:val="alignright"/>
    <w:basedOn w:val="Normal"/>
    <w:rsid w:val="00E51E3A"/>
    <w:pPr>
      <w:spacing w:before="100" w:beforeAutospacing="1" w:after="100" w:afterAutospacing="1"/>
      <w:ind w:right="0"/>
    </w:pPr>
    <w:rPr>
      <w:rFonts w:eastAsia="Times New Roman"/>
      <w:szCs w:val="24"/>
    </w:rPr>
  </w:style>
  <w:style w:type="table" w:styleId="TableGrid">
    <w:name w:val="Table Grid"/>
    <w:basedOn w:val="TableNormal"/>
    <w:rsid w:val="002B3A83"/>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3A83"/>
    <w:rPr>
      <w:b/>
      <w:bCs/>
    </w:rPr>
  </w:style>
  <w:style w:type="paragraph" w:styleId="FootnoteText">
    <w:name w:val="footnote text"/>
    <w:basedOn w:val="Normal"/>
    <w:link w:val="FootnoteTextChar"/>
    <w:uiPriority w:val="99"/>
    <w:unhideWhenUsed/>
    <w:rsid w:val="002B3A83"/>
    <w:pPr>
      <w:spacing w:before="0" w:after="0"/>
      <w:ind w:right="0"/>
    </w:pPr>
    <w:rPr>
      <w:rFonts w:eastAsiaTheme="minorEastAsia" w:cstheme="minorBidi"/>
      <w:sz w:val="20"/>
      <w:szCs w:val="20"/>
    </w:rPr>
  </w:style>
  <w:style w:type="character" w:customStyle="1" w:styleId="FootnoteTextChar">
    <w:name w:val="Footnote Text Char"/>
    <w:basedOn w:val="DefaultParagraphFont"/>
    <w:link w:val="FootnoteText"/>
    <w:uiPriority w:val="99"/>
    <w:rsid w:val="002B3A83"/>
    <w:rPr>
      <w:rFonts w:ascii="Times New Roman" w:eastAsiaTheme="minorEastAsia" w:hAnsi="Times New Roman" w:cstheme="minorBidi"/>
    </w:rPr>
  </w:style>
  <w:style w:type="character" w:styleId="FootnoteReference">
    <w:name w:val="footnote reference"/>
    <w:basedOn w:val="DefaultParagraphFont"/>
    <w:uiPriority w:val="99"/>
    <w:semiHidden/>
    <w:unhideWhenUsed/>
    <w:rsid w:val="002B3A83"/>
    <w:rPr>
      <w:vertAlign w:val="superscript"/>
    </w:rPr>
  </w:style>
  <w:style w:type="paragraph" w:styleId="Title">
    <w:name w:val="Title"/>
    <w:basedOn w:val="Normal"/>
    <w:next w:val="Normal"/>
    <w:link w:val="TitleChar"/>
    <w:uiPriority w:val="10"/>
    <w:qFormat/>
    <w:rsid w:val="00707907"/>
    <w:pPr>
      <w:pBdr>
        <w:bottom w:val="single" w:sz="8" w:space="4" w:color="5B9BD5" w:themeColor="accent1"/>
      </w:pBdr>
      <w:spacing w:before="0" w:after="300"/>
      <w:ind w:right="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07907"/>
    <w:rPr>
      <w:rFonts w:asciiTheme="majorHAnsi" w:eastAsiaTheme="majorEastAsia" w:hAnsiTheme="majorHAnsi" w:cstheme="majorBidi"/>
      <w:color w:val="323E4F" w:themeColor="text2" w:themeShade="BF"/>
      <w:spacing w:val="5"/>
      <w:kern w:val="28"/>
      <w:sz w:val="52"/>
      <w:szCs w:val="52"/>
    </w:rPr>
  </w:style>
  <w:style w:type="character" w:customStyle="1" w:styleId="normaltextrun">
    <w:name w:val="normaltextrun"/>
    <w:basedOn w:val="DefaultParagraphFont"/>
    <w:rsid w:val="0093579B"/>
  </w:style>
  <w:style w:type="character" w:customStyle="1" w:styleId="Heading4Char">
    <w:name w:val="Heading 4 Char"/>
    <w:basedOn w:val="DefaultParagraphFont"/>
    <w:link w:val="Heading4"/>
    <w:uiPriority w:val="9"/>
    <w:rsid w:val="0074226D"/>
    <w:rPr>
      <w:rFonts w:ascii="Times New Roman" w:hAnsi="Times New Roman"/>
      <w:sz w:val="36"/>
      <w:szCs w:val="36"/>
    </w:rPr>
  </w:style>
  <w:style w:type="character" w:styleId="Mention">
    <w:name w:val="Mention"/>
    <w:basedOn w:val="DefaultParagraphFont"/>
    <w:uiPriority w:val="99"/>
    <w:unhideWhenUsed/>
    <w:rsid w:val="00E409CC"/>
    <w:rPr>
      <w:color w:val="2B579A"/>
      <w:shd w:val="clear" w:color="auto" w:fill="E6E6E6"/>
    </w:rPr>
  </w:style>
  <w:style w:type="character" w:customStyle="1" w:styleId="Heading5Char">
    <w:name w:val="Heading 5 Char"/>
    <w:basedOn w:val="DefaultParagraphFont"/>
    <w:link w:val="Heading5"/>
    <w:uiPriority w:val="9"/>
    <w:rsid w:val="00846552"/>
    <w:rPr>
      <w:rFonts w:ascii="Times New Roman" w:hAnsi="Times New Roman"/>
      <w:sz w:val="36"/>
      <w:szCs w:val="36"/>
    </w:rPr>
  </w:style>
  <w:style w:type="numbering" w:customStyle="1" w:styleId="Style1">
    <w:name w:val="Style1"/>
    <w:uiPriority w:val="99"/>
    <w:rsid w:val="00831621"/>
    <w:pPr>
      <w:numPr>
        <w:numId w:val="44"/>
      </w:numPr>
    </w:pPr>
  </w:style>
  <w:style w:type="character" w:customStyle="1" w:styleId="Heading6Char">
    <w:name w:val="Heading 6 Char"/>
    <w:basedOn w:val="DefaultParagraphFont"/>
    <w:link w:val="Heading6"/>
    <w:uiPriority w:val="9"/>
    <w:rsid w:val="0020587C"/>
    <w:rPr>
      <w:rFonts w:ascii="Times New Roman" w:hAnsi="Times New Roman"/>
      <w:b/>
      <w:caps/>
      <w:color w:val="000000"/>
      <w:sz w:val="36"/>
      <w:szCs w:val="36"/>
    </w:rPr>
  </w:style>
  <w:style w:type="table" w:customStyle="1" w:styleId="TableGrid1">
    <w:name w:val="Table Grid1"/>
    <w:basedOn w:val="TableNormal"/>
    <w:next w:val="TableGrid"/>
    <w:rsid w:val="0078695E"/>
    <w:rPr>
      <w:rFonts w:ascii="Times New Roman" w:eastAsia="Times New Roman" w:hAnsi="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unhideWhenUsed/>
    <w:rsid w:val="00D13181"/>
    <w:pPr>
      <w:spacing w:before="0" w:after="0"/>
      <w:ind w:left="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3999">
      <w:bodyDiv w:val="1"/>
      <w:marLeft w:val="0"/>
      <w:marRight w:val="0"/>
      <w:marTop w:val="0"/>
      <w:marBottom w:val="0"/>
      <w:divBdr>
        <w:top w:val="none" w:sz="0" w:space="0" w:color="auto"/>
        <w:left w:val="none" w:sz="0" w:space="0" w:color="auto"/>
        <w:bottom w:val="none" w:sz="0" w:space="0" w:color="auto"/>
        <w:right w:val="none" w:sz="0" w:space="0" w:color="auto"/>
      </w:divBdr>
      <w:divsChild>
        <w:div w:id="1318996794">
          <w:marLeft w:val="2246"/>
          <w:marRight w:val="0"/>
          <w:marTop w:val="100"/>
          <w:marBottom w:val="0"/>
          <w:divBdr>
            <w:top w:val="none" w:sz="0" w:space="0" w:color="auto"/>
            <w:left w:val="none" w:sz="0" w:space="0" w:color="auto"/>
            <w:bottom w:val="none" w:sz="0" w:space="0" w:color="auto"/>
            <w:right w:val="none" w:sz="0" w:space="0" w:color="auto"/>
          </w:divBdr>
        </w:div>
        <w:div w:id="1860311203">
          <w:marLeft w:val="1526"/>
          <w:marRight w:val="0"/>
          <w:marTop w:val="100"/>
          <w:marBottom w:val="0"/>
          <w:divBdr>
            <w:top w:val="none" w:sz="0" w:space="0" w:color="auto"/>
            <w:left w:val="none" w:sz="0" w:space="0" w:color="auto"/>
            <w:bottom w:val="none" w:sz="0" w:space="0" w:color="auto"/>
            <w:right w:val="none" w:sz="0" w:space="0" w:color="auto"/>
          </w:divBdr>
        </w:div>
      </w:divsChild>
    </w:div>
    <w:div w:id="248076519">
      <w:bodyDiv w:val="1"/>
      <w:marLeft w:val="0"/>
      <w:marRight w:val="0"/>
      <w:marTop w:val="0"/>
      <w:marBottom w:val="0"/>
      <w:divBdr>
        <w:top w:val="none" w:sz="0" w:space="0" w:color="auto"/>
        <w:left w:val="none" w:sz="0" w:space="0" w:color="auto"/>
        <w:bottom w:val="none" w:sz="0" w:space="0" w:color="auto"/>
        <w:right w:val="none" w:sz="0" w:space="0" w:color="auto"/>
      </w:divBdr>
      <w:divsChild>
        <w:div w:id="168908700">
          <w:marLeft w:val="0"/>
          <w:marRight w:val="0"/>
          <w:marTop w:val="0"/>
          <w:marBottom w:val="0"/>
          <w:divBdr>
            <w:top w:val="none" w:sz="0" w:space="0" w:color="auto"/>
            <w:left w:val="none" w:sz="0" w:space="0" w:color="auto"/>
            <w:bottom w:val="none" w:sz="0" w:space="0" w:color="auto"/>
            <w:right w:val="none" w:sz="0" w:space="0" w:color="auto"/>
          </w:divBdr>
          <w:divsChild>
            <w:div w:id="965546472">
              <w:marLeft w:val="-225"/>
              <w:marRight w:val="-225"/>
              <w:marTop w:val="0"/>
              <w:marBottom w:val="0"/>
              <w:divBdr>
                <w:top w:val="none" w:sz="0" w:space="0" w:color="auto"/>
                <w:left w:val="none" w:sz="0" w:space="0" w:color="auto"/>
                <w:bottom w:val="none" w:sz="0" w:space="0" w:color="auto"/>
                <w:right w:val="none" w:sz="0" w:space="0" w:color="auto"/>
              </w:divBdr>
              <w:divsChild>
                <w:div w:id="1867210450">
                  <w:marLeft w:val="0"/>
                  <w:marRight w:val="0"/>
                  <w:marTop w:val="0"/>
                  <w:marBottom w:val="0"/>
                  <w:divBdr>
                    <w:top w:val="none" w:sz="0" w:space="0" w:color="auto"/>
                    <w:left w:val="none" w:sz="0" w:space="0" w:color="auto"/>
                    <w:bottom w:val="none" w:sz="0" w:space="0" w:color="auto"/>
                    <w:right w:val="none" w:sz="0" w:space="0" w:color="auto"/>
                  </w:divBdr>
                  <w:divsChild>
                    <w:div w:id="1223834978">
                      <w:marLeft w:val="0"/>
                      <w:marRight w:val="0"/>
                      <w:marTop w:val="0"/>
                      <w:marBottom w:val="0"/>
                      <w:divBdr>
                        <w:top w:val="none" w:sz="0" w:space="0" w:color="auto"/>
                        <w:left w:val="none" w:sz="0" w:space="0" w:color="auto"/>
                        <w:bottom w:val="none" w:sz="0" w:space="0" w:color="auto"/>
                        <w:right w:val="none" w:sz="0" w:space="0" w:color="auto"/>
                      </w:divBdr>
                      <w:divsChild>
                        <w:div w:id="1953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87996">
      <w:bodyDiv w:val="1"/>
      <w:marLeft w:val="0"/>
      <w:marRight w:val="0"/>
      <w:marTop w:val="0"/>
      <w:marBottom w:val="0"/>
      <w:divBdr>
        <w:top w:val="none" w:sz="0" w:space="0" w:color="auto"/>
        <w:left w:val="none" w:sz="0" w:space="0" w:color="auto"/>
        <w:bottom w:val="none" w:sz="0" w:space="0" w:color="auto"/>
        <w:right w:val="none" w:sz="0" w:space="0" w:color="auto"/>
      </w:divBdr>
    </w:div>
    <w:div w:id="469371478">
      <w:bodyDiv w:val="1"/>
      <w:marLeft w:val="0"/>
      <w:marRight w:val="0"/>
      <w:marTop w:val="0"/>
      <w:marBottom w:val="0"/>
      <w:divBdr>
        <w:top w:val="none" w:sz="0" w:space="0" w:color="auto"/>
        <w:left w:val="none" w:sz="0" w:space="0" w:color="auto"/>
        <w:bottom w:val="none" w:sz="0" w:space="0" w:color="auto"/>
        <w:right w:val="none" w:sz="0" w:space="0" w:color="auto"/>
      </w:divBdr>
    </w:div>
    <w:div w:id="617953436">
      <w:bodyDiv w:val="1"/>
      <w:marLeft w:val="0"/>
      <w:marRight w:val="0"/>
      <w:marTop w:val="0"/>
      <w:marBottom w:val="0"/>
      <w:divBdr>
        <w:top w:val="none" w:sz="0" w:space="0" w:color="auto"/>
        <w:left w:val="none" w:sz="0" w:space="0" w:color="auto"/>
        <w:bottom w:val="none" w:sz="0" w:space="0" w:color="auto"/>
        <w:right w:val="none" w:sz="0" w:space="0" w:color="auto"/>
      </w:divBdr>
      <w:divsChild>
        <w:div w:id="1178156494">
          <w:marLeft w:val="0"/>
          <w:marRight w:val="0"/>
          <w:marTop w:val="0"/>
          <w:marBottom w:val="0"/>
          <w:divBdr>
            <w:top w:val="none" w:sz="0" w:space="0" w:color="auto"/>
            <w:left w:val="none" w:sz="0" w:space="0" w:color="auto"/>
            <w:bottom w:val="none" w:sz="0" w:space="0" w:color="auto"/>
            <w:right w:val="none" w:sz="0" w:space="0" w:color="auto"/>
          </w:divBdr>
          <w:divsChild>
            <w:div w:id="118303148">
              <w:marLeft w:val="0"/>
              <w:marRight w:val="0"/>
              <w:marTop w:val="0"/>
              <w:marBottom w:val="0"/>
              <w:divBdr>
                <w:top w:val="none" w:sz="0" w:space="0" w:color="auto"/>
                <w:left w:val="none" w:sz="0" w:space="0" w:color="auto"/>
                <w:bottom w:val="none" w:sz="0" w:space="0" w:color="auto"/>
                <w:right w:val="none" w:sz="0" w:space="0" w:color="auto"/>
              </w:divBdr>
              <w:divsChild>
                <w:div w:id="1877354425">
                  <w:marLeft w:val="0"/>
                  <w:marRight w:val="0"/>
                  <w:marTop w:val="0"/>
                  <w:marBottom w:val="0"/>
                  <w:divBdr>
                    <w:top w:val="none" w:sz="0" w:space="0" w:color="auto"/>
                    <w:left w:val="none" w:sz="0" w:space="0" w:color="auto"/>
                    <w:bottom w:val="none" w:sz="0" w:space="0" w:color="auto"/>
                    <w:right w:val="none" w:sz="0" w:space="0" w:color="auto"/>
                  </w:divBdr>
                  <w:divsChild>
                    <w:div w:id="1565793615">
                      <w:marLeft w:val="0"/>
                      <w:marRight w:val="0"/>
                      <w:marTop w:val="0"/>
                      <w:marBottom w:val="0"/>
                      <w:divBdr>
                        <w:top w:val="none" w:sz="0" w:space="0" w:color="auto"/>
                        <w:left w:val="none" w:sz="0" w:space="0" w:color="auto"/>
                        <w:bottom w:val="none" w:sz="0" w:space="0" w:color="auto"/>
                        <w:right w:val="none" w:sz="0" w:space="0" w:color="auto"/>
                      </w:divBdr>
                      <w:divsChild>
                        <w:div w:id="2077776731">
                          <w:marLeft w:val="0"/>
                          <w:marRight w:val="0"/>
                          <w:marTop w:val="0"/>
                          <w:marBottom w:val="0"/>
                          <w:divBdr>
                            <w:top w:val="none" w:sz="0" w:space="0" w:color="auto"/>
                            <w:left w:val="none" w:sz="0" w:space="0" w:color="auto"/>
                            <w:bottom w:val="none" w:sz="0" w:space="0" w:color="auto"/>
                            <w:right w:val="none" w:sz="0" w:space="0" w:color="auto"/>
                          </w:divBdr>
                          <w:divsChild>
                            <w:div w:id="766117581">
                              <w:marLeft w:val="0"/>
                              <w:marRight w:val="0"/>
                              <w:marTop w:val="0"/>
                              <w:marBottom w:val="0"/>
                              <w:divBdr>
                                <w:top w:val="none" w:sz="0" w:space="0" w:color="auto"/>
                                <w:left w:val="none" w:sz="0" w:space="0" w:color="auto"/>
                                <w:bottom w:val="none" w:sz="0" w:space="0" w:color="auto"/>
                                <w:right w:val="none" w:sz="0" w:space="0" w:color="auto"/>
                              </w:divBdr>
                              <w:divsChild>
                                <w:div w:id="750930887">
                                  <w:marLeft w:val="0"/>
                                  <w:marRight w:val="0"/>
                                  <w:marTop w:val="0"/>
                                  <w:marBottom w:val="0"/>
                                  <w:divBdr>
                                    <w:top w:val="none" w:sz="0" w:space="0" w:color="auto"/>
                                    <w:left w:val="none" w:sz="0" w:space="0" w:color="auto"/>
                                    <w:bottom w:val="none" w:sz="0" w:space="0" w:color="auto"/>
                                    <w:right w:val="none" w:sz="0" w:space="0" w:color="auto"/>
                                  </w:divBdr>
                                  <w:divsChild>
                                    <w:div w:id="1780835993">
                                      <w:marLeft w:val="0"/>
                                      <w:marRight w:val="0"/>
                                      <w:marTop w:val="0"/>
                                      <w:marBottom w:val="0"/>
                                      <w:divBdr>
                                        <w:top w:val="none" w:sz="0" w:space="0" w:color="auto"/>
                                        <w:left w:val="none" w:sz="0" w:space="0" w:color="auto"/>
                                        <w:bottom w:val="none" w:sz="0" w:space="0" w:color="auto"/>
                                        <w:right w:val="none" w:sz="0" w:space="0" w:color="auto"/>
                                      </w:divBdr>
                                      <w:divsChild>
                                        <w:div w:id="705061874">
                                          <w:marLeft w:val="0"/>
                                          <w:marRight w:val="0"/>
                                          <w:marTop w:val="0"/>
                                          <w:marBottom w:val="0"/>
                                          <w:divBdr>
                                            <w:top w:val="none" w:sz="0" w:space="0" w:color="auto"/>
                                            <w:left w:val="none" w:sz="0" w:space="0" w:color="auto"/>
                                            <w:bottom w:val="none" w:sz="0" w:space="0" w:color="auto"/>
                                            <w:right w:val="none" w:sz="0" w:space="0" w:color="auto"/>
                                          </w:divBdr>
                                          <w:divsChild>
                                            <w:div w:id="1371301362">
                                              <w:marLeft w:val="0"/>
                                              <w:marRight w:val="0"/>
                                              <w:marTop w:val="0"/>
                                              <w:marBottom w:val="0"/>
                                              <w:divBdr>
                                                <w:top w:val="none" w:sz="0" w:space="0" w:color="auto"/>
                                                <w:left w:val="none" w:sz="0" w:space="0" w:color="auto"/>
                                                <w:bottom w:val="none" w:sz="0" w:space="0" w:color="auto"/>
                                                <w:right w:val="none" w:sz="0" w:space="0" w:color="auto"/>
                                              </w:divBdr>
                                              <w:divsChild>
                                                <w:div w:id="333993215">
                                                  <w:marLeft w:val="0"/>
                                                  <w:marRight w:val="0"/>
                                                  <w:marTop w:val="0"/>
                                                  <w:marBottom w:val="0"/>
                                                  <w:divBdr>
                                                    <w:top w:val="none" w:sz="0" w:space="0" w:color="auto"/>
                                                    <w:left w:val="none" w:sz="0" w:space="0" w:color="auto"/>
                                                    <w:bottom w:val="none" w:sz="0" w:space="0" w:color="auto"/>
                                                    <w:right w:val="none" w:sz="0" w:space="0" w:color="auto"/>
                                                  </w:divBdr>
                                                  <w:divsChild>
                                                    <w:div w:id="1999726873">
                                                      <w:marLeft w:val="0"/>
                                                      <w:marRight w:val="0"/>
                                                      <w:marTop w:val="0"/>
                                                      <w:marBottom w:val="0"/>
                                                      <w:divBdr>
                                                        <w:top w:val="none" w:sz="0" w:space="0" w:color="auto"/>
                                                        <w:left w:val="none" w:sz="0" w:space="0" w:color="auto"/>
                                                        <w:bottom w:val="none" w:sz="0" w:space="0" w:color="auto"/>
                                                        <w:right w:val="none" w:sz="0" w:space="0" w:color="auto"/>
                                                      </w:divBdr>
                                                    </w:div>
                                                  </w:divsChild>
                                                </w:div>
                                                <w:div w:id="551575207">
                                                  <w:marLeft w:val="0"/>
                                                  <w:marRight w:val="0"/>
                                                  <w:marTop w:val="0"/>
                                                  <w:marBottom w:val="0"/>
                                                  <w:divBdr>
                                                    <w:top w:val="none" w:sz="0" w:space="0" w:color="auto"/>
                                                    <w:left w:val="none" w:sz="0" w:space="0" w:color="auto"/>
                                                    <w:bottom w:val="none" w:sz="0" w:space="0" w:color="auto"/>
                                                    <w:right w:val="none" w:sz="0" w:space="0" w:color="auto"/>
                                                  </w:divBdr>
                                                  <w:divsChild>
                                                    <w:div w:id="123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83315">
      <w:bodyDiv w:val="1"/>
      <w:marLeft w:val="0"/>
      <w:marRight w:val="0"/>
      <w:marTop w:val="0"/>
      <w:marBottom w:val="0"/>
      <w:divBdr>
        <w:top w:val="none" w:sz="0" w:space="0" w:color="auto"/>
        <w:left w:val="none" w:sz="0" w:space="0" w:color="auto"/>
        <w:bottom w:val="none" w:sz="0" w:space="0" w:color="auto"/>
        <w:right w:val="none" w:sz="0" w:space="0" w:color="auto"/>
      </w:divBdr>
      <w:divsChild>
        <w:div w:id="1751777998">
          <w:marLeft w:val="0"/>
          <w:marRight w:val="0"/>
          <w:marTop w:val="0"/>
          <w:marBottom w:val="0"/>
          <w:divBdr>
            <w:top w:val="none" w:sz="0" w:space="0" w:color="auto"/>
            <w:left w:val="none" w:sz="0" w:space="0" w:color="auto"/>
            <w:bottom w:val="none" w:sz="0" w:space="0" w:color="auto"/>
            <w:right w:val="none" w:sz="0" w:space="0" w:color="auto"/>
          </w:divBdr>
        </w:div>
      </w:divsChild>
    </w:div>
    <w:div w:id="762528508">
      <w:bodyDiv w:val="1"/>
      <w:marLeft w:val="0"/>
      <w:marRight w:val="0"/>
      <w:marTop w:val="0"/>
      <w:marBottom w:val="0"/>
      <w:divBdr>
        <w:top w:val="none" w:sz="0" w:space="0" w:color="auto"/>
        <w:left w:val="none" w:sz="0" w:space="0" w:color="auto"/>
        <w:bottom w:val="none" w:sz="0" w:space="0" w:color="auto"/>
        <w:right w:val="none" w:sz="0" w:space="0" w:color="auto"/>
      </w:divBdr>
      <w:divsChild>
        <w:div w:id="1655841552">
          <w:marLeft w:val="0"/>
          <w:marRight w:val="0"/>
          <w:marTop w:val="0"/>
          <w:marBottom w:val="0"/>
          <w:divBdr>
            <w:top w:val="none" w:sz="0" w:space="0" w:color="auto"/>
            <w:left w:val="none" w:sz="0" w:space="0" w:color="auto"/>
            <w:bottom w:val="none" w:sz="0" w:space="0" w:color="auto"/>
            <w:right w:val="none" w:sz="0" w:space="0" w:color="auto"/>
          </w:divBdr>
          <w:divsChild>
            <w:div w:id="148441802">
              <w:marLeft w:val="0"/>
              <w:marRight w:val="0"/>
              <w:marTop w:val="0"/>
              <w:marBottom w:val="0"/>
              <w:divBdr>
                <w:top w:val="none" w:sz="0" w:space="0" w:color="auto"/>
                <w:left w:val="none" w:sz="0" w:space="0" w:color="auto"/>
                <w:bottom w:val="none" w:sz="0" w:space="0" w:color="auto"/>
                <w:right w:val="none" w:sz="0" w:space="0" w:color="auto"/>
              </w:divBdr>
              <w:divsChild>
                <w:div w:id="314376209">
                  <w:marLeft w:val="0"/>
                  <w:marRight w:val="0"/>
                  <w:marTop w:val="0"/>
                  <w:marBottom w:val="0"/>
                  <w:divBdr>
                    <w:top w:val="none" w:sz="0" w:space="0" w:color="auto"/>
                    <w:left w:val="none" w:sz="0" w:space="0" w:color="auto"/>
                    <w:bottom w:val="none" w:sz="0" w:space="0" w:color="auto"/>
                    <w:right w:val="none" w:sz="0" w:space="0" w:color="auto"/>
                  </w:divBdr>
                  <w:divsChild>
                    <w:div w:id="952247552">
                      <w:marLeft w:val="0"/>
                      <w:marRight w:val="0"/>
                      <w:marTop w:val="0"/>
                      <w:marBottom w:val="0"/>
                      <w:divBdr>
                        <w:top w:val="none" w:sz="0" w:space="0" w:color="auto"/>
                        <w:left w:val="none" w:sz="0" w:space="0" w:color="auto"/>
                        <w:bottom w:val="none" w:sz="0" w:space="0" w:color="auto"/>
                        <w:right w:val="none" w:sz="0" w:space="0" w:color="auto"/>
                      </w:divBdr>
                      <w:divsChild>
                        <w:div w:id="1110004546">
                          <w:marLeft w:val="0"/>
                          <w:marRight w:val="0"/>
                          <w:marTop w:val="0"/>
                          <w:marBottom w:val="0"/>
                          <w:divBdr>
                            <w:top w:val="none" w:sz="0" w:space="0" w:color="auto"/>
                            <w:left w:val="none" w:sz="0" w:space="0" w:color="auto"/>
                            <w:bottom w:val="none" w:sz="0" w:space="0" w:color="auto"/>
                            <w:right w:val="none" w:sz="0" w:space="0" w:color="auto"/>
                          </w:divBdr>
                          <w:divsChild>
                            <w:div w:id="980695296">
                              <w:marLeft w:val="0"/>
                              <w:marRight w:val="0"/>
                              <w:marTop w:val="0"/>
                              <w:marBottom w:val="0"/>
                              <w:divBdr>
                                <w:top w:val="none" w:sz="0" w:space="0" w:color="auto"/>
                                <w:left w:val="none" w:sz="0" w:space="0" w:color="auto"/>
                                <w:bottom w:val="none" w:sz="0" w:space="0" w:color="auto"/>
                                <w:right w:val="none" w:sz="0" w:space="0" w:color="auto"/>
                              </w:divBdr>
                              <w:divsChild>
                                <w:div w:id="931745866">
                                  <w:marLeft w:val="0"/>
                                  <w:marRight w:val="0"/>
                                  <w:marTop w:val="0"/>
                                  <w:marBottom w:val="0"/>
                                  <w:divBdr>
                                    <w:top w:val="none" w:sz="0" w:space="0" w:color="auto"/>
                                    <w:left w:val="none" w:sz="0" w:space="0" w:color="auto"/>
                                    <w:bottom w:val="none" w:sz="0" w:space="0" w:color="auto"/>
                                    <w:right w:val="none" w:sz="0" w:space="0" w:color="auto"/>
                                  </w:divBdr>
                                  <w:divsChild>
                                    <w:div w:id="1469275357">
                                      <w:marLeft w:val="0"/>
                                      <w:marRight w:val="0"/>
                                      <w:marTop w:val="0"/>
                                      <w:marBottom w:val="0"/>
                                      <w:divBdr>
                                        <w:top w:val="none" w:sz="0" w:space="0" w:color="auto"/>
                                        <w:left w:val="none" w:sz="0" w:space="0" w:color="auto"/>
                                        <w:bottom w:val="none" w:sz="0" w:space="0" w:color="auto"/>
                                        <w:right w:val="none" w:sz="0" w:space="0" w:color="auto"/>
                                      </w:divBdr>
                                      <w:divsChild>
                                        <w:div w:id="1133597260">
                                          <w:marLeft w:val="0"/>
                                          <w:marRight w:val="0"/>
                                          <w:marTop w:val="0"/>
                                          <w:marBottom w:val="0"/>
                                          <w:divBdr>
                                            <w:top w:val="none" w:sz="0" w:space="0" w:color="auto"/>
                                            <w:left w:val="none" w:sz="0" w:space="0" w:color="auto"/>
                                            <w:bottom w:val="none" w:sz="0" w:space="0" w:color="auto"/>
                                            <w:right w:val="none" w:sz="0" w:space="0" w:color="auto"/>
                                          </w:divBdr>
                                          <w:divsChild>
                                            <w:div w:id="2009626584">
                                              <w:marLeft w:val="0"/>
                                              <w:marRight w:val="0"/>
                                              <w:marTop w:val="0"/>
                                              <w:marBottom w:val="0"/>
                                              <w:divBdr>
                                                <w:top w:val="none" w:sz="0" w:space="0" w:color="auto"/>
                                                <w:left w:val="none" w:sz="0" w:space="0" w:color="auto"/>
                                                <w:bottom w:val="none" w:sz="0" w:space="0" w:color="auto"/>
                                                <w:right w:val="none" w:sz="0" w:space="0" w:color="auto"/>
                                              </w:divBdr>
                                              <w:divsChild>
                                                <w:div w:id="1353872595">
                                                  <w:marLeft w:val="0"/>
                                                  <w:marRight w:val="0"/>
                                                  <w:marTop w:val="0"/>
                                                  <w:marBottom w:val="0"/>
                                                  <w:divBdr>
                                                    <w:top w:val="none" w:sz="0" w:space="0" w:color="auto"/>
                                                    <w:left w:val="none" w:sz="0" w:space="0" w:color="auto"/>
                                                    <w:bottom w:val="none" w:sz="0" w:space="0" w:color="auto"/>
                                                    <w:right w:val="none" w:sz="0" w:space="0" w:color="auto"/>
                                                  </w:divBdr>
                                                  <w:divsChild>
                                                    <w:div w:id="538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88351">
      <w:bodyDiv w:val="1"/>
      <w:marLeft w:val="0"/>
      <w:marRight w:val="0"/>
      <w:marTop w:val="0"/>
      <w:marBottom w:val="0"/>
      <w:divBdr>
        <w:top w:val="none" w:sz="0" w:space="0" w:color="auto"/>
        <w:left w:val="none" w:sz="0" w:space="0" w:color="auto"/>
        <w:bottom w:val="none" w:sz="0" w:space="0" w:color="auto"/>
        <w:right w:val="none" w:sz="0" w:space="0" w:color="auto"/>
      </w:divBdr>
    </w:div>
    <w:div w:id="1092779001">
      <w:bodyDiv w:val="1"/>
      <w:marLeft w:val="0"/>
      <w:marRight w:val="0"/>
      <w:marTop w:val="0"/>
      <w:marBottom w:val="0"/>
      <w:divBdr>
        <w:top w:val="none" w:sz="0" w:space="0" w:color="auto"/>
        <w:left w:val="none" w:sz="0" w:space="0" w:color="auto"/>
        <w:bottom w:val="none" w:sz="0" w:space="0" w:color="auto"/>
        <w:right w:val="none" w:sz="0" w:space="0" w:color="auto"/>
      </w:divBdr>
    </w:div>
    <w:div w:id="1375347598">
      <w:bodyDiv w:val="1"/>
      <w:marLeft w:val="0"/>
      <w:marRight w:val="0"/>
      <w:marTop w:val="0"/>
      <w:marBottom w:val="0"/>
      <w:divBdr>
        <w:top w:val="none" w:sz="0" w:space="0" w:color="auto"/>
        <w:left w:val="none" w:sz="0" w:space="0" w:color="auto"/>
        <w:bottom w:val="none" w:sz="0" w:space="0" w:color="auto"/>
        <w:right w:val="none" w:sz="0" w:space="0" w:color="auto"/>
      </w:divBdr>
      <w:divsChild>
        <w:div w:id="900945798">
          <w:marLeft w:val="0"/>
          <w:marRight w:val="0"/>
          <w:marTop w:val="0"/>
          <w:marBottom w:val="0"/>
          <w:divBdr>
            <w:top w:val="none" w:sz="0" w:space="0" w:color="auto"/>
            <w:left w:val="none" w:sz="0" w:space="0" w:color="auto"/>
            <w:bottom w:val="none" w:sz="0" w:space="0" w:color="auto"/>
            <w:right w:val="none" w:sz="0" w:space="0" w:color="auto"/>
          </w:divBdr>
        </w:div>
      </w:divsChild>
    </w:div>
    <w:div w:id="1403216199">
      <w:bodyDiv w:val="1"/>
      <w:marLeft w:val="0"/>
      <w:marRight w:val="0"/>
      <w:marTop w:val="0"/>
      <w:marBottom w:val="0"/>
      <w:divBdr>
        <w:top w:val="none" w:sz="0" w:space="0" w:color="auto"/>
        <w:left w:val="none" w:sz="0" w:space="0" w:color="auto"/>
        <w:bottom w:val="none" w:sz="0" w:space="0" w:color="auto"/>
        <w:right w:val="none" w:sz="0" w:space="0" w:color="auto"/>
      </w:divBdr>
      <w:divsChild>
        <w:div w:id="365300864">
          <w:marLeft w:val="1080"/>
          <w:marRight w:val="0"/>
          <w:marTop w:val="100"/>
          <w:marBottom w:val="0"/>
          <w:divBdr>
            <w:top w:val="none" w:sz="0" w:space="0" w:color="auto"/>
            <w:left w:val="none" w:sz="0" w:space="0" w:color="auto"/>
            <w:bottom w:val="none" w:sz="0" w:space="0" w:color="auto"/>
            <w:right w:val="none" w:sz="0" w:space="0" w:color="auto"/>
          </w:divBdr>
        </w:div>
        <w:div w:id="763036046">
          <w:marLeft w:val="1080"/>
          <w:marRight w:val="0"/>
          <w:marTop w:val="100"/>
          <w:marBottom w:val="0"/>
          <w:divBdr>
            <w:top w:val="none" w:sz="0" w:space="0" w:color="auto"/>
            <w:left w:val="none" w:sz="0" w:space="0" w:color="auto"/>
            <w:bottom w:val="none" w:sz="0" w:space="0" w:color="auto"/>
            <w:right w:val="none" w:sz="0" w:space="0" w:color="auto"/>
          </w:divBdr>
        </w:div>
        <w:div w:id="1425804364">
          <w:marLeft w:val="1080"/>
          <w:marRight w:val="0"/>
          <w:marTop w:val="100"/>
          <w:marBottom w:val="0"/>
          <w:divBdr>
            <w:top w:val="none" w:sz="0" w:space="0" w:color="auto"/>
            <w:left w:val="none" w:sz="0" w:space="0" w:color="auto"/>
            <w:bottom w:val="none" w:sz="0" w:space="0" w:color="auto"/>
            <w:right w:val="none" w:sz="0" w:space="0" w:color="auto"/>
          </w:divBdr>
        </w:div>
        <w:div w:id="1975601095">
          <w:marLeft w:val="1080"/>
          <w:marRight w:val="0"/>
          <w:marTop w:val="100"/>
          <w:marBottom w:val="0"/>
          <w:divBdr>
            <w:top w:val="none" w:sz="0" w:space="0" w:color="auto"/>
            <w:left w:val="none" w:sz="0" w:space="0" w:color="auto"/>
            <w:bottom w:val="none" w:sz="0" w:space="0" w:color="auto"/>
            <w:right w:val="none" w:sz="0" w:space="0" w:color="auto"/>
          </w:divBdr>
        </w:div>
        <w:div w:id="2062820360">
          <w:marLeft w:val="1080"/>
          <w:marRight w:val="0"/>
          <w:marTop w:val="100"/>
          <w:marBottom w:val="0"/>
          <w:divBdr>
            <w:top w:val="none" w:sz="0" w:space="0" w:color="auto"/>
            <w:left w:val="none" w:sz="0" w:space="0" w:color="auto"/>
            <w:bottom w:val="none" w:sz="0" w:space="0" w:color="auto"/>
            <w:right w:val="none" w:sz="0" w:space="0" w:color="auto"/>
          </w:divBdr>
        </w:div>
      </w:divsChild>
    </w:div>
    <w:div w:id="1543208111">
      <w:bodyDiv w:val="1"/>
      <w:marLeft w:val="0"/>
      <w:marRight w:val="0"/>
      <w:marTop w:val="0"/>
      <w:marBottom w:val="0"/>
      <w:divBdr>
        <w:top w:val="none" w:sz="0" w:space="0" w:color="auto"/>
        <w:left w:val="none" w:sz="0" w:space="0" w:color="auto"/>
        <w:bottom w:val="none" w:sz="0" w:space="0" w:color="auto"/>
        <w:right w:val="none" w:sz="0" w:space="0" w:color="auto"/>
      </w:divBdr>
    </w:div>
    <w:div w:id="1582905675">
      <w:bodyDiv w:val="1"/>
      <w:marLeft w:val="0"/>
      <w:marRight w:val="0"/>
      <w:marTop w:val="0"/>
      <w:marBottom w:val="0"/>
      <w:divBdr>
        <w:top w:val="none" w:sz="0" w:space="0" w:color="auto"/>
        <w:left w:val="none" w:sz="0" w:space="0" w:color="auto"/>
        <w:bottom w:val="none" w:sz="0" w:space="0" w:color="auto"/>
        <w:right w:val="none" w:sz="0" w:space="0" w:color="auto"/>
      </w:divBdr>
    </w:div>
    <w:div w:id="1593051093">
      <w:bodyDiv w:val="1"/>
      <w:marLeft w:val="0"/>
      <w:marRight w:val="0"/>
      <w:marTop w:val="0"/>
      <w:marBottom w:val="0"/>
      <w:divBdr>
        <w:top w:val="none" w:sz="0" w:space="0" w:color="auto"/>
        <w:left w:val="none" w:sz="0" w:space="0" w:color="auto"/>
        <w:bottom w:val="none" w:sz="0" w:space="0" w:color="auto"/>
        <w:right w:val="none" w:sz="0" w:space="0" w:color="auto"/>
      </w:divBdr>
    </w:div>
    <w:div w:id="1634796002">
      <w:bodyDiv w:val="1"/>
      <w:marLeft w:val="0"/>
      <w:marRight w:val="0"/>
      <w:marTop w:val="0"/>
      <w:marBottom w:val="0"/>
      <w:divBdr>
        <w:top w:val="none" w:sz="0" w:space="0" w:color="auto"/>
        <w:left w:val="none" w:sz="0" w:space="0" w:color="auto"/>
        <w:bottom w:val="none" w:sz="0" w:space="0" w:color="auto"/>
        <w:right w:val="none" w:sz="0" w:space="0" w:color="auto"/>
      </w:divBdr>
    </w:div>
    <w:div w:id="1855412574">
      <w:bodyDiv w:val="1"/>
      <w:marLeft w:val="0"/>
      <w:marRight w:val="0"/>
      <w:marTop w:val="0"/>
      <w:marBottom w:val="0"/>
      <w:divBdr>
        <w:top w:val="none" w:sz="0" w:space="0" w:color="auto"/>
        <w:left w:val="none" w:sz="0" w:space="0" w:color="auto"/>
        <w:bottom w:val="none" w:sz="0" w:space="0" w:color="auto"/>
        <w:right w:val="none" w:sz="0" w:space="0" w:color="auto"/>
      </w:divBdr>
      <w:divsChild>
        <w:div w:id="136261388">
          <w:marLeft w:val="2246"/>
          <w:marRight w:val="0"/>
          <w:marTop w:val="100"/>
          <w:marBottom w:val="0"/>
          <w:divBdr>
            <w:top w:val="none" w:sz="0" w:space="0" w:color="auto"/>
            <w:left w:val="none" w:sz="0" w:space="0" w:color="auto"/>
            <w:bottom w:val="none" w:sz="0" w:space="0" w:color="auto"/>
            <w:right w:val="none" w:sz="0" w:space="0" w:color="auto"/>
          </w:divBdr>
        </w:div>
        <w:div w:id="1400513534">
          <w:marLeft w:val="1526"/>
          <w:marRight w:val="0"/>
          <w:marTop w:val="100"/>
          <w:marBottom w:val="0"/>
          <w:divBdr>
            <w:top w:val="none" w:sz="0" w:space="0" w:color="auto"/>
            <w:left w:val="none" w:sz="0" w:space="0" w:color="auto"/>
            <w:bottom w:val="none" w:sz="0" w:space="0" w:color="auto"/>
            <w:right w:val="none" w:sz="0" w:space="0" w:color="auto"/>
          </w:divBdr>
        </w:div>
      </w:divsChild>
    </w:div>
    <w:div w:id="2058164438">
      <w:bodyDiv w:val="1"/>
      <w:marLeft w:val="0"/>
      <w:marRight w:val="0"/>
      <w:marTop w:val="0"/>
      <w:marBottom w:val="0"/>
      <w:divBdr>
        <w:top w:val="none" w:sz="0" w:space="0" w:color="auto"/>
        <w:left w:val="none" w:sz="0" w:space="0" w:color="auto"/>
        <w:bottom w:val="none" w:sz="0" w:space="0" w:color="auto"/>
        <w:right w:val="none" w:sz="0" w:space="0" w:color="auto"/>
      </w:divBdr>
      <w:divsChild>
        <w:div w:id="4982687">
          <w:marLeft w:val="1526"/>
          <w:marRight w:val="0"/>
          <w:marTop w:val="100"/>
          <w:marBottom w:val="0"/>
          <w:divBdr>
            <w:top w:val="none" w:sz="0" w:space="0" w:color="auto"/>
            <w:left w:val="none" w:sz="0" w:space="0" w:color="auto"/>
            <w:bottom w:val="none" w:sz="0" w:space="0" w:color="auto"/>
            <w:right w:val="none" w:sz="0" w:space="0" w:color="auto"/>
          </w:divBdr>
        </w:div>
        <w:div w:id="17004798">
          <w:marLeft w:val="1526"/>
          <w:marRight w:val="0"/>
          <w:marTop w:val="100"/>
          <w:marBottom w:val="0"/>
          <w:divBdr>
            <w:top w:val="none" w:sz="0" w:space="0" w:color="auto"/>
            <w:left w:val="none" w:sz="0" w:space="0" w:color="auto"/>
            <w:bottom w:val="none" w:sz="0" w:space="0" w:color="auto"/>
            <w:right w:val="none" w:sz="0" w:space="0" w:color="auto"/>
          </w:divBdr>
        </w:div>
        <w:div w:id="107160956">
          <w:marLeft w:val="1526"/>
          <w:marRight w:val="0"/>
          <w:marTop w:val="100"/>
          <w:marBottom w:val="0"/>
          <w:divBdr>
            <w:top w:val="none" w:sz="0" w:space="0" w:color="auto"/>
            <w:left w:val="none" w:sz="0" w:space="0" w:color="auto"/>
            <w:bottom w:val="none" w:sz="0" w:space="0" w:color="auto"/>
            <w:right w:val="none" w:sz="0" w:space="0" w:color="auto"/>
          </w:divBdr>
        </w:div>
        <w:div w:id="563375360">
          <w:marLeft w:val="1526"/>
          <w:marRight w:val="0"/>
          <w:marTop w:val="100"/>
          <w:marBottom w:val="0"/>
          <w:divBdr>
            <w:top w:val="none" w:sz="0" w:space="0" w:color="auto"/>
            <w:left w:val="none" w:sz="0" w:space="0" w:color="auto"/>
            <w:bottom w:val="none" w:sz="0" w:space="0" w:color="auto"/>
            <w:right w:val="none" w:sz="0" w:space="0" w:color="auto"/>
          </w:divBdr>
        </w:div>
        <w:div w:id="1884293316">
          <w:marLeft w:val="1526"/>
          <w:marRight w:val="0"/>
          <w:marTop w:val="100"/>
          <w:marBottom w:val="0"/>
          <w:divBdr>
            <w:top w:val="none" w:sz="0" w:space="0" w:color="auto"/>
            <w:left w:val="none" w:sz="0" w:space="0" w:color="auto"/>
            <w:bottom w:val="none" w:sz="0" w:space="0" w:color="auto"/>
            <w:right w:val="none" w:sz="0" w:space="0" w:color="auto"/>
          </w:divBdr>
        </w:div>
        <w:div w:id="1922638429">
          <w:marLeft w:val="1526"/>
          <w:marRight w:val="0"/>
          <w:marTop w:val="100"/>
          <w:marBottom w:val="0"/>
          <w:divBdr>
            <w:top w:val="none" w:sz="0" w:space="0" w:color="auto"/>
            <w:left w:val="none" w:sz="0" w:space="0" w:color="auto"/>
            <w:bottom w:val="none" w:sz="0" w:space="0" w:color="auto"/>
            <w:right w:val="none" w:sz="0" w:space="0" w:color="auto"/>
          </w:divBdr>
        </w:div>
      </w:divsChild>
    </w:div>
    <w:div w:id="208044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rksolutions.com/documents/Staff/deskaids/Creating-an-IEP-in-WIT.docx" TargetMode="External"/><Relationship Id="rId18" Type="http://schemas.openxmlformats.org/officeDocument/2006/relationships/hyperlink" Target="https://wrksolutions-booking.appointy.com/resea" TargetMode="External"/><Relationship Id="rId26" Type="http://schemas.openxmlformats.org/officeDocument/2006/relationships/hyperlink" Target="https://www.wrksolutions.com/Documents/Staff/Basic-Forms/WF-42.docx" TargetMode="External"/><Relationship Id="rId39" Type="http://schemas.openxmlformats.org/officeDocument/2006/relationships/hyperlink" Target="https://hosted-pages.id.me/texas-twc-identity-proofing" TargetMode="External"/><Relationship Id="rId21" Type="http://schemas.openxmlformats.org/officeDocument/2006/relationships/hyperlink" Target="https://www.wrksolutions.com/for-individuals/job-search/back-to-work-providing-re-employment-assistance" TargetMode="External"/><Relationship Id="rId34" Type="http://schemas.openxmlformats.org/officeDocument/2006/relationships/hyperlink" Target="https://hosted-pages.id.me/texas-twc-identity-proofing" TargetMode="External"/><Relationship Id="rId42" Type="http://schemas.openxmlformats.org/officeDocument/2006/relationships/hyperlink" Target="https://wrksolutions-booking.appointy.com/resea" TargetMode="External"/><Relationship Id="rId47" Type="http://schemas.openxmlformats.org/officeDocument/2006/relationships/hyperlink" Target="mailto:nicole.washington@wrksolutions.com" TargetMode="External"/><Relationship Id="rId50" Type="http://schemas.openxmlformats.org/officeDocument/2006/relationships/hyperlink" Target="mailto:tiffany.zachery@wrksolutions.com" TargetMode="External"/><Relationship Id="rId55" Type="http://schemas.openxmlformats.org/officeDocument/2006/relationships/hyperlink" Target="mailto:Kaitlyn.Owens@wrksolutions.com" TargetMode="External"/><Relationship Id="rId63" Type="http://schemas.openxmlformats.org/officeDocument/2006/relationships/hyperlink" Target="mailto:cheryl.sumbler@wrksolutions.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mailto:wfui.coordinator@twc.texa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rksolutions.com/Documents/Individuals/Back-to-School-Agreement/Back-to-Work-Agreement.docx" TargetMode="External"/><Relationship Id="rId32" Type="http://schemas.openxmlformats.org/officeDocument/2006/relationships/hyperlink" Target="http://www.texasworkforce" TargetMode="External"/><Relationship Id="rId37" Type="http://schemas.openxmlformats.org/officeDocument/2006/relationships/hyperlink" Target="https://hosted-pages.id.me/texas-twc-identity-proofing" TargetMode="External"/><Relationship Id="rId40" Type="http://schemas.openxmlformats.org/officeDocument/2006/relationships/hyperlink" Target="https://hosted-pages.id.me/texas-twc-identity-proofing" TargetMode="External"/><Relationship Id="rId45" Type="http://schemas.openxmlformats.org/officeDocument/2006/relationships/hyperlink" Target="mailto:tiffany.cooper@wrksolutions.com" TargetMode="External"/><Relationship Id="rId53" Type="http://schemas.openxmlformats.org/officeDocument/2006/relationships/hyperlink" Target="mailto:Yolanda.Chavez@wrksolutions.com" TargetMode="External"/><Relationship Id="rId58" Type="http://schemas.openxmlformats.org/officeDocument/2006/relationships/hyperlink" Target="mailto:Robin.Whitaker@wrksolutions.com" TargetMode="External"/><Relationship Id="rId66"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youtu.be/lJQDfcKfxb8" TargetMode="External"/><Relationship Id="rId28" Type="http://schemas.openxmlformats.org/officeDocument/2006/relationships/hyperlink" Target="mailto:LocalWFUIcoordinator@wrksolutions.com" TargetMode="External"/><Relationship Id="rId36" Type="http://schemas.openxmlformats.org/officeDocument/2006/relationships/hyperlink" Target="https://hosted-pages.id.me/texas-twc-identity-proofing-spanish" TargetMode="External"/><Relationship Id="rId49" Type="http://schemas.openxmlformats.org/officeDocument/2006/relationships/hyperlink" Target="mailto:Xavier.McDaniel@wrksolutions.com" TargetMode="External"/><Relationship Id="rId57" Type="http://schemas.openxmlformats.org/officeDocument/2006/relationships/hyperlink" Target="mailto:Shontrell.johnson@wrksolutions.com" TargetMode="External"/><Relationship Id="rId61" Type="http://schemas.openxmlformats.org/officeDocument/2006/relationships/hyperlink" Target="mailto:Todd.Nathan@wrksolutions.com" TargetMode="External"/><Relationship Id="rId10" Type="http://schemas.openxmlformats.org/officeDocument/2006/relationships/endnotes" Target="endnotes.xml"/><Relationship Id="rId19" Type="http://schemas.openxmlformats.org/officeDocument/2006/relationships/hyperlink" Target="http://www.wrksolutions.com/Documents/Individuals/Back-to-School-Agreement/Back-to-Work-Agreement.docx" TargetMode="External"/><Relationship Id="rId31" Type="http://schemas.openxmlformats.org/officeDocument/2006/relationships/hyperlink" Target="https://www.wrksolutions.com/Documents/Staff/Basic-Forms/WF-42.docx" TargetMode="External"/><Relationship Id="rId44" Type="http://schemas.openxmlformats.org/officeDocument/2006/relationships/hyperlink" Target="mailto:blanca.hernandez@wrksolutions.com" TargetMode="External"/><Relationship Id="rId52" Type="http://schemas.openxmlformats.org/officeDocument/2006/relationships/hyperlink" Target="mailto:edwin.ducos@wrksolutions.com" TargetMode="External"/><Relationship Id="rId60" Type="http://schemas.openxmlformats.org/officeDocument/2006/relationships/hyperlink" Target="mailto:Derwin.Youngblood@wrksolutions.com"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booking.appointy.com/en-US/wrksolutions/locations" TargetMode="External"/><Relationship Id="rId27" Type="http://schemas.openxmlformats.org/officeDocument/2006/relationships/hyperlink" Target="mailto:LocalWFUIcoordinator@wrksolutions.com" TargetMode="External"/><Relationship Id="rId30" Type="http://schemas.openxmlformats.org/officeDocument/2006/relationships/footer" Target="footer3.xml"/><Relationship Id="rId35" Type="http://schemas.openxmlformats.org/officeDocument/2006/relationships/hyperlink" Target="https://hosted-pages.id.me/texas-twc-identity-proofing" TargetMode="External"/><Relationship Id="rId43" Type="http://schemas.openxmlformats.org/officeDocument/2006/relationships/hyperlink" Target="mailto:aqualla.nelson@wrksolutions.com" TargetMode="External"/><Relationship Id="rId48" Type="http://schemas.openxmlformats.org/officeDocument/2006/relationships/hyperlink" Target="mailto:sherri.guillory@wrksolutions.com" TargetMode="External"/><Relationship Id="rId56" Type="http://schemas.openxmlformats.org/officeDocument/2006/relationships/hyperlink" Target="mailto:karina.guerrero@wrksolutions.com" TargetMode="External"/><Relationship Id="rId64" Type="http://schemas.openxmlformats.org/officeDocument/2006/relationships/hyperlink" Target="mailto:reginald.davis@wrksolutions.com" TargetMode="External"/><Relationship Id="rId8" Type="http://schemas.openxmlformats.org/officeDocument/2006/relationships/webSettings" Target="webSettings.xml"/><Relationship Id="rId51" Type="http://schemas.openxmlformats.org/officeDocument/2006/relationships/hyperlink" Target="mailto:iris.knighton@wrksolutions.com" TargetMode="External"/><Relationship Id="rId3" Type="http://schemas.openxmlformats.org/officeDocument/2006/relationships/customXml" Target="../customXml/item3.xml"/><Relationship Id="rId12" Type="http://schemas.openxmlformats.org/officeDocument/2006/relationships/hyperlink" Target="http://www.wrksolutions.com/staff-resources/issuances/submit-a-question-issuances-qa" TargetMode="External"/><Relationship Id="rId17" Type="http://schemas.openxmlformats.org/officeDocument/2006/relationships/hyperlink" Target="mailto:reemployment@wrksolutions.com" TargetMode="External"/><Relationship Id="rId25" Type="http://schemas.openxmlformats.org/officeDocument/2006/relationships/hyperlink" Target="https://www.wrksolutions.com/Documents/Staff/Basic-Forms/WF-42.docx" TargetMode="External"/><Relationship Id="rId33" Type="http://schemas.openxmlformats.org/officeDocument/2006/relationships/hyperlink" Target="https://online.twc.state.tx.us/services/telecenter/contactrequest" TargetMode="External"/><Relationship Id="rId38" Type="http://schemas.openxmlformats.org/officeDocument/2006/relationships/image" Target="media/image2.png"/><Relationship Id="rId46" Type="http://schemas.openxmlformats.org/officeDocument/2006/relationships/hyperlink" Target="mailto:latrell.odems@wrksolutions.com" TargetMode="External"/><Relationship Id="rId59" Type="http://schemas.openxmlformats.org/officeDocument/2006/relationships/hyperlink" Target="mailto:Ashley.goodall@wrksolutions.com" TargetMode="External"/><Relationship Id="rId67" Type="http://schemas.microsoft.com/office/2020/10/relationships/intelligence" Target="intelligence2.xml"/><Relationship Id="rId20" Type="http://schemas.openxmlformats.org/officeDocument/2006/relationships/hyperlink" Target="https://www.wrksolutions.com/for-individuals/career-exploration" TargetMode="External"/><Relationship Id="rId41" Type="http://schemas.openxmlformats.org/officeDocument/2006/relationships/header" Target="header2.xml"/><Relationship Id="rId54" Type="http://schemas.openxmlformats.org/officeDocument/2006/relationships/hyperlink" Target="mailto:Diane.Mitchell@wrksolutions.com" TargetMode="External"/><Relationship Id="rId62" Type="http://schemas.openxmlformats.org/officeDocument/2006/relationships/hyperlink" Target="mailto:mona.diggs@wrksolu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d863775cb0931ba06cc28068424532d4">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48fd765281144a4daac667bfe0d191aa"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66C02-E203-4E5F-9DC1-EA378D4BF5B5}">
  <ds:schemaRefs>
    <ds:schemaRef ds:uri="http://schemas.openxmlformats.org/officeDocument/2006/bibliography"/>
  </ds:schemaRefs>
</ds:datastoreItem>
</file>

<file path=customXml/itemProps2.xml><?xml version="1.0" encoding="utf-8"?>
<ds:datastoreItem xmlns:ds="http://schemas.openxmlformats.org/officeDocument/2006/customXml" ds:itemID="{6B0ABB48-4C4E-49DA-B622-B87DDA50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E59A6-A3D5-41E6-AFEE-6C805F2E51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1272F1-2C96-40BB-A731-2F341F2BB0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6154</Words>
  <Characters>35081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19-05 Rapid Re-Employment</vt:lpstr>
    </vt:vector>
  </TitlesOfParts>
  <Company>Houston-Galveston Area Council</Company>
  <LinksUpToDate>false</LinksUpToDate>
  <CharactersWithSpaces>41153</CharactersWithSpaces>
  <SharedDoc>false</SharedDoc>
  <HLinks>
    <vt:vector size="276" baseType="variant">
      <vt:variant>
        <vt:i4>1572962</vt:i4>
      </vt:variant>
      <vt:variant>
        <vt:i4>135</vt:i4>
      </vt:variant>
      <vt:variant>
        <vt:i4>0</vt:i4>
      </vt:variant>
      <vt:variant>
        <vt:i4>5</vt:i4>
      </vt:variant>
      <vt:variant>
        <vt:lpwstr>mailto:reginald.davis@wrksolutions.com</vt:lpwstr>
      </vt:variant>
      <vt:variant>
        <vt:lpwstr/>
      </vt:variant>
      <vt:variant>
        <vt:i4>655484</vt:i4>
      </vt:variant>
      <vt:variant>
        <vt:i4>132</vt:i4>
      </vt:variant>
      <vt:variant>
        <vt:i4>0</vt:i4>
      </vt:variant>
      <vt:variant>
        <vt:i4>5</vt:i4>
      </vt:variant>
      <vt:variant>
        <vt:lpwstr>mailto:cheryl.sumbler@wrksolutions.com</vt:lpwstr>
      </vt:variant>
      <vt:variant>
        <vt:lpwstr/>
      </vt:variant>
      <vt:variant>
        <vt:i4>655476</vt:i4>
      </vt:variant>
      <vt:variant>
        <vt:i4>129</vt:i4>
      </vt:variant>
      <vt:variant>
        <vt:i4>0</vt:i4>
      </vt:variant>
      <vt:variant>
        <vt:i4>5</vt:i4>
      </vt:variant>
      <vt:variant>
        <vt:lpwstr>mailto:mona.diggs@wrksolutions.com</vt:lpwstr>
      </vt:variant>
      <vt:variant>
        <vt:lpwstr/>
      </vt:variant>
      <vt:variant>
        <vt:i4>8060956</vt:i4>
      </vt:variant>
      <vt:variant>
        <vt:i4>126</vt:i4>
      </vt:variant>
      <vt:variant>
        <vt:i4>0</vt:i4>
      </vt:variant>
      <vt:variant>
        <vt:i4>5</vt:i4>
      </vt:variant>
      <vt:variant>
        <vt:lpwstr>mailto:Todd.Nathan@wrksolutions.com</vt:lpwstr>
      </vt:variant>
      <vt:variant>
        <vt:lpwstr/>
      </vt:variant>
      <vt:variant>
        <vt:i4>1769592</vt:i4>
      </vt:variant>
      <vt:variant>
        <vt:i4>123</vt:i4>
      </vt:variant>
      <vt:variant>
        <vt:i4>0</vt:i4>
      </vt:variant>
      <vt:variant>
        <vt:i4>5</vt:i4>
      </vt:variant>
      <vt:variant>
        <vt:lpwstr>mailto:Derwin.Youngblood@wrksolutions.com</vt:lpwstr>
      </vt:variant>
      <vt:variant>
        <vt:lpwstr/>
      </vt:variant>
      <vt:variant>
        <vt:i4>786537</vt:i4>
      </vt:variant>
      <vt:variant>
        <vt:i4>120</vt:i4>
      </vt:variant>
      <vt:variant>
        <vt:i4>0</vt:i4>
      </vt:variant>
      <vt:variant>
        <vt:i4>5</vt:i4>
      </vt:variant>
      <vt:variant>
        <vt:lpwstr>mailto:Ashley.goodall@wrksolutions.com</vt:lpwstr>
      </vt:variant>
      <vt:variant>
        <vt:lpwstr/>
      </vt:variant>
      <vt:variant>
        <vt:i4>5046311</vt:i4>
      </vt:variant>
      <vt:variant>
        <vt:i4>117</vt:i4>
      </vt:variant>
      <vt:variant>
        <vt:i4>0</vt:i4>
      </vt:variant>
      <vt:variant>
        <vt:i4>5</vt:i4>
      </vt:variant>
      <vt:variant>
        <vt:lpwstr>mailto:Robin.Whitaker@wrksolutions.com</vt:lpwstr>
      </vt:variant>
      <vt:variant>
        <vt:lpwstr/>
      </vt:variant>
      <vt:variant>
        <vt:i4>6029364</vt:i4>
      </vt:variant>
      <vt:variant>
        <vt:i4>114</vt:i4>
      </vt:variant>
      <vt:variant>
        <vt:i4>0</vt:i4>
      </vt:variant>
      <vt:variant>
        <vt:i4>5</vt:i4>
      </vt:variant>
      <vt:variant>
        <vt:lpwstr>mailto:Shontrell.johnson@wrksolutions.com</vt:lpwstr>
      </vt:variant>
      <vt:variant>
        <vt:lpwstr/>
      </vt:variant>
      <vt:variant>
        <vt:i4>7733255</vt:i4>
      </vt:variant>
      <vt:variant>
        <vt:i4>111</vt:i4>
      </vt:variant>
      <vt:variant>
        <vt:i4>0</vt:i4>
      </vt:variant>
      <vt:variant>
        <vt:i4>5</vt:i4>
      </vt:variant>
      <vt:variant>
        <vt:lpwstr>mailto:karina.guerrero@wrksolutions.com</vt:lpwstr>
      </vt:variant>
      <vt:variant>
        <vt:lpwstr/>
      </vt:variant>
      <vt:variant>
        <vt:i4>5963831</vt:i4>
      </vt:variant>
      <vt:variant>
        <vt:i4>108</vt:i4>
      </vt:variant>
      <vt:variant>
        <vt:i4>0</vt:i4>
      </vt:variant>
      <vt:variant>
        <vt:i4>5</vt:i4>
      </vt:variant>
      <vt:variant>
        <vt:lpwstr>mailto:Kaitlyn.Owens@wrksolutions.com</vt:lpwstr>
      </vt:variant>
      <vt:variant>
        <vt:lpwstr/>
      </vt:variant>
      <vt:variant>
        <vt:i4>5505056</vt:i4>
      </vt:variant>
      <vt:variant>
        <vt:i4>105</vt:i4>
      </vt:variant>
      <vt:variant>
        <vt:i4>0</vt:i4>
      </vt:variant>
      <vt:variant>
        <vt:i4>5</vt:i4>
      </vt:variant>
      <vt:variant>
        <vt:lpwstr>mailto:Diane.Mitchell@wrksolutions.com</vt:lpwstr>
      </vt:variant>
      <vt:variant>
        <vt:lpwstr/>
      </vt:variant>
      <vt:variant>
        <vt:i4>5505066</vt:i4>
      </vt:variant>
      <vt:variant>
        <vt:i4>102</vt:i4>
      </vt:variant>
      <vt:variant>
        <vt:i4>0</vt:i4>
      </vt:variant>
      <vt:variant>
        <vt:i4>5</vt:i4>
      </vt:variant>
      <vt:variant>
        <vt:lpwstr>mailto:Yolanda.Chavez@wrksolutions.com</vt:lpwstr>
      </vt:variant>
      <vt:variant>
        <vt:lpwstr/>
      </vt:variant>
      <vt:variant>
        <vt:i4>2752597</vt:i4>
      </vt:variant>
      <vt:variant>
        <vt:i4>99</vt:i4>
      </vt:variant>
      <vt:variant>
        <vt:i4>0</vt:i4>
      </vt:variant>
      <vt:variant>
        <vt:i4>5</vt:i4>
      </vt:variant>
      <vt:variant>
        <vt:lpwstr>mailto:edwin.ducos@wrksolutions.com</vt:lpwstr>
      </vt:variant>
      <vt:variant>
        <vt:lpwstr/>
      </vt:variant>
      <vt:variant>
        <vt:i4>2031720</vt:i4>
      </vt:variant>
      <vt:variant>
        <vt:i4>96</vt:i4>
      </vt:variant>
      <vt:variant>
        <vt:i4>0</vt:i4>
      </vt:variant>
      <vt:variant>
        <vt:i4>5</vt:i4>
      </vt:variant>
      <vt:variant>
        <vt:lpwstr>mailto:iris.knighton@wrksolutions.com</vt:lpwstr>
      </vt:variant>
      <vt:variant>
        <vt:lpwstr/>
      </vt:variant>
      <vt:variant>
        <vt:i4>2949208</vt:i4>
      </vt:variant>
      <vt:variant>
        <vt:i4>93</vt:i4>
      </vt:variant>
      <vt:variant>
        <vt:i4>0</vt:i4>
      </vt:variant>
      <vt:variant>
        <vt:i4>5</vt:i4>
      </vt:variant>
      <vt:variant>
        <vt:lpwstr>mailto:tiffany.zachery@wrksolutions.com</vt:lpwstr>
      </vt:variant>
      <vt:variant>
        <vt:lpwstr/>
      </vt:variant>
      <vt:variant>
        <vt:i4>6291476</vt:i4>
      </vt:variant>
      <vt:variant>
        <vt:i4>90</vt:i4>
      </vt:variant>
      <vt:variant>
        <vt:i4>0</vt:i4>
      </vt:variant>
      <vt:variant>
        <vt:i4>5</vt:i4>
      </vt:variant>
      <vt:variant>
        <vt:lpwstr>mailto:Xavier.McDaniel@wrksolutions.com</vt:lpwstr>
      </vt:variant>
      <vt:variant>
        <vt:lpwstr/>
      </vt:variant>
      <vt:variant>
        <vt:i4>6750223</vt:i4>
      </vt:variant>
      <vt:variant>
        <vt:i4>87</vt:i4>
      </vt:variant>
      <vt:variant>
        <vt:i4>0</vt:i4>
      </vt:variant>
      <vt:variant>
        <vt:i4>5</vt:i4>
      </vt:variant>
      <vt:variant>
        <vt:lpwstr>mailto:sherri.guillory@wrksolutions.com</vt:lpwstr>
      </vt:variant>
      <vt:variant>
        <vt:lpwstr/>
      </vt:variant>
      <vt:variant>
        <vt:i4>1048682</vt:i4>
      </vt:variant>
      <vt:variant>
        <vt:i4>84</vt:i4>
      </vt:variant>
      <vt:variant>
        <vt:i4>0</vt:i4>
      </vt:variant>
      <vt:variant>
        <vt:i4>5</vt:i4>
      </vt:variant>
      <vt:variant>
        <vt:lpwstr>mailto:nicole.washington@wrksolutions.com</vt:lpwstr>
      </vt:variant>
      <vt:variant>
        <vt:lpwstr/>
      </vt:variant>
      <vt:variant>
        <vt:i4>4849716</vt:i4>
      </vt:variant>
      <vt:variant>
        <vt:i4>81</vt:i4>
      </vt:variant>
      <vt:variant>
        <vt:i4>0</vt:i4>
      </vt:variant>
      <vt:variant>
        <vt:i4>5</vt:i4>
      </vt:variant>
      <vt:variant>
        <vt:lpwstr>mailto:latrell.odems@wrksolutions.com</vt:lpwstr>
      </vt:variant>
      <vt:variant>
        <vt:lpwstr/>
      </vt:variant>
      <vt:variant>
        <vt:i4>4849704</vt:i4>
      </vt:variant>
      <vt:variant>
        <vt:i4>78</vt:i4>
      </vt:variant>
      <vt:variant>
        <vt:i4>0</vt:i4>
      </vt:variant>
      <vt:variant>
        <vt:i4>5</vt:i4>
      </vt:variant>
      <vt:variant>
        <vt:lpwstr>mailto:tiffany.cooper@wrksolutions.com</vt:lpwstr>
      </vt:variant>
      <vt:variant>
        <vt:lpwstr/>
      </vt:variant>
      <vt:variant>
        <vt:i4>6750220</vt:i4>
      </vt:variant>
      <vt:variant>
        <vt:i4>75</vt:i4>
      </vt:variant>
      <vt:variant>
        <vt:i4>0</vt:i4>
      </vt:variant>
      <vt:variant>
        <vt:i4>5</vt:i4>
      </vt:variant>
      <vt:variant>
        <vt:lpwstr>mailto:blanca.hernandez@wrksolutions.com</vt:lpwstr>
      </vt:variant>
      <vt:variant>
        <vt:lpwstr/>
      </vt:variant>
      <vt:variant>
        <vt:i4>6094880</vt:i4>
      </vt:variant>
      <vt:variant>
        <vt:i4>72</vt:i4>
      </vt:variant>
      <vt:variant>
        <vt:i4>0</vt:i4>
      </vt:variant>
      <vt:variant>
        <vt:i4>5</vt:i4>
      </vt:variant>
      <vt:variant>
        <vt:lpwstr>mailto:aqualla.nelson@wrksolutions.com</vt:lpwstr>
      </vt:variant>
      <vt:variant>
        <vt:lpwstr/>
      </vt:variant>
      <vt:variant>
        <vt:i4>7667759</vt:i4>
      </vt:variant>
      <vt:variant>
        <vt:i4>69</vt:i4>
      </vt:variant>
      <vt:variant>
        <vt:i4>0</vt:i4>
      </vt:variant>
      <vt:variant>
        <vt:i4>5</vt:i4>
      </vt:variant>
      <vt:variant>
        <vt:lpwstr>https://wrksolutions-booking.appointy.com/resea</vt:lpwstr>
      </vt:variant>
      <vt:variant>
        <vt:lpwstr/>
      </vt:variant>
      <vt:variant>
        <vt:i4>7471201</vt:i4>
      </vt:variant>
      <vt:variant>
        <vt:i4>66</vt:i4>
      </vt:variant>
      <vt:variant>
        <vt:i4>0</vt:i4>
      </vt:variant>
      <vt:variant>
        <vt:i4>5</vt:i4>
      </vt:variant>
      <vt:variant>
        <vt:lpwstr>https://hosted-pages.id.me/texas-twc-identity-proofing</vt:lpwstr>
      </vt:variant>
      <vt:variant>
        <vt:lpwstr/>
      </vt:variant>
      <vt:variant>
        <vt:i4>7471201</vt:i4>
      </vt:variant>
      <vt:variant>
        <vt:i4>63</vt:i4>
      </vt:variant>
      <vt:variant>
        <vt:i4>0</vt:i4>
      </vt:variant>
      <vt:variant>
        <vt:i4>5</vt:i4>
      </vt:variant>
      <vt:variant>
        <vt:lpwstr>https://hosted-pages.id.me/texas-twc-identity-proofing</vt:lpwstr>
      </vt:variant>
      <vt:variant>
        <vt:lpwstr/>
      </vt:variant>
      <vt:variant>
        <vt:i4>7471201</vt:i4>
      </vt:variant>
      <vt:variant>
        <vt:i4>60</vt:i4>
      </vt:variant>
      <vt:variant>
        <vt:i4>0</vt:i4>
      </vt:variant>
      <vt:variant>
        <vt:i4>5</vt:i4>
      </vt:variant>
      <vt:variant>
        <vt:lpwstr>https://hosted-pages.id.me/texas-twc-identity-proofing</vt:lpwstr>
      </vt:variant>
      <vt:variant>
        <vt:lpwstr/>
      </vt:variant>
      <vt:variant>
        <vt:i4>6357025</vt:i4>
      </vt:variant>
      <vt:variant>
        <vt:i4>57</vt:i4>
      </vt:variant>
      <vt:variant>
        <vt:i4>0</vt:i4>
      </vt:variant>
      <vt:variant>
        <vt:i4>5</vt:i4>
      </vt:variant>
      <vt:variant>
        <vt:lpwstr>https://hosted-pages.id.me/texas-twc-identity-proofing-spanish</vt:lpwstr>
      </vt:variant>
      <vt:variant>
        <vt:lpwstr/>
      </vt:variant>
      <vt:variant>
        <vt:i4>7471201</vt:i4>
      </vt:variant>
      <vt:variant>
        <vt:i4>54</vt:i4>
      </vt:variant>
      <vt:variant>
        <vt:i4>0</vt:i4>
      </vt:variant>
      <vt:variant>
        <vt:i4>5</vt:i4>
      </vt:variant>
      <vt:variant>
        <vt:lpwstr>https://hosted-pages.id.me/texas-twc-identity-proofing</vt:lpwstr>
      </vt:variant>
      <vt:variant>
        <vt:lpwstr/>
      </vt:variant>
      <vt:variant>
        <vt:i4>7471201</vt:i4>
      </vt:variant>
      <vt:variant>
        <vt:i4>51</vt:i4>
      </vt:variant>
      <vt:variant>
        <vt:i4>0</vt:i4>
      </vt:variant>
      <vt:variant>
        <vt:i4>5</vt:i4>
      </vt:variant>
      <vt:variant>
        <vt:lpwstr>https://hosted-pages.id.me/texas-twc-identity-proofing</vt:lpwstr>
      </vt:variant>
      <vt:variant>
        <vt:lpwstr/>
      </vt:variant>
      <vt:variant>
        <vt:i4>20</vt:i4>
      </vt:variant>
      <vt:variant>
        <vt:i4>48</vt:i4>
      </vt:variant>
      <vt:variant>
        <vt:i4>0</vt:i4>
      </vt:variant>
      <vt:variant>
        <vt:i4>5</vt:i4>
      </vt:variant>
      <vt:variant>
        <vt:lpwstr>https://online.twc.state.tx.us/services/telecenter/contactrequest</vt:lpwstr>
      </vt:variant>
      <vt:variant>
        <vt:lpwstr/>
      </vt:variant>
      <vt:variant>
        <vt:i4>7536672</vt:i4>
      </vt:variant>
      <vt:variant>
        <vt:i4>45</vt:i4>
      </vt:variant>
      <vt:variant>
        <vt:i4>0</vt:i4>
      </vt:variant>
      <vt:variant>
        <vt:i4>5</vt:i4>
      </vt:variant>
      <vt:variant>
        <vt:lpwstr>http://www.texasworkforce/</vt:lpwstr>
      </vt:variant>
      <vt:variant>
        <vt:lpwstr/>
      </vt:variant>
      <vt:variant>
        <vt:i4>3801133</vt:i4>
      </vt:variant>
      <vt:variant>
        <vt:i4>42</vt:i4>
      </vt:variant>
      <vt:variant>
        <vt:i4>0</vt:i4>
      </vt:variant>
      <vt:variant>
        <vt:i4>5</vt:i4>
      </vt:variant>
      <vt:variant>
        <vt:lpwstr>https://www.wrksolutions.com/Documents/Staff/Basic-Forms/WF-42.docx</vt:lpwstr>
      </vt:variant>
      <vt:variant>
        <vt:lpwstr/>
      </vt:variant>
      <vt:variant>
        <vt:i4>6815818</vt:i4>
      </vt:variant>
      <vt:variant>
        <vt:i4>39</vt:i4>
      </vt:variant>
      <vt:variant>
        <vt:i4>0</vt:i4>
      </vt:variant>
      <vt:variant>
        <vt:i4>5</vt:i4>
      </vt:variant>
      <vt:variant>
        <vt:lpwstr>mailto:wfui.coordinator@twc.texas.gov</vt:lpwstr>
      </vt:variant>
      <vt:variant>
        <vt:lpwstr/>
      </vt:variant>
      <vt:variant>
        <vt:i4>4128774</vt:i4>
      </vt:variant>
      <vt:variant>
        <vt:i4>36</vt:i4>
      </vt:variant>
      <vt:variant>
        <vt:i4>0</vt:i4>
      </vt:variant>
      <vt:variant>
        <vt:i4>5</vt:i4>
      </vt:variant>
      <vt:variant>
        <vt:lpwstr>mailto:LocalWFUIcoordinator@wrksolutions.com</vt:lpwstr>
      </vt:variant>
      <vt:variant>
        <vt:lpwstr/>
      </vt:variant>
      <vt:variant>
        <vt:i4>4128774</vt:i4>
      </vt:variant>
      <vt:variant>
        <vt:i4>33</vt:i4>
      </vt:variant>
      <vt:variant>
        <vt:i4>0</vt:i4>
      </vt:variant>
      <vt:variant>
        <vt:i4>5</vt:i4>
      </vt:variant>
      <vt:variant>
        <vt:lpwstr>mailto:LocalWFUIcoordinator@wrksolutions.com</vt:lpwstr>
      </vt:variant>
      <vt:variant>
        <vt:lpwstr/>
      </vt:variant>
      <vt:variant>
        <vt:i4>3801133</vt:i4>
      </vt:variant>
      <vt:variant>
        <vt:i4>30</vt:i4>
      </vt:variant>
      <vt:variant>
        <vt:i4>0</vt:i4>
      </vt:variant>
      <vt:variant>
        <vt:i4>5</vt:i4>
      </vt:variant>
      <vt:variant>
        <vt:lpwstr>https://www.wrksolutions.com/Documents/Staff/Basic-Forms/WF-42.docx</vt:lpwstr>
      </vt:variant>
      <vt:variant>
        <vt:lpwstr/>
      </vt:variant>
      <vt:variant>
        <vt:i4>3801133</vt:i4>
      </vt:variant>
      <vt:variant>
        <vt:i4>27</vt:i4>
      </vt:variant>
      <vt:variant>
        <vt:i4>0</vt:i4>
      </vt:variant>
      <vt:variant>
        <vt:i4>5</vt:i4>
      </vt:variant>
      <vt:variant>
        <vt:lpwstr>https://www.wrksolutions.com/Documents/Staff/Basic-Forms/WF-42.docx</vt:lpwstr>
      </vt:variant>
      <vt:variant>
        <vt:lpwstr/>
      </vt:variant>
      <vt:variant>
        <vt:i4>3801133</vt:i4>
      </vt:variant>
      <vt:variant>
        <vt:i4>24</vt:i4>
      </vt:variant>
      <vt:variant>
        <vt:i4>0</vt:i4>
      </vt:variant>
      <vt:variant>
        <vt:i4>5</vt:i4>
      </vt:variant>
      <vt:variant>
        <vt:lpwstr>https://www.wrksolutions.com/Documents/Staff/Basic-Forms/WF-42.docx</vt:lpwstr>
      </vt:variant>
      <vt:variant>
        <vt:lpwstr/>
      </vt:variant>
      <vt:variant>
        <vt:i4>3801132</vt:i4>
      </vt:variant>
      <vt:variant>
        <vt:i4>21</vt:i4>
      </vt:variant>
      <vt:variant>
        <vt:i4>0</vt:i4>
      </vt:variant>
      <vt:variant>
        <vt:i4>5</vt:i4>
      </vt:variant>
      <vt:variant>
        <vt:lpwstr>https://www.wrksolutions.com/Documents/Individuals/Back-to-School-Agreement/Back-to-Work-Agreement.docx</vt:lpwstr>
      </vt:variant>
      <vt:variant>
        <vt:lpwstr/>
      </vt:variant>
      <vt:variant>
        <vt:i4>1114141</vt:i4>
      </vt:variant>
      <vt:variant>
        <vt:i4>18</vt:i4>
      </vt:variant>
      <vt:variant>
        <vt:i4>0</vt:i4>
      </vt:variant>
      <vt:variant>
        <vt:i4>5</vt:i4>
      </vt:variant>
      <vt:variant>
        <vt:lpwstr>https://youtu.be/lJQDfcKfxb8</vt:lpwstr>
      </vt:variant>
      <vt:variant>
        <vt:lpwstr/>
      </vt:variant>
      <vt:variant>
        <vt:i4>5177348</vt:i4>
      </vt:variant>
      <vt:variant>
        <vt:i4>15</vt:i4>
      </vt:variant>
      <vt:variant>
        <vt:i4>0</vt:i4>
      </vt:variant>
      <vt:variant>
        <vt:i4>5</vt:i4>
      </vt:variant>
      <vt:variant>
        <vt:lpwstr>https://booking.appointy.com/en-US/wrksolutions/locations</vt:lpwstr>
      </vt:variant>
      <vt:variant>
        <vt:lpwstr/>
      </vt:variant>
      <vt:variant>
        <vt:i4>7733361</vt:i4>
      </vt:variant>
      <vt:variant>
        <vt:i4>12</vt:i4>
      </vt:variant>
      <vt:variant>
        <vt:i4>0</vt:i4>
      </vt:variant>
      <vt:variant>
        <vt:i4>5</vt:i4>
      </vt:variant>
      <vt:variant>
        <vt:lpwstr>https://www.wrksolutions.com/for-individuals/job-search/back-to-work-providing-re-employment-assistance</vt:lpwstr>
      </vt:variant>
      <vt:variant>
        <vt:lpwstr/>
      </vt:variant>
      <vt:variant>
        <vt:i4>8257585</vt:i4>
      </vt:variant>
      <vt:variant>
        <vt:i4>9</vt:i4>
      </vt:variant>
      <vt:variant>
        <vt:i4>0</vt:i4>
      </vt:variant>
      <vt:variant>
        <vt:i4>5</vt:i4>
      </vt:variant>
      <vt:variant>
        <vt:lpwstr>https://www.wrksolutions.com/for-individuals/career-exploration</vt:lpwstr>
      </vt:variant>
      <vt:variant>
        <vt:lpwstr/>
      </vt:variant>
      <vt:variant>
        <vt:i4>4128802</vt:i4>
      </vt:variant>
      <vt:variant>
        <vt:i4>6</vt:i4>
      </vt:variant>
      <vt:variant>
        <vt:i4>0</vt:i4>
      </vt:variant>
      <vt:variant>
        <vt:i4>5</vt:i4>
      </vt:variant>
      <vt:variant>
        <vt:lpwstr>http://www.wrksolutions.com/Documents/Individuals/Back-to-School-Agreement/Back-to-Work-Agreement.docx</vt:lpwstr>
      </vt:variant>
      <vt:variant>
        <vt:lpwstr/>
      </vt:variant>
      <vt:variant>
        <vt:i4>2228230</vt:i4>
      </vt:variant>
      <vt:variant>
        <vt:i4>3</vt:i4>
      </vt:variant>
      <vt:variant>
        <vt:i4>0</vt:i4>
      </vt:variant>
      <vt:variant>
        <vt:i4>5</vt:i4>
      </vt:variant>
      <vt:variant>
        <vt:lpwstr>mailto:reemployment@wrksolutions.com</vt:lpwstr>
      </vt:variant>
      <vt:variant>
        <vt:lpwstr/>
      </vt:variant>
      <vt:variant>
        <vt:i4>327747</vt:i4>
      </vt:variant>
      <vt:variant>
        <vt:i4>0</vt:i4>
      </vt:variant>
      <vt:variant>
        <vt:i4>0</vt:i4>
      </vt:variant>
      <vt:variant>
        <vt:i4>5</vt:i4>
      </vt:variant>
      <vt:variant>
        <vt:lpwstr>http://www.wrksolutions.com/staff-resources/issuances/submit-a-question-issuances-qa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Rapid Re-Employment  - Back to Work Change 5</dc:title>
  <dc:subject>09-09 Changing the Way We Recruit Unemployment Insurance Claimants</dc:subject>
  <dc:creator>Rodney, Kevin</dc:creator>
  <cp:keywords>20-06 Rapid Re-Employment  - Back to Work Change 5</cp:keywords>
  <dc:description>20-06 Rapid Re-Employment  - Back to Work Change 5</dc:description>
  <cp:lastModifiedBy>Nguyen, Dat</cp:lastModifiedBy>
  <cp:revision>3</cp:revision>
  <cp:lastPrinted>2023-03-06T21:11:00Z</cp:lastPrinted>
  <dcterms:created xsi:type="dcterms:W3CDTF">2023-03-06T21:11:00Z</dcterms:created>
  <dcterms:modified xsi:type="dcterms:W3CDTF">2023-03-06T21:12:00Z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c0c05eaa-216a-4449-b74c-3ce23cd879df</vt:lpwstr>
  </property>
</Properties>
</file>