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A9" w:rsidRPr="00FC52A9" w:rsidRDefault="00FC52A9" w:rsidP="00FC52A9">
      <w:pPr>
        <w:ind w:left="2880" w:firstLine="720"/>
        <w:rPr>
          <w:b/>
          <w:sz w:val="28"/>
          <w:szCs w:val="28"/>
        </w:rPr>
      </w:pPr>
      <w:r w:rsidRPr="00FC52A9">
        <w:rPr>
          <w:b/>
          <w:sz w:val="28"/>
          <w:szCs w:val="28"/>
        </w:rPr>
        <w:t xml:space="preserve">Intertek, Inc. </w:t>
      </w:r>
    </w:p>
    <w:tbl>
      <w:tblPr>
        <w:tblW w:w="4600" w:type="pct"/>
        <w:jc w:val="center"/>
        <w:tblCellSpacing w:w="0" w:type="dxa"/>
        <w:shd w:val="clear" w:color="auto" w:fill="FFFFFF"/>
        <w:tblCellMar>
          <w:top w:w="45" w:type="dxa"/>
          <w:left w:w="45" w:type="dxa"/>
          <w:bottom w:w="45" w:type="dxa"/>
          <w:right w:w="45" w:type="dxa"/>
        </w:tblCellMar>
        <w:tblLook w:val="04A0"/>
      </w:tblPr>
      <w:tblGrid>
        <w:gridCol w:w="1739"/>
        <w:gridCol w:w="6955"/>
      </w:tblGrid>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Auto req ID</w:t>
            </w:r>
          </w:p>
        </w:tc>
        <w:tc>
          <w:tcPr>
            <w:tcW w:w="4000" w:type="pct"/>
            <w:shd w:val="clear" w:color="auto" w:fill="FFFFFF"/>
            <w:vAlign w:val="center"/>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color w:val="000000"/>
                <w:sz w:val="19"/>
                <w:szCs w:val="19"/>
              </w:rPr>
              <w:t>7654BR</w:t>
            </w:r>
          </w:p>
        </w:tc>
      </w:tr>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Title</w:t>
            </w:r>
          </w:p>
        </w:tc>
        <w:tc>
          <w:tcPr>
            <w:tcW w:w="4000" w:type="pct"/>
            <w:shd w:val="clear" w:color="auto" w:fill="FFFFFF"/>
            <w:vAlign w:val="center"/>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color w:val="000000"/>
                <w:sz w:val="19"/>
                <w:szCs w:val="19"/>
              </w:rPr>
              <w:t>Dimensional Control Surveyor, Grade B</w:t>
            </w:r>
          </w:p>
        </w:tc>
      </w:tr>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City</w:t>
            </w:r>
          </w:p>
        </w:tc>
        <w:tc>
          <w:tcPr>
            <w:tcW w:w="4000" w:type="pct"/>
            <w:shd w:val="clear" w:color="auto" w:fill="FFFFFF"/>
            <w:vAlign w:val="center"/>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color w:val="000000"/>
                <w:sz w:val="19"/>
                <w:szCs w:val="19"/>
              </w:rPr>
              <w:t>Houston</w:t>
            </w:r>
          </w:p>
        </w:tc>
      </w:tr>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State or Province</w:t>
            </w:r>
          </w:p>
        </w:tc>
        <w:tc>
          <w:tcPr>
            <w:tcW w:w="4000" w:type="pct"/>
            <w:shd w:val="clear" w:color="auto" w:fill="FFFFFF"/>
            <w:vAlign w:val="center"/>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color w:val="000000"/>
                <w:sz w:val="19"/>
                <w:szCs w:val="19"/>
              </w:rPr>
              <w:t>Texas</w:t>
            </w:r>
          </w:p>
        </w:tc>
      </w:tr>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Country</w:t>
            </w:r>
          </w:p>
        </w:tc>
        <w:tc>
          <w:tcPr>
            <w:tcW w:w="4000" w:type="pct"/>
            <w:shd w:val="clear" w:color="auto" w:fill="FFFFFF"/>
            <w:vAlign w:val="center"/>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color w:val="000000"/>
                <w:sz w:val="19"/>
                <w:szCs w:val="19"/>
              </w:rPr>
              <w:t>United States</w:t>
            </w:r>
          </w:p>
        </w:tc>
      </w:tr>
      <w:tr w:rsidR="00FC52A9" w:rsidRPr="00FC52A9" w:rsidTr="00FC52A9">
        <w:trPr>
          <w:tblCellSpacing w:w="0" w:type="dxa"/>
          <w:jc w:val="center"/>
        </w:trPr>
        <w:tc>
          <w:tcPr>
            <w:tcW w:w="0" w:type="auto"/>
            <w:shd w:val="clear" w:color="auto" w:fill="FFFFFF"/>
            <w:hideMark/>
          </w:tcPr>
          <w:p w:rsidR="00FC52A9" w:rsidRPr="00FC52A9" w:rsidRDefault="00FC52A9" w:rsidP="00FC52A9">
            <w:pPr>
              <w:spacing w:after="0" w:line="240" w:lineRule="auto"/>
              <w:rPr>
                <w:rFonts w:ascii="Arial" w:eastAsia="Times New Roman" w:hAnsi="Arial" w:cs="Arial"/>
                <w:color w:val="000000"/>
                <w:sz w:val="27"/>
                <w:szCs w:val="27"/>
              </w:rPr>
            </w:pPr>
            <w:r w:rsidRPr="00FC52A9">
              <w:rPr>
                <w:rFonts w:ascii="Arial" w:eastAsia="Times New Roman" w:hAnsi="Arial" w:cs="Arial"/>
                <w:b/>
                <w:bCs/>
                <w:color w:val="000000"/>
                <w:sz w:val="19"/>
                <w:szCs w:val="19"/>
              </w:rPr>
              <w:t>Job Descr</w:t>
            </w:r>
            <w:bookmarkStart w:id="0" w:name="_GoBack"/>
            <w:bookmarkEnd w:id="0"/>
            <w:r w:rsidRPr="00FC52A9">
              <w:rPr>
                <w:rFonts w:ascii="Arial" w:eastAsia="Times New Roman" w:hAnsi="Arial" w:cs="Arial"/>
                <w:b/>
                <w:bCs/>
                <w:color w:val="000000"/>
                <w:sz w:val="19"/>
                <w:szCs w:val="19"/>
              </w:rPr>
              <w:t>iption</w:t>
            </w:r>
          </w:p>
        </w:tc>
        <w:tc>
          <w:tcPr>
            <w:tcW w:w="4000" w:type="pct"/>
            <w:shd w:val="clear" w:color="auto" w:fill="FFFFFF"/>
            <w:vAlign w:val="center"/>
            <w:hideMark/>
          </w:tcPr>
          <w:p w:rsidR="00FC52A9" w:rsidRPr="00FC52A9" w:rsidRDefault="00FC52A9" w:rsidP="00FC52A9">
            <w:pPr>
              <w:spacing w:after="0" w:line="240" w:lineRule="auto"/>
              <w:rPr>
                <w:rFonts w:ascii="Times New Roman" w:eastAsia="Times New Roman" w:hAnsi="Times New Roman" w:cs="Times New Roman"/>
                <w:color w:val="000000"/>
                <w:sz w:val="24"/>
                <w:szCs w:val="24"/>
              </w:rPr>
            </w:pPr>
            <w:bookmarkStart w:id="1" w:name="OLE_LINK1"/>
            <w:bookmarkEnd w:id="1"/>
            <w:r w:rsidRPr="00FC52A9">
              <w:rPr>
                <w:rFonts w:ascii="Times New Roman" w:eastAsia="Times New Roman" w:hAnsi="Times New Roman" w:cs="Times New Roman"/>
                <w:color w:val="000000"/>
                <w:sz w:val="24"/>
                <w:szCs w:val="24"/>
              </w:rPr>
              <w:t>Job Title:  Dimensional Control Surveyor, Grade B </w:t>
            </w:r>
            <w:bookmarkStart w:id="2" w:name="OLE_LINK2"/>
            <w:bookmarkEnd w:id="2"/>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Job Location:  Houston, Texas</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Dimensional Control uses proven engineering survey techniques and modern survey equipment to collect highly accurate as-built 3D data on new or existing mechanical, structural, and civil engineering projects.  As with laser scanning, this precisely collected spatial data is used during project planning and execution phases to avoid uncertainty related to interface integration and measurement anomalies.</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We are seeking a Dimensional Control Surveyor, Grade B to join our team in Houston.</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u w:val="single"/>
              </w:rPr>
              <w:t>Responsibilities:</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numPr>
                <w:ilvl w:val="0"/>
                <w:numId w:val="1"/>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Operate effectively within a survey team, with minimum supervision.</w:t>
            </w:r>
          </w:p>
          <w:p w:rsidR="00FC52A9" w:rsidRPr="00FC52A9" w:rsidRDefault="00FC52A9" w:rsidP="00FC52A9">
            <w:pPr>
              <w:numPr>
                <w:ilvl w:val="0"/>
                <w:numId w:val="1"/>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Carry out a minimum of 75% of all aspects of Dimensional Control and Laser Scanning (as required within general survey work activities).</w:t>
            </w:r>
          </w:p>
          <w:p w:rsidR="00FC52A9" w:rsidRPr="00FC52A9" w:rsidRDefault="00FC52A9" w:rsidP="00FC52A9">
            <w:pPr>
              <w:numPr>
                <w:ilvl w:val="0"/>
                <w:numId w:val="1"/>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Prepare survey drawings and reports, using Auto-Cad, Excel and Word.</w:t>
            </w:r>
          </w:p>
          <w:p w:rsidR="00FC52A9" w:rsidRPr="00FC52A9" w:rsidRDefault="00FC52A9" w:rsidP="00FC52A9">
            <w:pPr>
              <w:numPr>
                <w:ilvl w:val="0"/>
                <w:numId w:val="1"/>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Train and assess Trainee personnel.</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u w:val="single"/>
              </w:rPr>
              <w:t>Required Qualifications: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numPr>
                <w:ilvl w:val="0"/>
                <w:numId w:val="2"/>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Minimum of 3 years of survey experience  </w:t>
            </w:r>
          </w:p>
          <w:p w:rsidR="00FC52A9" w:rsidRPr="00FC52A9" w:rsidRDefault="00FC52A9" w:rsidP="00FC52A9">
            <w:pPr>
              <w:numPr>
                <w:ilvl w:val="0"/>
                <w:numId w:val="2"/>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Experience with various forms of survey technology including; topography, GPS, Laser Scanning and 3-D calculation and drawing software</w:t>
            </w:r>
          </w:p>
          <w:p w:rsidR="00FC52A9" w:rsidRPr="00FC52A9" w:rsidRDefault="00FC52A9" w:rsidP="00FC52A9">
            <w:pPr>
              <w:numPr>
                <w:ilvl w:val="0"/>
                <w:numId w:val="2"/>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Ability to execute most tasks including surveying, calculations, drawings and related survey reports, and competent in operating a Laser Scanner.</w:t>
            </w:r>
          </w:p>
          <w:p w:rsidR="00FC52A9" w:rsidRPr="00FC52A9" w:rsidRDefault="00FC52A9" w:rsidP="00FC52A9">
            <w:pPr>
              <w:numPr>
                <w:ilvl w:val="0"/>
                <w:numId w:val="2"/>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Must be comfortable in written and oral communication skills and well organized</w:t>
            </w:r>
          </w:p>
          <w:p w:rsidR="00FC52A9" w:rsidRPr="00FC52A9" w:rsidRDefault="00FC52A9" w:rsidP="00FC52A9">
            <w:pPr>
              <w:numPr>
                <w:ilvl w:val="0"/>
                <w:numId w:val="2"/>
              </w:numPr>
              <w:spacing w:after="0" w:line="240" w:lineRule="auto"/>
              <w:rPr>
                <w:rFonts w:ascii="Arial" w:eastAsia="Times New Roman" w:hAnsi="Arial" w:cs="Arial"/>
                <w:color w:val="000000"/>
                <w:sz w:val="19"/>
                <w:szCs w:val="19"/>
              </w:rPr>
            </w:pPr>
            <w:r w:rsidRPr="00FC52A9">
              <w:rPr>
                <w:rFonts w:ascii="Arial" w:eastAsia="Times New Roman" w:hAnsi="Arial" w:cs="Arial"/>
                <w:color w:val="000000"/>
                <w:sz w:val="20"/>
                <w:szCs w:val="20"/>
              </w:rPr>
              <w:t>Must be prepared to travel</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Intertek offers a salary and benefit package competitively placed within the local market.  We promote a culture where motivated, customer-oriented employees can flourish, experience professional fulfillment, and reach their highest potential.  We offer medical, prescription, dental, vision, life and disability insurance plans, 401(k) with company match, paid time off (vacation, sick, holiday), Flexible Spending Account (FSA), Employee Assistance Program (EAP), tuition reimbursement, and more.</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xml:space="preserve">We are an Equal Opportunity Employer and do not discriminate against applicants due to veterans status or on the basis of disability.  All qualified applicants will receive consideration for employment without regard to race, </w:t>
            </w:r>
            <w:r w:rsidRPr="00FC52A9">
              <w:rPr>
                <w:rFonts w:ascii="Arial" w:eastAsia="Times New Roman" w:hAnsi="Arial" w:cs="Arial"/>
                <w:color w:val="000000"/>
                <w:sz w:val="20"/>
                <w:szCs w:val="20"/>
              </w:rPr>
              <w:lastRenderedPageBreak/>
              <w:t>color, religion, sex, or national origin. </w:t>
            </w:r>
          </w:p>
          <w:p w:rsidR="00FC52A9" w:rsidRPr="00FC52A9" w:rsidRDefault="00FC52A9" w:rsidP="00FC52A9">
            <w:pPr>
              <w:spacing w:after="0" w:line="240" w:lineRule="auto"/>
              <w:rPr>
                <w:rFonts w:ascii="Times New Roman" w:eastAsia="Times New Roman" w:hAnsi="Times New Roman" w:cs="Times New Roman"/>
                <w:color w:val="000000"/>
                <w:sz w:val="24"/>
                <w:szCs w:val="24"/>
              </w:rPr>
            </w:pPr>
            <w:r w:rsidRPr="00FC52A9">
              <w:rPr>
                <w:rFonts w:ascii="Arial" w:eastAsia="Times New Roman" w:hAnsi="Arial" w:cs="Arial"/>
                <w:color w:val="000000"/>
                <w:sz w:val="20"/>
                <w:szCs w:val="20"/>
              </w:rPr>
              <w:t> </w:t>
            </w:r>
          </w:p>
        </w:tc>
      </w:tr>
    </w:tbl>
    <w:p w:rsidR="00FC52A9" w:rsidRDefault="00FC52A9"/>
    <w:sectPr w:rsidR="00FC52A9" w:rsidSect="003618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0C" w:rsidRDefault="001F640C" w:rsidP="009957D4">
      <w:pPr>
        <w:spacing w:after="0" w:line="240" w:lineRule="auto"/>
      </w:pPr>
      <w:r>
        <w:separator/>
      </w:r>
    </w:p>
  </w:endnote>
  <w:endnote w:type="continuationSeparator" w:id="0">
    <w:p w:rsidR="001F640C" w:rsidRDefault="001F640C" w:rsidP="00995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0C" w:rsidRDefault="001F640C" w:rsidP="009957D4">
      <w:pPr>
        <w:spacing w:after="0" w:line="240" w:lineRule="auto"/>
      </w:pPr>
      <w:r>
        <w:separator/>
      </w:r>
    </w:p>
  </w:footnote>
  <w:footnote w:type="continuationSeparator" w:id="0">
    <w:p w:rsidR="001F640C" w:rsidRDefault="001F640C" w:rsidP="00995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D4" w:rsidRDefault="00995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350"/>
    <w:multiLevelType w:val="multilevel"/>
    <w:tmpl w:val="6CB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253DDF"/>
    <w:multiLevelType w:val="multilevel"/>
    <w:tmpl w:val="A73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FC52A9"/>
    <w:rsid w:val="001F640C"/>
    <w:rsid w:val="00361872"/>
    <w:rsid w:val="00981A95"/>
    <w:rsid w:val="009957D4"/>
    <w:rsid w:val="00FC5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FC52A9"/>
  </w:style>
  <w:style w:type="character" w:customStyle="1" w:styleId="text">
    <w:name w:val="text"/>
    <w:basedOn w:val="DefaultParagraphFont"/>
    <w:rsid w:val="00FC52A9"/>
  </w:style>
  <w:style w:type="character" w:customStyle="1" w:styleId="apple-converted-space">
    <w:name w:val="apple-converted-space"/>
    <w:basedOn w:val="DefaultParagraphFont"/>
    <w:rsid w:val="00FC52A9"/>
  </w:style>
  <w:style w:type="paragraph" w:styleId="Header">
    <w:name w:val="header"/>
    <w:basedOn w:val="Normal"/>
    <w:link w:val="HeaderChar"/>
    <w:uiPriority w:val="99"/>
    <w:semiHidden/>
    <w:unhideWhenUsed/>
    <w:rsid w:val="00995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7D4"/>
  </w:style>
  <w:style w:type="paragraph" w:styleId="Footer">
    <w:name w:val="footer"/>
    <w:basedOn w:val="Normal"/>
    <w:link w:val="FooterChar"/>
    <w:uiPriority w:val="99"/>
    <w:semiHidden/>
    <w:unhideWhenUsed/>
    <w:rsid w:val="009957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7D4"/>
  </w:style>
</w:styles>
</file>

<file path=word/webSettings.xml><?xml version="1.0" encoding="utf-8"?>
<w:webSettings xmlns:r="http://schemas.openxmlformats.org/officeDocument/2006/relationships" xmlns:w="http://schemas.openxmlformats.org/wordprocessingml/2006/main">
  <w:divs>
    <w:div w:id="9607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Houston-Galveston Area Council</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Guerrero</dc:creator>
  <cp:lastModifiedBy>nguyend</cp:lastModifiedBy>
  <cp:revision>2</cp:revision>
  <dcterms:created xsi:type="dcterms:W3CDTF">2016-01-08T13:18:00Z</dcterms:created>
  <dcterms:modified xsi:type="dcterms:W3CDTF">2016-01-08T13:18:00Z</dcterms:modified>
</cp:coreProperties>
</file>