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CFC5B" w14:textId="307255F6" w:rsidR="0096657A" w:rsidRDefault="0097246E" w:rsidP="000451A8">
      <w:pPr>
        <w:jc w:val="center"/>
        <w:rPr>
          <w:rFonts w:asciiTheme="minorHAnsi" w:hAnsiTheme="minorHAnsi" w:cstheme="minorHAnsi"/>
          <w:b/>
          <w:bCs/>
          <w:sz w:val="32"/>
          <w:szCs w:val="32"/>
        </w:rPr>
      </w:pPr>
      <w:bookmarkStart w:id="0" w:name="_GoBack"/>
      <w:bookmarkEnd w:id="0"/>
      <w:r>
        <w:rPr>
          <w:noProof/>
        </w:rPr>
        <w:drawing>
          <wp:anchor distT="0" distB="0" distL="114300" distR="114300" simplePos="0" relativeHeight="251658242" behindDoc="0" locked="0" layoutInCell="1" allowOverlap="1" wp14:anchorId="74323F5B" wp14:editId="79C7961B">
            <wp:simplePos x="0" y="0"/>
            <wp:positionH relativeFrom="page">
              <wp:posOffset>6819900</wp:posOffset>
            </wp:positionH>
            <wp:positionV relativeFrom="paragraph">
              <wp:posOffset>-895350</wp:posOffset>
            </wp:positionV>
            <wp:extent cx="939800" cy="1955800"/>
            <wp:effectExtent l="0" t="0" r="0" b="6350"/>
            <wp:wrapNone/>
            <wp:docPr id="193519578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9800" cy="1955800"/>
                    </a:xfrm>
                    <a:prstGeom prst="rect">
                      <a:avLst/>
                    </a:prstGeom>
                  </pic:spPr>
                </pic:pic>
              </a:graphicData>
            </a:graphic>
            <wp14:sizeRelH relativeFrom="page">
              <wp14:pctWidth>0</wp14:pctWidth>
            </wp14:sizeRelH>
            <wp14:sizeRelV relativeFrom="page">
              <wp14:pctHeight>0</wp14:pctHeight>
            </wp14:sizeRelV>
          </wp:anchor>
        </w:drawing>
      </w:r>
      <w:r w:rsidR="0096657A">
        <w:rPr>
          <w:noProof/>
        </w:rPr>
        <w:drawing>
          <wp:inline distT="0" distB="0" distL="0" distR="0" wp14:anchorId="1C0D342A" wp14:editId="78D6806B">
            <wp:extent cx="3362325" cy="8854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7976" cy="892167"/>
                    </a:xfrm>
                    <a:prstGeom prst="rect">
                      <a:avLst/>
                    </a:prstGeom>
                  </pic:spPr>
                </pic:pic>
              </a:graphicData>
            </a:graphic>
          </wp:inline>
        </w:drawing>
      </w:r>
    </w:p>
    <w:p w14:paraId="5ECE5F10" w14:textId="39E797F2" w:rsidR="00A87919" w:rsidRPr="00B856AA" w:rsidRDefault="00A87919" w:rsidP="00A87919">
      <w:pPr>
        <w:jc w:val="center"/>
        <w:rPr>
          <w:rFonts w:asciiTheme="minorHAnsi" w:hAnsiTheme="minorHAnsi" w:cstheme="minorHAnsi"/>
          <w:b/>
          <w:bCs/>
          <w:sz w:val="32"/>
          <w:szCs w:val="32"/>
        </w:rPr>
      </w:pPr>
      <w:r w:rsidRPr="00B856AA">
        <w:rPr>
          <w:rFonts w:asciiTheme="minorHAnsi" w:hAnsiTheme="minorHAnsi" w:cstheme="minorHAnsi"/>
          <w:b/>
          <w:bCs/>
          <w:sz w:val="32"/>
          <w:szCs w:val="32"/>
        </w:rPr>
        <w:t>Manual Attendance Process for 5 Consecutive Absences</w:t>
      </w:r>
    </w:p>
    <w:p w14:paraId="2E21C6C6" w14:textId="12975E0B" w:rsidR="00A87919" w:rsidRPr="00EF39A2" w:rsidRDefault="00A87919" w:rsidP="008D553B">
      <w:pPr>
        <w:spacing w:after="0"/>
        <w:rPr>
          <w:rFonts w:asciiTheme="minorHAnsi" w:hAnsiTheme="minorHAnsi" w:cstheme="minorHAnsi"/>
          <w:b/>
          <w:bCs/>
        </w:rPr>
      </w:pPr>
      <w:r w:rsidRPr="00EF39A2">
        <w:rPr>
          <w:rFonts w:asciiTheme="minorHAnsi" w:hAnsiTheme="minorHAnsi" w:cstheme="minorHAnsi"/>
          <w:b/>
          <w:bCs/>
        </w:rPr>
        <w:t>F</w:t>
      </w:r>
      <w:r w:rsidR="00F92C39">
        <w:rPr>
          <w:rFonts w:asciiTheme="minorHAnsi" w:hAnsiTheme="minorHAnsi" w:cstheme="minorHAnsi"/>
          <w:b/>
          <w:bCs/>
        </w:rPr>
        <w:t>in</w:t>
      </w:r>
      <w:r w:rsidR="00F02F1E">
        <w:rPr>
          <w:rFonts w:asciiTheme="minorHAnsi" w:hAnsiTheme="minorHAnsi" w:cstheme="minorHAnsi"/>
          <w:b/>
          <w:bCs/>
        </w:rPr>
        <w:t>ancial Aid Payment Office</w:t>
      </w:r>
      <w:r w:rsidRPr="00EF39A2">
        <w:rPr>
          <w:rFonts w:asciiTheme="minorHAnsi" w:hAnsiTheme="minorHAnsi" w:cstheme="minorHAnsi"/>
          <w:b/>
          <w:bCs/>
        </w:rPr>
        <w:t xml:space="preserve"> </w:t>
      </w:r>
      <w:r w:rsidR="00F02F1E">
        <w:rPr>
          <w:rFonts w:asciiTheme="minorHAnsi" w:hAnsiTheme="minorHAnsi" w:cstheme="minorHAnsi"/>
          <w:b/>
          <w:bCs/>
        </w:rPr>
        <w:t>(FAPO)</w:t>
      </w:r>
    </w:p>
    <w:p w14:paraId="60D376B0" w14:textId="77777777" w:rsidR="00A87919" w:rsidRPr="00A87919" w:rsidRDefault="00A87919" w:rsidP="00A87919">
      <w:pPr>
        <w:pStyle w:val="ListParagraph"/>
        <w:numPr>
          <w:ilvl w:val="0"/>
          <w:numId w:val="4"/>
        </w:numPr>
        <w:rPr>
          <w:rFonts w:cstheme="minorHAnsi"/>
        </w:rPr>
      </w:pPr>
      <w:r w:rsidRPr="00A87919">
        <w:rPr>
          <w:rFonts w:cstheme="minorHAnsi"/>
        </w:rPr>
        <w:t>Vendors send the 5 consecutive absences to FAPO using the Vendor Portal.</w:t>
      </w:r>
    </w:p>
    <w:p w14:paraId="71CFE686" w14:textId="346F5A55" w:rsidR="00437A8E" w:rsidRDefault="00437A8E" w:rsidP="00437A8E">
      <w:pPr>
        <w:pStyle w:val="ListParagraph"/>
        <w:numPr>
          <w:ilvl w:val="0"/>
          <w:numId w:val="4"/>
        </w:numPr>
        <w:spacing w:after="0" w:line="240" w:lineRule="auto"/>
        <w:contextualSpacing w:val="0"/>
        <w:rPr>
          <w:rFonts w:eastAsia="Times New Roman"/>
        </w:rPr>
      </w:pPr>
      <w:r>
        <w:rPr>
          <w:rFonts w:eastAsia="Times New Roman"/>
        </w:rPr>
        <w:t xml:space="preserve">AP staff </w:t>
      </w:r>
      <w:r w:rsidR="00971A71">
        <w:rPr>
          <w:rFonts w:eastAsia="Times New Roman"/>
        </w:rPr>
        <w:t xml:space="preserve">will </w:t>
      </w:r>
      <w:r>
        <w:rPr>
          <w:rFonts w:eastAsia="Times New Roman"/>
        </w:rPr>
        <w:t>retrieve the submitted absences from FACS</w:t>
      </w:r>
      <w:r w:rsidR="008B118B">
        <w:rPr>
          <w:rFonts w:eastAsia="Times New Roman"/>
        </w:rPr>
        <w:t xml:space="preserve"> </w:t>
      </w:r>
    </w:p>
    <w:p w14:paraId="050356A5" w14:textId="028F1B0C" w:rsidR="003900D1" w:rsidRPr="00A87919" w:rsidRDefault="003900D1" w:rsidP="003900D1">
      <w:pPr>
        <w:pStyle w:val="ListParagraph"/>
        <w:numPr>
          <w:ilvl w:val="0"/>
          <w:numId w:val="4"/>
        </w:numPr>
        <w:rPr>
          <w:rFonts w:cstheme="minorHAnsi"/>
          <w:b/>
          <w:bCs/>
        </w:rPr>
      </w:pPr>
      <w:r>
        <w:rPr>
          <w:rFonts w:cstheme="minorHAnsi"/>
        </w:rPr>
        <w:t>AP</w:t>
      </w:r>
      <w:r w:rsidRPr="00A87919">
        <w:rPr>
          <w:rFonts w:cstheme="minorHAnsi"/>
        </w:rPr>
        <w:t xml:space="preserve"> </w:t>
      </w:r>
      <w:r w:rsidR="002C7A68">
        <w:rPr>
          <w:rFonts w:cstheme="minorHAnsi"/>
        </w:rPr>
        <w:t xml:space="preserve">staff </w:t>
      </w:r>
      <w:r w:rsidRPr="00A87919">
        <w:rPr>
          <w:rFonts w:cstheme="minorHAnsi"/>
        </w:rPr>
        <w:t>will enter the absences, changing Z to A, in TWIST once the timeframe populates (2 weeks)</w:t>
      </w:r>
      <w:r w:rsidR="00CF245C">
        <w:rPr>
          <w:rFonts w:cstheme="minorHAnsi"/>
        </w:rPr>
        <w:t>.</w:t>
      </w:r>
      <w:r w:rsidRPr="00A87919">
        <w:rPr>
          <w:rFonts w:cstheme="minorHAnsi"/>
        </w:rPr>
        <w:t xml:space="preserve">  </w:t>
      </w:r>
      <w:r w:rsidRPr="00A87919">
        <w:rPr>
          <w:rFonts w:cstheme="minorHAnsi"/>
          <w:b/>
          <w:bCs/>
          <w:i/>
          <w:iCs/>
        </w:rPr>
        <w:t xml:space="preserve">FAPO must enter the information by </w:t>
      </w:r>
      <w:r w:rsidR="00E76EA2">
        <w:rPr>
          <w:rFonts w:cstheme="minorHAnsi"/>
          <w:b/>
          <w:bCs/>
          <w:i/>
          <w:iCs/>
        </w:rPr>
        <w:t xml:space="preserve">end of day </w:t>
      </w:r>
      <w:r w:rsidR="00747D60">
        <w:rPr>
          <w:rFonts w:cstheme="minorHAnsi"/>
          <w:b/>
          <w:bCs/>
          <w:i/>
          <w:iCs/>
        </w:rPr>
        <w:t>Tuesday</w:t>
      </w:r>
      <w:r w:rsidR="00821ABD">
        <w:rPr>
          <w:rFonts w:cstheme="minorHAnsi"/>
          <w:b/>
          <w:bCs/>
          <w:i/>
          <w:iCs/>
        </w:rPr>
        <w:t xml:space="preserve">. </w:t>
      </w:r>
    </w:p>
    <w:p w14:paraId="18CDAD9D" w14:textId="77777777" w:rsidR="00C735C2" w:rsidRPr="00C735C2" w:rsidRDefault="00C735C2" w:rsidP="00C735C2">
      <w:pPr>
        <w:pStyle w:val="ListParagraph"/>
        <w:numPr>
          <w:ilvl w:val="1"/>
          <w:numId w:val="4"/>
        </w:numPr>
        <w:rPr>
          <w:rFonts w:eastAsia="Times New Roman"/>
        </w:rPr>
      </w:pPr>
      <w:r w:rsidRPr="00C735C2">
        <w:rPr>
          <w:rFonts w:eastAsia="Times New Roman"/>
        </w:rPr>
        <w:t>If absences are for the next reporting (payment) week, AP will print report, enter TWIST counselor note, change codes in TWIST when data is available, and close out FACS issue upon completion</w:t>
      </w:r>
    </w:p>
    <w:p w14:paraId="14BF9E5C" w14:textId="51C42F2D" w:rsidR="00A87919" w:rsidRPr="00A87919" w:rsidRDefault="00D53E53" w:rsidP="00A87919">
      <w:pPr>
        <w:pStyle w:val="ListParagraph"/>
        <w:numPr>
          <w:ilvl w:val="0"/>
          <w:numId w:val="4"/>
        </w:numPr>
        <w:rPr>
          <w:rFonts w:cstheme="minorHAnsi"/>
        </w:rPr>
      </w:pPr>
      <w:bookmarkStart w:id="1" w:name="_Hlk69367354"/>
      <w:r>
        <w:rPr>
          <w:rFonts w:cstheme="minorHAnsi"/>
        </w:rPr>
        <w:t>AP</w:t>
      </w:r>
      <w:r w:rsidR="002C7A68">
        <w:rPr>
          <w:rFonts w:cstheme="minorHAnsi"/>
        </w:rPr>
        <w:t xml:space="preserve"> staff</w:t>
      </w:r>
      <w:r w:rsidRPr="00A87919">
        <w:rPr>
          <w:rFonts w:cstheme="minorHAnsi"/>
        </w:rPr>
        <w:t xml:space="preserve"> </w:t>
      </w:r>
      <w:r w:rsidR="00A87919" w:rsidRPr="00A87919">
        <w:rPr>
          <w:rFonts w:cstheme="minorHAnsi"/>
        </w:rPr>
        <w:t>will enter a TWIST note indicating the date the absences were reported, vendor’s name and license #, child’s name, reason and dates of absences, FACS Issue #, and other pertinent information.</w:t>
      </w:r>
    </w:p>
    <w:p w14:paraId="162AE500" w14:textId="72DF19B3" w:rsidR="00A87919" w:rsidRPr="00A87919" w:rsidRDefault="00A87919" w:rsidP="00A87919">
      <w:pPr>
        <w:ind w:firstLine="720"/>
        <w:rPr>
          <w:rFonts w:asciiTheme="minorHAnsi" w:hAnsiTheme="minorHAnsi" w:cstheme="minorHAnsi"/>
          <w:sz w:val="22"/>
          <w:szCs w:val="22"/>
        </w:rPr>
      </w:pPr>
      <w:r w:rsidRPr="007302A1">
        <w:rPr>
          <w:rFonts w:asciiTheme="minorHAnsi" w:hAnsiTheme="minorHAnsi" w:cstheme="minorHAnsi"/>
          <w:b/>
          <w:bCs/>
          <w:sz w:val="22"/>
          <w:szCs w:val="22"/>
        </w:rPr>
        <w:t>TWIST Subject Line</w:t>
      </w:r>
      <w:r w:rsidR="007302A1">
        <w:rPr>
          <w:rFonts w:asciiTheme="minorHAnsi" w:hAnsiTheme="minorHAnsi" w:cstheme="minorHAnsi"/>
          <w:sz w:val="22"/>
          <w:szCs w:val="22"/>
        </w:rPr>
        <w:t>:</w:t>
      </w:r>
      <w:r w:rsidRPr="00A87919">
        <w:rPr>
          <w:rFonts w:asciiTheme="minorHAnsi" w:hAnsiTheme="minorHAnsi" w:cstheme="minorHAnsi"/>
          <w:sz w:val="22"/>
          <w:szCs w:val="22"/>
        </w:rPr>
        <w:t xml:space="preserve"> Provider Absence Notice</w:t>
      </w:r>
    </w:p>
    <w:p w14:paraId="069FDF9C" w14:textId="77777777" w:rsidR="00A87919" w:rsidRPr="00B72525" w:rsidRDefault="00A87919" w:rsidP="00A87919">
      <w:pPr>
        <w:pStyle w:val="ListParagraph"/>
        <w:rPr>
          <w:rFonts w:cstheme="minorHAnsi"/>
          <w:b/>
          <w:bCs/>
        </w:rPr>
      </w:pPr>
      <w:r w:rsidRPr="00B72525">
        <w:rPr>
          <w:rFonts w:cstheme="minorHAnsi"/>
          <w:b/>
          <w:bCs/>
        </w:rPr>
        <w:t>Relative Providers</w:t>
      </w:r>
    </w:p>
    <w:p w14:paraId="3E521666" w14:textId="77777777" w:rsidR="00A87919" w:rsidRPr="00A87919" w:rsidRDefault="00A87919" w:rsidP="00A87919">
      <w:pPr>
        <w:pStyle w:val="ListParagraph"/>
        <w:spacing w:after="0" w:line="240" w:lineRule="auto"/>
        <w:rPr>
          <w:rFonts w:eastAsiaTheme="minorEastAsia" w:cstheme="minorHAnsi"/>
          <w:color w:val="000000" w:themeColor="text1"/>
        </w:rPr>
      </w:pPr>
      <w:r w:rsidRPr="00A87919">
        <w:rPr>
          <w:rFonts w:eastAsiaTheme="minorEastAsia" w:cstheme="minorHAnsi"/>
        </w:rPr>
        <w:t xml:space="preserve">FAPO will receive attendance reports from relative providers and record days in TWIST: </w:t>
      </w:r>
    </w:p>
    <w:p w14:paraId="6E321FC4" w14:textId="77777777" w:rsidR="00A87919" w:rsidRPr="00A87919" w:rsidRDefault="00A87919" w:rsidP="00A87919">
      <w:pPr>
        <w:pStyle w:val="ListParagraph"/>
        <w:numPr>
          <w:ilvl w:val="1"/>
          <w:numId w:val="4"/>
        </w:numPr>
        <w:spacing w:after="0" w:line="240" w:lineRule="auto"/>
        <w:rPr>
          <w:rFonts w:eastAsiaTheme="minorEastAsia" w:cstheme="minorHAnsi"/>
          <w:color w:val="000000" w:themeColor="text1"/>
        </w:rPr>
      </w:pPr>
      <w:r w:rsidRPr="00A87919">
        <w:rPr>
          <w:rFonts w:eastAsiaTheme="minorEastAsia" w:cstheme="minorHAnsi"/>
        </w:rPr>
        <w:t>change Z to P for days the child attended.</w:t>
      </w:r>
    </w:p>
    <w:p w14:paraId="13F9A4CE" w14:textId="77777777" w:rsidR="00A87919" w:rsidRPr="00A87919" w:rsidRDefault="00A87919" w:rsidP="00A87919">
      <w:pPr>
        <w:pStyle w:val="ListParagraph"/>
        <w:spacing w:after="0" w:line="240" w:lineRule="auto"/>
        <w:ind w:left="1080"/>
        <w:rPr>
          <w:rFonts w:eastAsiaTheme="minorEastAsia" w:cstheme="minorHAnsi"/>
          <w:b/>
          <w:bCs/>
        </w:rPr>
      </w:pPr>
      <w:r w:rsidRPr="00A87919">
        <w:rPr>
          <w:rFonts w:eastAsiaTheme="minorEastAsia" w:cstheme="minorHAnsi"/>
          <w:b/>
          <w:bCs/>
          <w:i/>
          <w:iCs/>
        </w:rPr>
        <w:t xml:space="preserve">Only attendance that is marked as a ‘P’ is paid on a referral at a relative </w:t>
      </w:r>
      <w:proofErr w:type="gramStart"/>
      <w:r w:rsidRPr="00A87919">
        <w:rPr>
          <w:rFonts w:eastAsiaTheme="minorEastAsia" w:cstheme="minorHAnsi"/>
          <w:b/>
          <w:bCs/>
          <w:i/>
          <w:iCs/>
        </w:rPr>
        <w:t>child care</w:t>
      </w:r>
      <w:proofErr w:type="gramEnd"/>
      <w:r w:rsidRPr="00A87919">
        <w:rPr>
          <w:rFonts w:eastAsiaTheme="minorEastAsia" w:cstheme="minorHAnsi"/>
          <w:b/>
          <w:bCs/>
          <w:i/>
          <w:iCs/>
        </w:rPr>
        <w:t xml:space="preserve"> provider</w:t>
      </w:r>
      <w:r w:rsidRPr="00A87919">
        <w:rPr>
          <w:rFonts w:eastAsiaTheme="minorEastAsia" w:cstheme="minorHAnsi"/>
          <w:b/>
          <w:bCs/>
        </w:rPr>
        <w:t xml:space="preserve">. </w:t>
      </w:r>
    </w:p>
    <w:p w14:paraId="6B343D63" w14:textId="77777777" w:rsidR="00A87919" w:rsidRPr="00A87919" w:rsidRDefault="00A87919" w:rsidP="008D553B">
      <w:pPr>
        <w:spacing w:after="0"/>
        <w:rPr>
          <w:rFonts w:asciiTheme="minorHAnsi" w:hAnsiTheme="minorHAnsi" w:cstheme="minorHAnsi"/>
          <w:sz w:val="22"/>
          <w:szCs w:val="22"/>
        </w:rPr>
      </w:pPr>
    </w:p>
    <w:bookmarkEnd w:id="1"/>
    <w:p w14:paraId="4E23F4E7" w14:textId="4A7BB933" w:rsidR="00A87919" w:rsidRPr="00EF39A2" w:rsidRDefault="00F02F1E" w:rsidP="008D553B">
      <w:pPr>
        <w:spacing w:after="0"/>
        <w:rPr>
          <w:rFonts w:asciiTheme="minorHAnsi" w:hAnsiTheme="minorHAnsi" w:cstheme="minorHAnsi"/>
          <w:b/>
          <w:bCs/>
        </w:rPr>
      </w:pPr>
      <w:r>
        <w:rPr>
          <w:rFonts w:asciiTheme="minorHAnsi" w:hAnsiTheme="minorHAnsi" w:cstheme="minorHAnsi"/>
          <w:b/>
          <w:bCs/>
        </w:rPr>
        <w:t>Financial Aid Support Center (</w:t>
      </w:r>
      <w:r w:rsidR="00A87919" w:rsidRPr="00EF39A2">
        <w:rPr>
          <w:rFonts w:asciiTheme="minorHAnsi" w:hAnsiTheme="minorHAnsi" w:cstheme="minorHAnsi"/>
          <w:b/>
          <w:bCs/>
        </w:rPr>
        <w:t>FASC</w:t>
      </w:r>
      <w:r>
        <w:rPr>
          <w:rFonts w:asciiTheme="minorHAnsi" w:hAnsiTheme="minorHAnsi" w:cstheme="minorHAnsi"/>
          <w:b/>
          <w:bCs/>
        </w:rPr>
        <w:t>)</w:t>
      </w:r>
    </w:p>
    <w:p w14:paraId="54771829" w14:textId="06801449" w:rsidR="00A87919" w:rsidRPr="00A87919" w:rsidRDefault="00A87919" w:rsidP="05903035">
      <w:pPr>
        <w:rPr>
          <w:rFonts w:asciiTheme="minorHAnsi" w:hAnsiTheme="minorHAnsi"/>
          <w:sz w:val="22"/>
          <w:szCs w:val="22"/>
        </w:rPr>
      </w:pPr>
      <w:r w:rsidRPr="5BE4D8DD">
        <w:rPr>
          <w:rFonts w:asciiTheme="minorHAnsi" w:hAnsiTheme="minorHAnsi"/>
          <w:sz w:val="22"/>
          <w:szCs w:val="22"/>
        </w:rPr>
        <w:t>The FASC will run Report 272 every Wednesday.</w:t>
      </w:r>
      <w:r w:rsidR="5B1EDDB5" w:rsidRPr="5BE4D8DD">
        <w:rPr>
          <w:rFonts w:asciiTheme="minorHAnsi" w:hAnsiTheme="minorHAnsi"/>
          <w:sz w:val="22"/>
          <w:szCs w:val="22"/>
        </w:rPr>
        <w:t xml:space="preserve">  They will use this report to track the absences and complete the actions as listed below:</w:t>
      </w:r>
    </w:p>
    <w:p w14:paraId="77E6B95A" w14:textId="77777777" w:rsidR="00A87919" w:rsidRPr="00A87919" w:rsidRDefault="00A87919" w:rsidP="00A87919">
      <w:pPr>
        <w:pStyle w:val="ListParagraph"/>
        <w:numPr>
          <w:ilvl w:val="0"/>
          <w:numId w:val="1"/>
        </w:numPr>
        <w:rPr>
          <w:rFonts w:cstheme="minorHAnsi"/>
        </w:rPr>
      </w:pPr>
      <w:r w:rsidRPr="00A87919">
        <w:rPr>
          <w:rFonts w:cstheme="minorHAnsi"/>
        </w:rPr>
        <w:t>When a customer has 2 provider notices reported (10 consecutive absences), staff will contact the customer to determine if the child was absent due to a documented disability, chronic illness, or court order.</w:t>
      </w:r>
    </w:p>
    <w:p w14:paraId="6961B771" w14:textId="77777777" w:rsidR="00A87919" w:rsidRPr="00A87919" w:rsidRDefault="00A87919" w:rsidP="00A87919">
      <w:pPr>
        <w:pStyle w:val="ListParagraph"/>
        <w:numPr>
          <w:ilvl w:val="1"/>
          <w:numId w:val="1"/>
        </w:numPr>
        <w:rPr>
          <w:rFonts w:cstheme="minorHAnsi"/>
          <w:i/>
          <w:iCs/>
        </w:rPr>
      </w:pPr>
      <w:r w:rsidRPr="00A87919">
        <w:rPr>
          <w:rFonts w:cstheme="minorHAnsi"/>
        </w:rPr>
        <w:t xml:space="preserve">If the parent confirms and the documentation maintained </w:t>
      </w:r>
      <w:r w:rsidRPr="00A87919">
        <w:rPr>
          <w:rFonts w:cstheme="minorHAnsi"/>
          <w:b/>
          <w:bCs/>
          <w:i/>
          <w:iCs/>
        </w:rPr>
        <w:t>(disability, chronic illness or court ordered visitation)</w:t>
      </w:r>
      <w:r w:rsidRPr="00A87919">
        <w:rPr>
          <w:rFonts w:cstheme="minorHAnsi"/>
        </w:rPr>
        <w:t xml:space="preserve"> covers the timeframe, staff will adjust absences in increments of 5 on the Attendance tab in TWIST.  </w:t>
      </w:r>
      <w:r w:rsidRPr="00A87919">
        <w:rPr>
          <w:rFonts w:cstheme="minorHAnsi"/>
          <w:b/>
          <w:bCs/>
          <w:i/>
          <w:iCs/>
        </w:rPr>
        <w:t>If one day of the 5 days is removed, all 5 days must not be counted.</w:t>
      </w:r>
    </w:p>
    <w:p w14:paraId="64C74CBB" w14:textId="77777777" w:rsidR="00A87919" w:rsidRPr="00A87919" w:rsidRDefault="00A87919" w:rsidP="00A87919">
      <w:pPr>
        <w:pStyle w:val="ListParagraph"/>
        <w:numPr>
          <w:ilvl w:val="1"/>
          <w:numId w:val="1"/>
        </w:numPr>
        <w:rPr>
          <w:rFonts w:cstheme="minorHAnsi"/>
        </w:rPr>
      </w:pPr>
      <w:r w:rsidRPr="00A87919">
        <w:rPr>
          <w:rFonts w:cstheme="minorHAnsi"/>
        </w:rPr>
        <w:t xml:space="preserve">If the child was absent for other reasons, remind the parent of the attendance policy. </w:t>
      </w:r>
    </w:p>
    <w:p w14:paraId="4CD7843D" w14:textId="52A72A0E" w:rsidR="00A87919" w:rsidRDefault="00A87919" w:rsidP="00A87919">
      <w:pPr>
        <w:pStyle w:val="ListParagraph"/>
        <w:numPr>
          <w:ilvl w:val="1"/>
          <w:numId w:val="1"/>
        </w:numPr>
        <w:rPr>
          <w:rFonts w:cstheme="minorHAnsi"/>
        </w:rPr>
      </w:pPr>
      <w:r w:rsidRPr="00A87919">
        <w:rPr>
          <w:rFonts w:cstheme="minorHAnsi"/>
        </w:rPr>
        <w:t xml:space="preserve">Document in TWIST the conversation with the parent, why the absences </w:t>
      </w:r>
      <w:r w:rsidR="00F76950" w:rsidRPr="00A87919">
        <w:rPr>
          <w:rFonts w:cstheme="minorHAnsi"/>
        </w:rPr>
        <w:t>were removed</w:t>
      </w:r>
      <w:r w:rsidRPr="00A87919">
        <w:rPr>
          <w:rFonts w:cstheme="minorHAnsi"/>
        </w:rPr>
        <w:t xml:space="preserve"> and/or why the absences remain (template). </w:t>
      </w:r>
    </w:p>
    <w:p w14:paraId="698C8A38" w14:textId="77777777" w:rsidR="007302A1" w:rsidRDefault="007302A1" w:rsidP="00A87919">
      <w:pPr>
        <w:pStyle w:val="ListParagraph"/>
        <w:ind w:left="1440"/>
        <w:rPr>
          <w:rFonts w:cstheme="minorHAnsi"/>
        </w:rPr>
      </w:pPr>
    </w:p>
    <w:p w14:paraId="02F8FDFE" w14:textId="77777777" w:rsidR="00A87919" w:rsidRPr="00A87919" w:rsidRDefault="00A87919" w:rsidP="00FF22DB">
      <w:pPr>
        <w:pStyle w:val="ListParagraph"/>
        <w:rPr>
          <w:rFonts w:cstheme="minorHAnsi"/>
        </w:rPr>
      </w:pPr>
      <w:r w:rsidRPr="007302A1">
        <w:rPr>
          <w:rFonts w:cstheme="minorHAnsi"/>
          <w:b/>
          <w:bCs/>
        </w:rPr>
        <w:t>TWIST Subject Line:</w:t>
      </w:r>
      <w:r w:rsidRPr="00A87919">
        <w:rPr>
          <w:rFonts w:cstheme="minorHAnsi"/>
        </w:rPr>
        <w:t xml:space="preserve"> Attendance Reviewed </w:t>
      </w:r>
      <w:r w:rsidRPr="00A87919">
        <w:rPr>
          <w:rFonts w:cstheme="minorHAnsi"/>
          <w:b/>
          <w:bCs/>
          <w:i/>
          <w:iCs/>
        </w:rPr>
        <w:t>(for instances without adjustments)</w:t>
      </w:r>
    </w:p>
    <w:p w14:paraId="2534A6FB" w14:textId="53579682" w:rsidR="00A87919" w:rsidRPr="00A87919" w:rsidRDefault="00150DC5" w:rsidP="00A87919">
      <w:pPr>
        <w:pStyle w:val="ListParagraph"/>
        <w:ind w:left="2880"/>
        <w:rPr>
          <w:rFonts w:cstheme="minorHAnsi"/>
        </w:rPr>
      </w:pPr>
      <w:r>
        <w:rPr>
          <w:noProof/>
        </w:rPr>
        <w:lastRenderedPageBreak/>
        <w:drawing>
          <wp:anchor distT="0" distB="0" distL="114300" distR="114300" simplePos="0" relativeHeight="251658240" behindDoc="0" locked="0" layoutInCell="1" allowOverlap="1" wp14:anchorId="3E92F047" wp14:editId="58097764">
            <wp:simplePos x="0" y="0"/>
            <wp:positionH relativeFrom="page">
              <wp:posOffset>6819900</wp:posOffset>
            </wp:positionH>
            <wp:positionV relativeFrom="paragraph">
              <wp:posOffset>-918210</wp:posOffset>
            </wp:positionV>
            <wp:extent cx="939800" cy="1955800"/>
            <wp:effectExtent l="0" t="0" r="0" b="635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9800" cy="1955800"/>
                    </a:xfrm>
                    <a:prstGeom prst="rect">
                      <a:avLst/>
                    </a:prstGeom>
                  </pic:spPr>
                </pic:pic>
              </a:graphicData>
            </a:graphic>
            <wp14:sizeRelH relativeFrom="page">
              <wp14:pctWidth>0</wp14:pctWidth>
            </wp14:sizeRelH>
            <wp14:sizeRelV relativeFrom="page">
              <wp14:pctHeight>0</wp14:pctHeight>
            </wp14:sizeRelV>
          </wp:anchor>
        </w:drawing>
      </w:r>
      <w:r w:rsidR="00A87919" w:rsidRPr="00A87919">
        <w:rPr>
          <w:rFonts w:cstheme="minorHAnsi"/>
        </w:rPr>
        <w:t xml:space="preserve">Attendance Reviewed – ADJ </w:t>
      </w:r>
      <w:r w:rsidR="00A87919" w:rsidRPr="00A87919">
        <w:rPr>
          <w:rFonts w:cstheme="minorHAnsi"/>
          <w:b/>
          <w:bCs/>
          <w:i/>
          <w:iCs/>
        </w:rPr>
        <w:t>(for instances with adjustments)</w:t>
      </w:r>
      <w:r w:rsidR="00A87919" w:rsidRPr="00A87919">
        <w:rPr>
          <w:rFonts w:cstheme="minorHAnsi"/>
          <w:i/>
          <w:iCs/>
        </w:rPr>
        <w:br/>
      </w:r>
    </w:p>
    <w:p w14:paraId="6FF6BD61" w14:textId="2EBE3DDA" w:rsidR="00A87919" w:rsidRPr="00A87919" w:rsidRDefault="00A87919" w:rsidP="00A87919">
      <w:pPr>
        <w:pStyle w:val="ListParagraph"/>
        <w:numPr>
          <w:ilvl w:val="0"/>
          <w:numId w:val="1"/>
        </w:numPr>
        <w:rPr>
          <w:rFonts w:cstheme="minorHAnsi"/>
        </w:rPr>
      </w:pPr>
      <w:r w:rsidRPr="00A87919">
        <w:rPr>
          <w:rFonts w:cstheme="minorHAnsi"/>
        </w:rPr>
        <w:t xml:space="preserve">For customers at 3 provider notices (15 consecutive absences), </w:t>
      </w:r>
      <w:bookmarkStart w:id="2" w:name="_Hlk69226468"/>
      <w:r w:rsidRPr="00A87919">
        <w:rPr>
          <w:rFonts w:cstheme="minorHAnsi"/>
        </w:rPr>
        <w:t>staff will contact the customer to determine if the child was absent due to a documented disability, chronic illness, or court order.</w:t>
      </w:r>
    </w:p>
    <w:p w14:paraId="67CC2D0B" w14:textId="77777777" w:rsidR="00A87919" w:rsidRPr="00A87919" w:rsidRDefault="00A87919" w:rsidP="00A87919">
      <w:pPr>
        <w:pStyle w:val="ListParagraph"/>
        <w:numPr>
          <w:ilvl w:val="1"/>
          <w:numId w:val="1"/>
        </w:numPr>
        <w:rPr>
          <w:rFonts w:cstheme="minorHAnsi"/>
        </w:rPr>
      </w:pPr>
      <w:r w:rsidRPr="00A87919">
        <w:rPr>
          <w:rFonts w:cstheme="minorHAnsi"/>
        </w:rPr>
        <w:t xml:space="preserve">If the parent confirms and the documentation maintained </w:t>
      </w:r>
      <w:r w:rsidRPr="00A87919">
        <w:rPr>
          <w:rFonts w:cstheme="minorHAnsi"/>
          <w:b/>
          <w:bCs/>
          <w:i/>
          <w:iCs/>
        </w:rPr>
        <w:t>(disability, chronic illness or court ordered visitation)</w:t>
      </w:r>
      <w:r w:rsidRPr="00A87919">
        <w:rPr>
          <w:rFonts w:cstheme="minorHAnsi"/>
        </w:rPr>
        <w:t xml:space="preserve"> covers the timeframe, staff will adjust absences in increments of 5 on the Attendance tab in TWIST. </w:t>
      </w:r>
      <w:r w:rsidRPr="00A87919">
        <w:rPr>
          <w:rFonts w:cstheme="minorHAnsi"/>
          <w:b/>
          <w:bCs/>
          <w:i/>
          <w:iCs/>
        </w:rPr>
        <w:t>If one day of the 5 days is removed, all 5 days must not be counted</w:t>
      </w:r>
      <w:r w:rsidRPr="00A87919">
        <w:rPr>
          <w:rFonts w:cstheme="minorHAnsi"/>
          <w:b/>
          <w:bCs/>
        </w:rPr>
        <w:t xml:space="preserve">. </w:t>
      </w:r>
    </w:p>
    <w:p w14:paraId="1EE8F41D" w14:textId="77777777" w:rsidR="00A87919" w:rsidRPr="00A87919" w:rsidRDefault="00A87919" w:rsidP="00A87919">
      <w:pPr>
        <w:pStyle w:val="ListParagraph"/>
        <w:numPr>
          <w:ilvl w:val="1"/>
          <w:numId w:val="3"/>
        </w:numPr>
        <w:rPr>
          <w:rFonts w:cstheme="minorHAnsi"/>
        </w:rPr>
      </w:pPr>
      <w:r w:rsidRPr="00A87919">
        <w:rPr>
          <w:rFonts w:cstheme="minorHAnsi"/>
        </w:rPr>
        <w:t xml:space="preserve">If the child was absent for other reasons, remind the parent of the attendance policy and send </w:t>
      </w:r>
      <w:r w:rsidRPr="00A87919">
        <w:rPr>
          <w:rFonts w:cstheme="minorHAnsi"/>
          <w:b/>
          <w:bCs/>
          <w:i/>
          <w:iCs/>
        </w:rPr>
        <w:t>‘Absence Letter 1</w:t>
      </w:r>
      <w:r w:rsidRPr="00A87919">
        <w:rPr>
          <w:rFonts w:cstheme="minorHAnsi"/>
          <w:b/>
          <w:bCs/>
          <w:i/>
          <w:iCs/>
          <w:vertAlign w:val="superscript"/>
        </w:rPr>
        <w:t>st</w:t>
      </w:r>
      <w:r w:rsidRPr="00A87919">
        <w:rPr>
          <w:rFonts w:cstheme="minorHAnsi"/>
          <w:b/>
          <w:bCs/>
          <w:i/>
          <w:iCs/>
        </w:rPr>
        <w:t xml:space="preserve"> Notice’</w:t>
      </w:r>
      <w:r w:rsidRPr="00A87919">
        <w:rPr>
          <w:rFonts w:cstheme="minorHAnsi"/>
        </w:rPr>
        <w:t>.</w:t>
      </w:r>
      <w:bookmarkEnd w:id="2"/>
      <w:r w:rsidRPr="00A87919">
        <w:rPr>
          <w:rFonts w:cstheme="minorHAnsi"/>
        </w:rPr>
        <w:t xml:space="preserve"> Store the notice in DocuWare. </w:t>
      </w:r>
    </w:p>
    <w:p w14:paraId="69E9AC56" w14:textId="77777777" w:rsidR="00A87919" w:rsidRPr="00A87919" w:rsidRDefault="00A87919" w:rsidP="00A87919">
      <w:pPr>
        <w:pStyle w:val="ListParagraph"/>
        <w:numPr>
          <w:ilvl w:val="1"/>
          <w:numId w:val="3"/>
        </w:numPr>
        <w:rPr>
          <w:rFonts w:cstheme="minorHAnsi"/>
        </w:rPr>
      </w:pPr>
      <w:bookmarkStart w:id="3" w:name="_Hlk69367269"/>
      <w:r w:rsidRPr="00A87919">
        <w:rPr>
          <w:rFonts w:cstheme="minorHAnsi"/>
        </w:rPr>
        <w:t xml:space="preserve">Document in TWIST the conversation with the parent, why the absences were removed and/or why the absences remain. </w:t>
      </w:r>
    </w:p>
    <w:p w14:paraId="44855B19" w14:textId="77777777" w:rsidR="00A87919" w:rsidRPr="007A2BBF" w:rsidRDefault="00A87919" w:rsidP="00A87919">
      <w:pPr>
        <w:pStyle w:val="ListParagraph"/>
        <w:ind w:firstLine="720"/>
        <w:rPr>
          <w:rFonts w:cstheme="minorHAnsi"/>
          <w:b/>
        </w:rPr>
      </w:pPr>
      <w:r w:rsidRPr="007A2BBF">
        <w:rPr>
          <w:rFonts w:cstheme="minorHAnsi"/>
          <w:b/>
        </w:rPr>
        <w:t xml:space="preserve">TWIST Subject Line: </w:t>
      </w:r>
      <w:r w:rsidRPr="00216DE9">
        <w:rPr>
          <w:rFonts w:cstheme="minorHAnsi"/>
          <w:bCs/>
        </w:rPr>
        <w:t>Attendance Reviewed -</w:t>
      </w:r>
      <w:r w:rsidRPr="007A2BBF">
        <w:rPr>
          <w:rFonts w:cstheme="minorHAnsi"/>
          <w:b/>
        </w:rPr>
        <w:t xml:space="preserve"> ADJ </w:t>
      </w:r>
      <w:r w:rsidRPr="00A87919">
        <w:rPr>
          <w:rFonts w:cstheme="minorHAnsi"/>
          <w:b/>
          <w:bCs/>
          <w:i/>
          <w:iCs/>
        </w:rPr>
        <w:t>(for instances with adjustments)</w:t>
      </w:r>
    </w:p>
    <w:p w14:paraId="0D5E435F" w14:textId="7BE8575F" w:rsidR="00A87919" w:rsidRPr="007A2BBF" w:rsidRDefault="00A87919" w:rsidP="00A87919">
      <w:pPr>
        <w:pStyle w:val="ListParagraph"/>
        <w:ind w:left="1440"/>
        <w:rPr>
          <w:rFonts w:cstheme="minorHAnsi"/>
          <w:b/>
        </w:rPr>
      </w:pPr>
      <w:r w:rsidRPr="007A2BBF">
        <w:rPr>
          <w:rFonts w:cstheme="minorHAnsi"/>
          <w:b/>
        </w:rPr>
        <w:t xml:space="preserve">TWIST Subject Line – </w:t>
      </w:r>
      <w:r w:rsidRPr="00216DE9">
        <w:rPr>
          <w:rFonts w:cstheme="minorHAnsi"/>
          <w:bCs/>
        </w:rPr>
        <w:t>1</w:t>
      </w:r>
      <w:r w:rsidRPr="00216DE9">
        <w:rPr>
          <w:rFonts w:cstheme="minorHAnsi"/>
          <w:bCs/>
          <w:vertAlign w:val="superscript"/>
        </w:rPr>
        <w:t>st</w:t>
      </w:r>
      <w:r w:rsidRPr="00216DE9">
        <w:rPr>
          <w:rFonts w:cstheme="minorHAnsi"/>
          <w:bCs/>
        </w:rPr>
        <w:t xml:space="preserve"> Absence Notice</w:t>
      </w:r>
      <w:r w:rsidRPr="007A2BBF">
        <w:rPr>
          <w:rFonts w:cstheme="minorHAnsi"/>
          <w:b/>
        </w:rPr>
        <w:t xml:space="preserve"> </w:t>
      </w:r>
      <w:r w:rsidRPr="007A2BBF">
        <w:rPr>
          <w:rFonts w:cstheme="minorHAnsi"/>
          <w:b/>
        </w:rPr>
        <w:br/>
      </w:r>
    </w:p>
    <w:bookmarkEnd w:id="3"/>
    <w:p w14:paraId="2304FD11" w14:textId="386DD6F2" w:rsidR="00A87919" w:rsidRPr="00A87919" w:rsidRDefault="00A87919" w:rsidP="00A87919">
      <w:pPr>
        <w:pStyle w:val="ListParagraph"/>
        <w:numPr>
          <w:ilvl w:val="0"/>
          <w:numId w:val="2"/>
        </w:numPr>
        <w:rPr>
          <w:rFonts w:cstheme="minorHAnsi"/>
        </w:rPr>
      </w:pPr>
      <w:r w:rsidRPr="00A87919">
        <w:rPr>
          <w:rFonts w:cstheme="minorHAnsi"/>
        </w:rPr>
        <w:t xml:space="preserve">For customers at 6 provider notices (30 consecutive absences), staff will contact the customer to determine if the child was absent due to a documented disability, chronic illness, or court order. </w:t>
      </w:r>
    </w:p>
    <w:p w14:paraId="116D4D5F" w14:textId="77777777" w:rsidR="00A87919" w:rsidRPr="00A87919" w:rsidRDefault="00A87919" w:rsidP="00A87919">
      <w:pPr>
        <w:pStyle w:val="ListParagraph"/>
        <w:numPr>
          <w:ilvl w:val="1"/>
          <w:numId w:val="1"/>
        </w:numPr>
        <w:rPr>
          <w:rFonts w:cstheme="minorHAnsi"/>
        </w:rPr>
      </w:pPr>
      <w:r w:rsidRPr="00A87919">
        <w:rPr>
          <w:rFonts w:cstheme="minorHAnsi"/>
        </w:rPr>
        <w:t xml:space="preserve">If the parent confirms and the documentation maintained </w:t>
      </w:r>
      <w:r w:rsidRPr="00A87919">
        <w:rPr>
          <w:rFonts w:cstheme="minorHAnsi"/>
          <w:b/>
          <w:bCs/>
          <w:i/>
          <w:iCs/>
        </w:rPr>
        <w:t>(disability, chronic illness or court ordered visitation)</w:t>
      </w:r>
      <w:r w:rsidRPr="00A87919">
        <w:rPr>
          <w:rFonts w:cstheme="minorHAnsi"/>
        </w:rPr>
        <w:t xml:space="preserve"> covers the timeframe, staff will adjust absences in increments of 5 on the Attendance tab in TWIST. </w:t>
      </w:r>
      <w:r w:rsidRPr="00A87919">
        <w:rPr>
          <w:rFonts w:cstheme="minorHAnsi"/>
          <w:b/>
          <w:bCs/>
          <w:i/>
          <w:iCs/>
        </w:rPr>
        <w:t>If one day of the 5 days is removed, all 5 days must not be counted.</w:t>
      </w:r>
      <w:r w:rsidRPr="00A87919">
        <w:rPr>
          <w:rFonts w:cstheme="minorHAnsi"/>
        </w:rPr>
        <w:t xml:space="preserve">  </w:t>
      </w:r>
    </w:p>
    <w:p w14:paraId="293DE0F9" w14:textId="61D9568E" w:rsidR="00A87919" w:rsidRPr="00A87919" w:rsidRDefault="00A87919" w:rsidP="00A87919">
      <w:pPr>
        <w:pStyle w:val="ListParagraph"/>
        <w:numPr>
          <w:ilvl w:val="1"/>
          <w:numId w:val="3"/>
        </w:numPr>
        <w:rPr>
          <w:rFonts w:cstheme="minorHAnsi"/>
        </w:rPr>
      </w:pPr>
      <w:r w:rsidRPr="00A87919">
        <w:rPr>
          <w:rFonts w:cstheme="minorHAnsi"/>
        </w:rPr>
        <w:t xml:space="preserve">If the child was absent for other reasons, remind the parent of the attendance policy and send </w:t>
      </w:r>
      <w:r w:rsidRPr="00A87919">
        <w:rPr>
          <w:rFonts w:cstheme="minorHAnsi"/>
          <w:b/>
          <w:bCs/>
        </w:rPr>
        <w:t>‘</w:t>
      </w:r>
      <w:r w:rsidRPr="00A87919">
        <w:rPr>
          <w:rFonts w:cstheme="minorHAnsi"/>
          <w:b/>
          <w:bCs/>
          <w:i/>
          <w:iCs/>
        </w:rPr>
        <w:t>Absence Letter 2</w:t>
      </w:r>
      <w:r w:rsidRPr="00A87919">
        <w:rPr>
          <w:rFonts w:cstheme="minorHAnsi"/>
          <w:b/>
          <w:bCs/>
          <w:i/>
          <w:iCs/>
          <w:vertAlign w:val="superscript"/>
        </w:rPr>
        <w:t>nd</w:t>
      </w:r>
      <w:r w:rsidRPr="00A87919">
        <w:rPr>
          <w:rFonts w:cstheme="minorHAnsi"/>
          <w:b/>
          <w:bCs/>
          <w:i/>
          <w:iCs/>
        </w:rPr>
        <w:t xml:space="preserve"> Notice’</w:t>
      </w:r>
      <w:r w:rsidRPr="00A87919">
        <w:rPr>
          <w:rFonts w:cstheme="minorHAnsi"/>
        </w:rPr>
        <w:t>. Inform the parent the next notice of absences will result in care being terminated for the child</w:t>
      </w:r>
      <w:r w:rsidR="006F1D96">
        <w:rPr>
          <w:rFonts w:cstheme="minorHAnsi"/>
        </w:rPr>
        <w:t xml:space="preserve"> if the absences are </w:t>
      </w:r>
      <w:r w:rsidR="00216DE9">
        <w:rPr>
          <w:rFonts w:cstheme="minorHAnsi"/>
        </w:rPr>
        <w:t>substantiated</w:t>
      </w:r>
      <w:r w:rsidRPr="00A87919">
        <w:rPr>
          <w:rFonts w:cstheme="minorHAnsi"/>
        </w:rPr>
        <w:t xml:space="preserve">. Store the notice in DocuWare. </w:t>
      </w:r>
    </w:p>
    <w:p w14:paraId="45EC716B" w14:textId="77777777" w:rsidR="00A87919" w:rsidRPr="00A87919" w:rsidRDefault="00A87919" w:rsidP="00A87919">
      <w:pPr>
        <w:pStyle w:val="ListParagraph"/>
        <w:numPr>
          <w:ilvl w:val="1"/>
          <w:numId w:val="3"/>
        </w:numPr>
        <w:rPr>
          <w:rFonts w:cstheme="minorHAnsi"/>
        </w:rPr>
      </w:pPr>
      <w:r w:rsidRPr="00A87919">
        <w:rPr>
          <w:rFonts w:cstheme="minorHAnsi"/>
        </w:rPr>
        <w:t>Document in TWIST the conversation with the parent, why the absences were removed and/or why the absences remain.</w:t>
      </w:r>
    </w:p>
    <w:p w14:paraId="1AC80238" w14:textId="77777777" w:rsidR="00A87919" w:rsidRPr="00A87919" w:rsidRDefault="00A87919" w:rsidP="00A87919">
      <w:pPr>
        <w:pStyle w:val="ListParagraph"/>
        <w:ind w:firstLine="720"/>
        <w:rPr>
          <w:rFonts w:cstheme="minorHAnsi"/>
          <w:i/>
          <w:iCs/>
        </w:rPr>
      </w:pPr>
      <w:r w:rsidRPr="00A87919">
        <w:rPr>
          <w:rFonts w:cstheme="minorHAnsi"/>
        </w:rPr>
        <w:t xml:space="preserve">TWIST Subject Line: Attendance Reviewed - ADJ </w:t>
      </w:r>
      <w:r w:rsidRPr="00A87919">
        <w:rPr>
          <w:rFonts w:cstheme="minorHAnsi"/>
          <w:b/>
          <w:bCs/>
          <w:i/>
          <w:iCs/>
        </w:rPr>
        <w:t>(for instances with adjustments)</w:t>
      </w:r>
    </w:p>
    <w:p w14:paraId="0609EAD9" w14:textId="77777777" w:rsidR="00A87919" w:rsidRPr="00A87919" w:rsidRDefault="00A87919" w:rsidP="00A87919">
      <w:pPr>
        <w:pStyle w:val="ListParagraph"/>
        <w:ind w:firstLine="720"/>
        <w:rPr>
          <w:rFonts w:cstheme="minorHAnsi"/>
        </w:rPr>
      </w:pPr>
      <w:r w:rsidRPr="00A87919">
        <w:rPr>
          <w:rFonts w:cstheme="minorHAnsi"/>
        </w:rPr>
        <w:t>TWIST Subject Line – 2</w:t>
      </w:r>
      <w:r w:rsidRPr="00A87919">
        <w:rPr>
          <w:rFonts w:cstheme="minorHAnsi"/>
          <w:vertAlign w:val="superscript"/>
        </w:rPr>
        <w:t>nd</w:t>
      </w:r>
      <w:r w:rsidRPr="00A87919">
        <w:rPr>
          <w:rFonts w:cstheme="minorHAnsi"/>
        </w:rPr>
        <w:t xml:space="preserve"> Absence Notice </w:t>
      </w:r>
    </w:p>
    <w:p w14:paraId="45834BC4" w14:textId="77777777" w:rsidR="00A87919" w:rsidRPr="00A87919" w:rsidRDefault="00A87919" w:rsidP="00A87919">
      <w:pPr>
        <w:pStyle w:val="ListParagraph"/>
        <w:rPr>
          <w:rFonts w:cstheme="minorHAnsi"/>
        </w:rPr>
      </w:pPr>
    </w:p>
    <w:p w14:paraId="58FE7C3D" w14:textId="77777777" w:rsidR="00A87919" w:rsidRPr="00A87919" w:rsidRDefault="00A87919" w:rsidP="00A87919">
      <w:pPr>
        <w:pStyle w:val="ListParagraph"/>
        <w:numPr>
          <w:ilvl w:val="0"/>
          <w:numId w:val="3"/>
        </w:numPr>
        <w:rPr>
          <w:rFonts w:cstheme="minorHAnsi"/>
        </w:rPr>
      </w:pPr>
      <w:r w:rsidRPr="00A87919">
        <w:rPr>
          <w:rFonts w:cstheme="minorHAnsi"/>
        </w:rPr>
        <w:t>For customers at 8 provider notices (40 consecutive absences), staff will contact the customer to determine if the child was absent due to a documented disability, chronic illness, or court order.</w:t>
      </w:r>
    </w:p>
    <w:p w14:paraId="35F1086D" w14:textId="77777777" w:rsidR="00A87919" w:rsidRPr="00A87919" w:rsidRDefault="00A87919" w:rsidP="00A87919">
      <w:pPr>
        <w:pStyle w:val="ListParagraph"/>
        <w:numPr>
          <w:ilvl w:val="1"/>
          <w:numId w:val="1"/>
        </w:numPr>
        <w:rPr>
          <w:rFonts w:cstheme="minorHAnsi"/>
        </w:rPr>
      </w:pPr>
      <w:r w:rsidRPr="00A87919">
        <w:rPr>
          <w:rFonts w:cstheme="minorHAnsi"/>
        </w:rPr>
        <w:t xml:space="preserve">If the parent confirms and the documentation maintained </w:t>
      </w:r>
      <w:r w:rsidRPr="00A87919">
        <w:rPr>
          <w:rFonts w:cstheme="minorHAnsi"/>
          <w:b/>
          <w:bCs/>
          <w:i/>
          <w:iCs/>
        </w:rPr>
        <w:t>(disability, chronic illness or court ordered visitation)</w:t>
      </w:r>
      <w:r w:rsidRPr="00A87919">
        <w:rPr>
          <w:rFonts w:cstheme="minorHAnsi"/>
        </w:rPr>
        <w:t xml:space="preserve"> covers the timeframe, staff will adjust absences in increments of 5 on the Attendance tab in TWIST. </w:t>
      </w:r>
      <w:r w:rsidRPr="00A87919">
        <w:rPr>
          <w:rFonts w:cstheme="minorHAnsi"/>
          <w:b/>
          <w:bCs/>
          <w:i/>
          <w:iCs/>
        </w:rPr>
        <w:t>If one day of the 5 days is removed, all 5 days must not be counted.</w:t>
      </w:r>
      <w:r w:rsidRPr="00A87919">
        <w:rPr>
          <w:rFonts w:cstheme="minorHAnsi"/>
        </w:rPr>
        <w:t xml:space="preserve">  </w:t>
      </w:r>
    </w:p>
    <w:p w14:paraId="72DD41FF" w14:textId="77777777" w:rsidR="00930D3F" w:rsidRDefault="00A87919" w:rsidP="00A87919">
      <w:pPr>
        <w:pStyle w:val="ListParagraph"/>
        <w:numPr>
          <w:ilvl w:val="1"/>
          <w:numId w:val="3"/>
        </w:numPr>
        <w:rPr>
          <w:rFonts w:cstheme="minorHAnsi"/>
        </w:rPr>
      </w:pPr>
      <w:r w:rsidRPr="00A87919">
        <w:rPr>
          <w:rFonts w:cstheme="minorHAnsi"/>
        </w:rPr>
        <w:t xml:space="preserve">If </w:t>
      </w:r>
      <w:r w:rsidR="00020D3F">
        <w:rPr>
          <w:rFonts w:cstheme="minorHAnsi"/>
        </w:rPr>
        <w:t xml:space="preserve">it is confirmed that </w:t>
      </w:r>
      <w:r w:rsidRPr="00A87919">
        <w:rPr>
          <w:rFonts w:cstheme="minorHAnsi"/>
        </w:rPr>
        <w:t xml:space="preserve">the child </w:t>
      </w:r>
      <w:r w:rsidR="008D37C9">
        <w:rPr>
          <w:rFonts w:cstheme="minorHAnsi"/>
        </w:rPr>
        <w:t>has 40 consecutive unexplained absences</w:t>
      </w:r>
      <w:r w:rsidR="00930D3F">
        <w:rPr>
          <w:rFonts w:cstheme="minorHAnsi"/>
        </w:rPr>
        <w:t>:</w:t>
      </w:r>
    </w:p>
    <w:p w14:paraId="6203D56C" w14:textId="77777777" w:rsidR="00930D3F" w:rsidRDefault="00930D3F" w:rsidP="00930D3F">
      <w:pPr>
        <w:pStyle w:val="ListParagraph"/>
        <w:numPr>
          <w:ilvl w:val="2"/>
          <w:numId w:val="3"/>
        </w:numPr>
        <w:rPr>
          <w:rFonts w:cstheme="minorHAnsi"/>
        </w:rPr>
      </w:pPr>
      <w:r>
        <w:rPr>
          <w:rFonts w:cstheme="minorHAnsi"/>
        </w:rPr>
        <w:t>R</w:t>
      </w:r>
      <w:r w:rsidR="00A87919" w:rsidRPr="00A87919">
        <w:rPr>
          <w:rFonts w:cstheme="minorHAnsi"/>
        </w:rPr>
        <w:t>emind the parent of the attendance policy</w:t>
      </w:r>
    </w:p>
    <w:p w14:paraId="52DC7D80" w14:textId="77777777" w:rsidR="00930D3F" w:rsidRDefault="00930D3F" w:rsidP="00930D3F">
      <w:pPr>
        <w:pStyle w:val="ListParagraph"/>
        <w:numPr>
          <w:ilvl w:val="2"/>
          <w:numId w:val="3"/>
        </w:numPr>
        <w:rPr>
          <w:rFonts w:cstheme="minorHAnsi"/>
        </w:rPr>
      </w:pPr>
      <w:r>
        <w:rPr>
          <w:rFonts w:cstheme="minorHAnsi"/>
        </w:rPr>
        <w:t>S</w:t>
      </w:r>
      <w:r w:rsidR="00A87919" w:rsidRPr="00A87919">
        <w:rPr>
          <w:rFonts w:cstheme="minorHAnsi"/>
        </w:rPr>
        <w:t xml:space="preserve">end </w:t>
      </w:r>
      <w:r w:rsidR="00A87919" w:rsidRPr="00A87919">
        <w:rPr>
          <w:rFonts w:cstheme="minorHAnsi"/>
          <w:b/>
          <w:bCs/>
        </w:rPr>
        <w:t>‘</w:t>
      </w:r>
      <w:r w:rsidR="00A87919" w:rsidRPr="00A87919">
        <w:rPr>
          <w:rFonts w:cstheme="minorHAnsi"/>
          <w:b/>
          <w:bCs/>
          <w:i/>
          <w:iCs/>
        </w:rPr>
        <w:t>Termination Notice</w:t>
      </w:r>
      <w:r w:rsidR="00A87919" w:rsidRPr="00A87919">
        <w:rPr>
          <w:rFonts w:cstheme="minorHAnsi"/>
          <w:b/>
          <w:bCs/>
        </w:rPr>
        <w:t>’</w:t>
      </w:r>
      <w:r w:rsidR="00A87919" w:rsidRPr="00A87919">
        <w:rPr>
          <w:rFonts w:cstheme="minorHAnsi"/>
        </w:rPr>
        <w:t xml:space="preserve"> and give the customer 15 days to make other arrangements for the child</w:t>
      </w:r>
    </w:p>
    <w:p w14:paraId="0EB0B72C" w14:textId="7BC3F717" w:rsidR="00A87919" w:rsidRPr="00A87919" w:rsidRDefault="00930D3F" w:rsidP="00930D3F">
      <w:pPr>
        <w:pStyle w:val="ListParagraph"/>
        <w:numPr>
          <w:ilvl w:val="2"/>
          <w:numId w:val="3"/>
        </w:numPr>
        <w:rPr>
          <w:rFonts w:cstheme="minorHAnsi"/>
        </w:rPr>
      </w:pPr>
      <w:r>
        <w:rPr>
          <w:rFonts w:cstheme="minorHAnsi"/>
        </w:rPr>
        <w:t>I</w:t>
      </w:r>
      <w:r w:rsidR="00A87919" w:rsidRPr="00A87919">
        <w:rPr>
          <w:rFonts w:cstheme="minorHAnsi"/>
        </w:rPr>
        <w:t xml:space="preserve">nform the parent of the 60-day waiting period due to termination of </w:t>
      </w:r>
      <w:proofErr w:type="gramStart"/>
      <w:r w:rsidR="00A87919" w:rsidRPr="00A87919">
        <w:rPr>
          <w:rFonts w:cstheme="minorHAnsi"/>
        </w:rPr>
        <w:t>child care</w:t>
      </w:r>
      <w:proofErr w:type="gramEnd"/>
      <w:r w:rsidR="00A87919" w:rsidRPr="00A87919">
        <w:rPr>
          <w:rFonts w:cstheme="minorHAnsi"/>
        </w:rPr>
        <w:t xml:space="preserve"> for excessive absences</w:t>
      </w:r>
    </w:p>
    <w:p w14:paraId="61F8BB88" w14:textId="723D8C49" w:rsidR="004731CA" w:rsidRDefault="00B23EC7" w:rsidP="000D1BD0">
      <w:pPr>
        <w:pStyle w:val="ListParagraph"/>
        <w:numPr>
          <w:ilvl w:val="2"/>
          <w:numId w:val="3"/>
        </w:numPr>
        <w:rPr>
          <w:rFonts w:cstheme="minorHAnsi"/>
        </w:rPr>
      </w:pPr>
      <w:r w:rsidRPr="00B23EC7">
        <w:rPr>
          <w:rFonts w:cstheme="minorHAnsi"/>
        </w:rPr>
        <w:t>For families with no siblings in care</w:t>
      </w:r>
      <w:r w:rsidR="008A7854">
        <w:rPr>
          <w:rFonts w:cstheme="minorHAnsi"/>
        </w:rPr>
        <w:t>, staff must:</w:t>
      </w:r>
    </w:p>
    <w:p w14:paraId="6AE423D0" w14:textId="0E15A8B3" w:rsidR="004731CA" w:rsidRDefault="00150DC5" w:rsidP="008A7854">
      <w:pPr>
        <w:pStyle w:val="ListParagraph"/>
        <w:numPr>
          <w:ilvl w:val="3"/>
          <w:numId w:val="3"/>
        </w:numPr>
        <w:rPr>
          <w:rFonts w:cstheme="minorHAnsi"/>
        </w:rPr>
      </w:pPr>
      <w:r>
        <w:rPr>
          <w:noProof/>
        </w:rPr>
        <w:lastRenderedPageBreak/>
        <w:drawing>
          <wp:anchor distT="0" distB="0" distL="114300" distR="114300" simplePos="0" relativeHeight="251658241" behindDoc="0" locked="0" layoutInCell="1" allowOverlap="1" wp14:anchorId="4481F546" wp14:editId="572CB789">
            <wp:simplePos x="0" y="0"/>
            <wp:positionH relativeFrom="page">
              <wp:posOffset>6829425</wp:posOffset>
            </wp:positionH>
            <wp:positionV relativeFrom="paragraph">
              <wp:posOffset>-904240</wp:posOffset>
            </wp:positionV>
            <wp:extent cx="939800" cy="1955800"/>
            <wp:effectExtent l="0" t="0" r="0" b="63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9800" cy="1955800"/>
                    </a:xfrm>
                    <a:prstGeom prst="rect">
                      <a:avLst/>
                    </a:prstGeom>
                  </pic:spPr>
                </pic:pic>
              </a:graphicData>
            </a:graphic>
            <wp14:sizeRelH relativeFrom="page">
              <wp14:pctWidth>0</wp14:pctWidth>
            </wp14:sizeRelH>
            <wp14:sizeRelV relativeFrom="page">
              <wp14:pctHeight>0</wp14:pctHeight>
            </wp14:sizeRelV>
          </wp:anchor>
        </w:drawing>
      </w:r>
      <w:r w:rsidR="00251AF6">
        <w:rPr>
          <w:rFonts w:cstheme="minorHAnsi"/>
        </w:rPr>
        <w:t>C</w:t>
      </w:r>
      <w:r w:rsidR="000F2F16">
        <w:rPr>
          <w:rFonts w:cstheme="minorHAnsi"/>
        </w:rPr>
        <w:t xml:space="preserve">lose the </w:t>
      </w:r>
      <w:r w:rsidR="00B23EC7" w:rsidRPr="00B23EC7">
        <w:rPr>
          <w:rFonts w:cstheme="minorHAnsi"/>
        </w:rPr>
        <w:t xml:space="preserve">program </w:t>
      </w:r>
      <w:r w:rsidR="008B1E16" w:rsidRPr="00B23EC7">
        <w:rPr>
          <w:rFonts w:cstheme="minorHAnsi"/>
        </w:rPr>
        <w:t xml:space="preserve">detail </w:t>
      </w:r>
      <w:r w:rsidR="008B1E16">
        <w:rPr>
          <w:rFonts w:cstheme="minorHAnsi"/>
        </w:rPr>
        <w:t>with</w:t>
      </w:r>
      <w:r w:rsidR="000F2F16">
        <w:rPr>
          <w:rFonts w:cstheme="minorHAnsi"/>
        </w:rPr>
        <w:t xml:space="preserve"> the termination reason “</w:t>
      </w:r>
      <w:r w:rsidR="00264C65">
        <w:rPr>
          <w:rFonts w:cstheme="minorHAnsi"/>
        </w:rPr>
        <w:t>E</w:t>
      </w:r>
      <w:r w:rsidR="000F2F16">
        <w:rPr>
          <w:rFonts w:cstheme="minorHAnsi"/>
        </w:rPr>
        <w:t>xcessive Absences</w:t>
      </w:r>
      <w:r w:rsidR="0073746C">
        <w:rPr>
          <w:rFonts w:cstheme="minorHAnsi"/>
        </w:rPr>
        <w:t>”</w:t>
      </w:r>
      <w:r w:rsidR="000F2F16">
        <w:rPr>
          <w:rFonts w:cstheme="minorHAnsi"/>
        </w:rPr>
        <w:t xml:space="preserve"> </w:t>
      </w:r>
    </w:p>
    <w:p w14:paraId="3F64F6C5" w14:textId="1AE32E76" w:rsidR="00251AF6" w:rsidRDefault="00251AF6" w:rsidP="008A7854">
      <w:pPr>
        <w:pStyle w:val="ListParagraph"/>
        <w:numPr>
          <w:ilvl w:val="3"/>
          <w:numId w:val="3"/>
        </w:numPr>
        <w:rPr>
          <w:rFonts w:cstheme="minorHAnsi"/>
        </w:rPr>
      </w:pPr>
      <w:r w:rsidRPr="00251AF6">
        <w:rPr>
          <w:rFonts w:cstheme="minorHAnsi"/>
        </w:rPr>
        <w:t xml:space="preserve">Contact the provider and send the 2450 electronically and/or by mail, discontinuing the care for the child.  </w:t>
      </w:r>
    </w:p>
    <w:p w14:paraId="2F522CD3" w14:textId="1F5BAC06" w:rsidR="00251AF6" w:rsidRDefault="00251AF6" w:rsidP="008A7854">
      <w:pPr>
        <w:pStyle w:val="ListParagraph"/>
        <w:numPr>
          <w:ilvl w:val="3"/>
          <w:numId w:val="3"/>
        </w:numPr>
        <w:rPr>
          <w:rFonts w:cstheme="minorHAnsi"/>
        </w:rPr>
      </w:pPr>
      <w:r>
        <w:rPr>
          <w:rFonts w:cstheme="minorHAnsi"/>
        </w:rPr>
        <w:t>S</w:t>
      </w:r>
      <w:r w:rsidRPr="00251AF6">
        <w:rPr>
          <w:rFonts w:cstheme="minorHAnsi"/>
        </w:rPr>
        <w:t xml:space="preserve">tore the Termination Letter and 2450 in DocuWare. </w:t>
      </w:r>
    </w:p>
    <w:p w14:paraId="258DE30E" w14:textId="48739CCD" w:rsidR="006905DF" w:rsidRPr="00251AF6" w:rsidRDefault="006905DF" w:rsidP="008A7854">
      <w:pPr>
        <w:pStyle w:val="ListParagraph"/>
        <w:numPr>
          <w:ilvl w:val="3"/>
          <w:numId w:val="3"/>
        </w:numPr>
        <w:rPr>
          <w:rFonts w:cstheme="minorHAnsi"/>
        </w:rPr>
      </w:pPr>
      <w:r>
        <w:rPr>
          <w:rFonts w:cstheme="minorHAnsi"/>
        </w:rPr>
        <w:t>Document actions in counselor notes</w:t>
      </w:r>
    </w:p>
    <w:p w14:paraId="26BB6E4C" w14:textId="2061C33A" w:rsidR="00B23EC7" w:rsidRPr="00C6052D" w:rsidRDefault="004731CA" w:rsidP="000D12A1">
      <w:pPr>
        <w:pStyle w:val="ListParagraph"/>
        <w:numPr>
          <w:ilvl w:val="3"/>
          <w:numId w:val="3"/>
        </w:numPr>
        <w:rPr>
          <w:rFonts w:cstheme="minorHAnsi"/>
        </w:rPr>
      </w:pPr>
      <w:r w:rsidRPr="00C6052D">
        <w:rPr>
          <w:rFonts w:cstheme="minorHAnsi"/>
        </w:rPr>
        <w:t>C</w:t>
      </w:r>
      <w:r w:rsidR="0018185E" w:rsidRPr="00C6052D">
        <w:rPr>
          <w:rFonts w:cstheme="minorHAnsi"/>
        </w:rPr>
        <w:t xml:space="preserve">ustomer </w:t>
      </w:r>
      <w:r w:rsidR="00B23EC7" w:rsidRPr="00C6052D">
        <w:rPr>
          <w:rFonts w:cstheme="minorHAnsi"/>
        </w:rPr>
        <w:t>must</w:t>
      </w:r>
      <w:r w:rsidR="009D2A50" w:rsidRPr="00C6052D">
        <w:rPr>
          <w:rFonts w:cstheme="minorHAnsi"/>
        </w:rPr>
        <w:t xml:space="preserve"> </w:t>
      </w:r>
      <w:r w:rsidR="001C1042" w:rsidRPr="00C6052D">
        <w:rPr>
          <w:rFonts w:cstheme="minorHAnsi"/>
        </w:rPr>
        <w:t>r</w:t>
      </w:r>
      <w:r w:rsidR="00B23EC7" w:rsidRPr="00C6052D">
        <w:rPr>
          <w:rFonts w:cstheme="minorHAnsi"/>
        </w:rPr>
        <w:t>eapply with a new application</w:t>
      </w:r>
      <w:r w:rsidR="0073746C" w:rsidRPr="00C6052D">
        <w:rPr>
          <w:rFonts w:cstheme="minorHAnsi"/>
        </w:rPr>
        <w:t xml:space="preserve"> after a 60-day waiting period</w:t>
      </w:r>
      <w:r w:rsidR="00B23EC7" w:rsidRPr="00C6052D">
        <w:rPr>
          <w:rFonts w:cstheme="minorHAnsi"/>
        </w:rPr>
        <w:t xml:space="preserve"> and </w:t>
      </w:r>
      <w:r w:rsidR="00F41FD0" w:rsidRPr="00C6052D">
        <w:rPr>
          <w:rFonts w:cstheme="minorHAnsi"/>
        </w:rPr>
        <w:t>staff must:</w:t>
      </w:r>
    </w:p>
    <w:p w14:paraId="0ABC95B4" w14:textId="4B0E0C28" w:rsidR="00CE557C" w:rsidRPr="00C6052D" w:rsidRDefault="00CE557C" w:rsidP="00CE557C">
      <w:pPr>
        <w:pStyle w:val="ListParagraph"/>
        <w:numPr>
          <w:ilvl w:val="4"/>
          <w:numId w:val="3"/>
        </w:numPr>
        <w:rPr>
          <w:rFonts w:cstheme="minorHAnsi"/>
        </w:rPr>
      </w:pPr>
      <w:r w:rsidRPr="00C6052D">
        <w:rPr>
          <w:rFonts w:cstheme="minorHAnsi"/>
        </w:rPr>
        <w:t>Process as a third priority group</w:t>
      </w:r>
      <w:r w:rsidR="00F41FD0" w:rsidRPr="00C6052D">
        <w:rPr>
          <w:rFonts w:cstheme="minorHAnsi"/>
        </w:rPr>
        <w:t xml:space="preserve"> and determine eligibility </w:t>
      </w:r>
      <w:r w:rsidR="00C6052D" w:rsidRPr="00C6052D">
        <w:rPr>
          <w:rFonts w:cstheme="minorHAnsi"/>
        </w:rPr>
        <w:t xml:space="preserve">for a </w:t>
      </w:r>
      <w:r w:rsidR="00E12B02" w:rsidRPr="00C6052D">
        <w:rPr>
          <w:rFonts w:cstheme="minorHAnsi"/>
        </w:rPr>
        <w:t>new 12-month eligibility period</w:t>
      </w:r>
    </w:p>
    <w:p w14:paraId="381DEFE9" w14:textId="2A6E499F" w:rsidR="00E12B02" w:rsidRPr="00461C8E" w:rsidRDefault="00461C8E" w:rsidP="00CE557C">
      <w:pPr>
        <w:pStyle w:val="ListParagraph"/>
        <w:numPr>
          <w:ilvl w:val="4"/>
          <w:numId w:val="3"/>
        </w:numPr>
        <w:rPr>
          <w:rFonts w:cstheme="minorHAnsi"/>
        </w:rPr>
      </w:pPr>
      <w:r w:rsidRPr="00461C8E">
        <w:rPr>
          <w:rFonts w:cstheme="minorHAnsi"/>
        </w:rPr>
        <w:t>If approved, staff must:</w:t>
      </w:r>
    </w:p>
    <w:p w14:paraId="260348A1" w14:textId="77777777" w:rsidR="00461C8E" w:rsidRPr="00461C8E" w:rsidRDefault="00461C8E" w:rsidP="00461C8E">
      <w:pPr>
        <w:pStyle w:val="ListParagraph"/>
        <w:numPr>
          <w:ilvl w:val="5"/>
          <w:numId w:val="3"/>
        </w:numPr>
        <w:rPr>
          <w:rFonts w:cstheme="minorHAnsi"/>
        </w:rPr>
      </w:pPr>
      <w:r w:rsidRPr="00461C8E">
        <w:rPr>
          <w:rFonts w:cstheme="minorHAnsi"/>
        </w:rPr>
        <w:t xml:space="preserve">Contact the provider and send the 2450 electronically and/or by mail, authorizing care for the child.  </w:t>
      </w:r>
    </w:p>
    <w:p w14:paraId="67062180" w14:textId="77777777" w:rsidR="00461C8E" w:rsidRDefault="00461C8E" w:rsidP="00461C8E">
      <w:pPr>
        <w:pStyle w:val="ListParagraph"/>
        <w:numPr>
          <w:ilvl w:val="5"/>
          <w:numId w:val="3"/>
        </w:numPr>
        <w:rPr>
          <w:rFonts w:cstheme="minorHAnsi"/>
        </w:rPr>
      </w:pPr>
      <w:r w:rsidRPr="00461C8E">
        <w:rPr>
          <w:rFonts w:cstheme="minorHAnsi"/>
        </w:rPr>
        <w:t>Store the 2450 in DocuWare</w:t>
      </w:r>
    </w:p>
    <w:p w14:paraId="5F482625" w14:textId="215802E4" w:rsidR="006905DF" w:rsidRPr="00461C8E" w:rsidRDefault="006905DF" w:rsidP="00461C8E">
      <w:pPr>
        <w:pStyle w:val="ListParagraph"/>
        <w:numPr>
          <w:ilvl w:val="5"/>
          <w:numId w:val="3"/>
        </w:numPr>
        <w:rPr>
          <w:rFonts w:cstheme="minorHAnsi"/>
        </w:rPr>
      </w:pPr>
      <w:bookmarkStart w:id="4" w:name="_Hlk69806425"/>
      <w:r>
        <w:rPr>
          <w:rFonts w:cstheme="minorHAnsi"/>
        </w:rPr>
        <w:t xml:space="preserve">Document </w:t>
      </w:r>
      <w:r w:rsidR="00FF0A73">
        <w:rPr>
          <w:rFonts w:cstheme="minorHAnsi"/>
        </w:rPr>
        <w:t xml:space="preserve">actions </w:t>
      </w:r>
      <w:r>
        <w:rPr>
          <w:rFonts w:cstheme="minorHAnsi"/>
        </w:rPr>
        <w:t>in counselor notes</w:t>
      </w:r>
    </w:p>
    <w:bookmarkEnd w:id="4"/>
    <w:p w14:paraId="7F8331A6" w14:textId="77777777" w:rsidR="00B23EC7" w:rsidRPr="00B23EC7" w:rsidRDefault="00B23EC7" w:rsidP="001C1042">
      <w:pPr>
        <w:pStyle w:val="ListParagraph"/>
        <w:ind w:left="1800"/>
        <w:rPr>
          <w:rFonts w:cstheme="minorHAnsi"/>
        </w:rPr>
      </w:pPr>
    </w:p>
    <w:p w14:paraId="3F6FEB52" w14:textId="546F12D6" w:rsidR="00CE24D0" w:rsidRDefault="00B23EC7" w:rsidP="001C1042">
      <w:pPr>
        <w:pStyle w:val="ListParagraph"/>
        <w:numPr>
          <w:ilvl w:val="2"/>
          <w:numId w:val="3"/>
        </w:numPr>
        <w:rPr>
          <w:rFonts w:cstheme="minorHAnsi"/>
        </w:rPr>
      </w:pPr>
      <w:r w:rsidRPr="00B23EC7">
        <w:rPr>
          <w:rFonts w:cstheme="minorHAnsi"/>
        </w:rPr>
        <w:t>For customers with siblings in care</w:t>
      </w:r>
      <w:r w:rsidR="001C1042">
        <w:rPr>
          <w:rFonts w:cstheme="minorHAnsi"/>
        </w:rPr>
        <w:t>, staff must:</w:t>
      </w:r>
    </w:p>
    <w:p w14:paraId="646A1F1B" w14:textId="0BE7F865" w:rsidR="002A6123" w:rsidRDefault="00183F55" w:rsidP="001C1042">
      <w:pPr>
        <w:pStyle w:val="ListParagraph"/>
        <w:numPr>
          <w:ilvl w:val="3"/>
          <w:numId w:val="3"/>
        </w:numPr>
        <w:rPr>
          <w:rFonts w:cstheme="minorHAnsi"/>
        </w:rPr>
      </w:pPr>
      <w:r>
        <w:rPr>
          <w:rFonts w:cstheme="minorHAnsi"/>
        </w:rPr>
        <w:t>L</w:t>
      </w:r>
      <w:r w:rsidR="007E3524">
        <w:rPr>
          <w:rFonts w:cstheme="minorHAnsi"/>
        </w:rPr>
        <w:t xml:space="preserve">eave the </w:t>
      </w:r>
      <w:r w:rsidR="00B23EC7" w:rsidRPr="00B23EC7">
        <w:rPr>
          <w:rFonts w:cstheme="minorHAnsi"/>
        </w:rPr>
        <w:t xml:space="preserve">program detail open </w:t>
      </w:r>
    </w:p>
    <w:p w14:paraId="328E0040" w14:textId="123AA5C5" w:rsidR="00183F55" w:rsidRDefault="00183F55" w:rsidP="001C1042">
      <w:pPr>
        <w:pStyle w:val="ListParagraph"/>
        <w:numPr>
          <w:ilvl w:val="3"/>
          <w:numId w:val="3"/>
        </w:numPr>
        <w:rPr>
          <w:rFonts w:cstheme="minorHAnsi"/>
        </w:rPr>
      </w:pPr>
      <w:r w:rsidRPr="00183F55">
        <w:rPr>
          <w:rFonts w:cstheme="minorHAnsi"/>
        </w:rPr>
        <w:t>Contact the provider and send the 2450 electronically and/or by mail, discontinuing the care for the child</w:t>
      </w:r>
    </w:p>
    <w:p w14:paraId="2F304E22" w14:textId="563CF433" w:rsidR="007F2223" w:rsidRDefault="005D57A4" w:rsidP="0024479F">
      <w:pPr>
        <w:pStyle w:val="ListParagraph"/>
        <w:numPr>
          <w:ilvl w:val="3"/>
          <w:numId w:val="3"/>
        </w:numPr>
        <w:rPr>
          <w:rFonts w:cstheme="minorHAnsi"/>
        </w:rPr>
      </w:pPr>
      <w:r w:rsidRPr="005D57A4">
        <w:rPr>
          <w:rFonts w:cstheme="minorHAnsi"/>
        </w:rPr>
        <w:t>Store the 2450 in DocuWare</w:t>
      </w:r>
    </w:p>
    <w:p w14:paraId="5EA168A4" w14:textId="6D9EC78C" w:rsidR="00FF0A73" w:rsidRPr="00FF0A73" w:rsidRDefault="00FF0A73" w:rsidP="00FF0A73">
      <w:pPr>
        <w:pStyle w:val="ListParagraph"/>
        <w:numPr>
          <w:ilvl w:val="3"/>
          <w:numId w:val="3"/>
        </w:numPr>
        <w:rPr>
          <w:rFonts w:cstheme="minorHAnsi"/>
        </w:rPr>
      </w:pPr>
      <w:r w:rsidRPr="00FF0A73">
        <w:rPr>
          <w:rFonts w:cstheme="minorHAnsi"/>
        </w:rPr>
        <w:t>Document actions in counselor notes</w:t>
      </w:r>
    </w:p>
    <w:p w14:paraId="1E763780" w14:textId="040FBF9B" w:rsidR="008F7A89" w:rsidRDefault="00AE4451" w:rsidP="0024479F">
      <w:pPr>
        <w:pStyle w:val="ListParagraph"/>
        <w:numPr>
          <w:ilvl w:val="3"/>
          <w:numId w:val="3"/>
        </w:numPr>
        <w:rPr>
          <w:rFonts w:cstheme="minorHAnsi"/>
        </w:rPr>
      </w:pPr>
      <w:r>
        <w:rPr>
          <w:rFonts w:cstheme="minorHAnsi"/>
        </w:rPr>
        <w:t>If the customer</w:t>
      </w:r>
      <w:r w:rsidR="002A5641" w:rsidRPr="002A5641">
        <w:rPr>
          <w:rFonts w:cstheme="minorHAnsi"/>
        </w:rPr>
        <w:t xml:space="preserve"> contacts Workforce Solutions </w:t>
      </w:r>
      <w:r w:rsidR="00E77745">
        <w:rPr>
          <w:rFonts w:cstheme="minorHAnsi"/>
        </w:rPr>
        <w:t xml:space="preserve">after the 60-day waiting period </w:t>
      </w:r>
      <w:r w:rsidR="002A5641" w:rsidRPr="002A5641">
        <w:rPr>
          <w:rFonts w:cstheme="minorHAnsi"/>
        </w:rPr>
        <w:t>to add terminated child back to care</w:t>
      </w:r>
      <w:r w:rsidR="00291C4A">
        <w:rPr>
          <w:rFonts w:cstheme="minorHAnsi"/>
        </w:rPr>
        <w:t>, staff must</w:t>
      </w:r>
      <w:r w:rsidR="008F7A89">
        <w:rPr>
          <w:rFonts w:cstheme="minorHAnsi"/>
        </w:rPr>
        <w:t>:</w:t>
      </w:r>
    </w:p>
    <w:p w14:paraId="0A37D9B1" w14:textId="1A1ECEB4" w:rsidR="008F7A89" w:rsidRDefault="008F7A89" w:rsidP="008F7A89">
      <w:pPr>
        <w:pStyle w:val="ListParagraph"/>
        <w:numPr>
          <w:ilvl w:val="4"/>
          <w:numId w:val="3"/>
        </w:numPr>
        <w:rPr>
          <w:rFonts w:cstheme="minorHAnsi"/>
        </w:rPr>
      </w:pPr>
      <w:bookmarkStart w:id="5" w:name="_Hlk69805452"/>
      <w:r>
        <w:rPr>
          <w:rFonts w:cstheme="minorHAnsi"/>
        </w:rPr>
        <w:t xml:space="preserve">Process </w:t>
      </w:r>
      <w:r w:rsidR="002756C9">
        <w:rPr>
          <w:rFonts w:cstheme="minorHAnsi"/>
        </w:rPr>
        <w:t>as</w:t>
      </w:r>
      <w:r>
        <w:rPr>
          <w:rFonts w:cstheme="minorHAnsi"/>
        </w:rPr>
        <w:t xml:space="preserve"> a third priority group</w:t>
      </w:r>
    </w:p>
    <w:bookmarkEnd w:id="5"/>
    <w:p w14:paraId="11622301" w14:textId="0A74E596" w:rsidR="00083DE4" w:rsidRDefault="008F7A89" w:rsidP="008F7A89">
      <w:pPr>
        <w:pStyle w:val="ListParagraph"/>
        <w:numPr>
          <w:ilvl w:val="4"/>
          <w:numId w:val="3"/>
        </w:numPr>
        <w:rPr>
          <w:rFonts w:cstheme="minorHAnsi"/>
        </w:rPr>
      </w:pPr>
      <w:r>
        <w:rPr>
          <w:rFonts w:cstheme="minorHAnsi"/>
        </w:rPr>
        <w:t>C</w:t>
      </w:r>
      <w:r w:rsidR="008F35BE">
        <w:rPr>
          <w:rFonts w:cstheme="minorHAnsi"/>
        </w:rPr>
        <w:t xml:space="preserve">onfirm </w:t>
      </w:r>
      <w:r w:rsidR="00FF0A73">
        <w:rPr>
          <w:rFonts w:cstheme="minorHAnsi"/>
        </w:rPr>
        <w:t xml:space="preserve">the following </w:t>
      </w:r>
      <w:r w:rsidR="008F35BE">
        <w:rPr>
          <w:rFonts w:cstheme="minorHAnsi"/>
        </w:rPr>
        <w:t>information on file is current:</w:t>
      </w:r>
    </w:p>
    <w:p w14:paraId="3422E257" w14:textId="71DD4197" w:rsidR="008F35BE" w:rsidRDefault="008F35BE" w:rsidP="008F7A89">
      <w:pPr>
        <w:pStyle w:val="ListParagraph"/>
        <w:numPr>
          <w:ilvl w:val="5"/>
          <w:numId w:val="3"/>
        </w:numPr>
        <w:rPr>
          <w:rFonts w:cstheme="minorHAnsi"/>
        </w:rPr>
      </w:pPr>
      <w:r>
        <w:rPr>
          <w:rFonts w:cstheme="minorHAnsi"/>
        </w:rPr>
        <w:t>Contact information</w:t>
      </w:r>
    </w:p>
    <w:p w14:paraId="7C0C6044" w14:textId="155F1FE4" w:rsidR="008F35BE" w:rsidRDefault="0069364F" w:rsidP="008F7A89">
      <w:pPr>
        <w:pStyle w:val="ListParagraph"/>
        <w:numPr>
          <w:ilvl w:val="5"/>
          <w:numId w:val="3"/>
        </w:numPr>
        <w:rPr>
          <w:rFonts w:cstheme="minorHAnsi"/>
        </w:rPr>
      </w:pPr>
      <w:r>
        <w:rPr>
          <w:rFonts w:cstheme="minorHAnsi"/>
        </w:rPr>
        <w:t>Employment/school hours</w:t>
      </w:r>
    </w:p>
    <w:p w14:paraId="74C82665" w14:textId="5F85E0B0" w:rsidR="00465AAC" w:rsidRDefault="0069364F" w:rsidP="008F7A89">
      <w:pPr>
        <w:pStyle w:val="ListParagraph"/>
        <w:numPr>
          <w:ilvl w:val="5"/>
          <w:numId w:val="3"/>
        </w:numPr>
        <w:rPr>
          <w:rFonts w:cstheme="minorHAnsi"/>
        </w:rPr>
      </w:pPr>
      <w:r>
        <w:rPr>
          <w:rFonts w:cstheme="minorHAnsi"/>
        </w:rPr>
        <w:t>Income does not exceed 85% S</w:t>
      </w:r>
      <w:r w:rsidR="00167B78">
        <w:rPr>
          <w:rFonts w:cstheme="minorHAnsi"/>
        </w:rPr>
        <w:t>MI</w:t>
      </w:r>
    </w:p>
    <w:p w14:paraId="2E09A624" w14:textId="751E22B4" w:rsidR="00A40559" w:rsidRDefault="00A40559" w:rsidP="00A40559">
      <w:pPr>
        <w:pStyle w:val="ListParagraph"/>
        <w:numPr>
          <w:ilvl w:val="4"/>
          <w:numId w:val="3"/>
        </w:numPr>
        <w:rPr>
          <w:rFonts w:cstheme="minorHAnsi"/>
        </w:rPr>
      </w:pPr>
      <w:r>
        <w:rPr>
          <w:rFonts w:cstheme="minorHAnsi"/>
        </w:rPr>
        <w:t>Add child back in care</w:t>
      </w:r>
    </w:p>
    <w:p w14:paraId="2C7378BD" w14:textId="459CE823" w:rsidR="000D12A1" w:rsidRPr="000D12A1" w:rsidRDefault="000D12A1" w:rsidP="000D12A1">
      <w:pPr>
        <w:pStyle w:val="ListParagraph"/>
        <w:numPr>
          <w:ilvl w:val="4"/>
          <w:numId w:val="3"/>
        </w:numPr>
        <w:rPr>
          <w:rFonts w:cstheme="minorHAnsi"/>
        </w:rPr>
      </w:pPr>
      <w:r w:rsidRPr="000D12A1">
        <w:rPr>
          <w:rFonts w:cstheme="minorHAnsi"/>
        </w:rPr>
        <w:t xml:space="preserve">Contact the provider and send the 2450 electronically and/or by mail, </w:t>
      </w:r>
      <w:r w:rsidR="00461C8E">
        <w:rPr>
          <w:rFonts w:cstheme="minorHAnsi"/>
        </w:rPr>
        <w:t xml:space="preserve">authorizing </w:t>
      </w:r>
      <w:r w:rsidRPr="000D12A1">
        <w:rPr>
          <w:rFonts w:cstheme="minorHAnsi"/>
        </w:rPr>
        <w:t xml:space="preserve">care for the child.  </w:t>
      </w:r>
    </w:p>
    <w:p w14:paraId="2B042DF0" w14:textId="43453BED" w:rsidR="006E18BC" w:rsidRDefault="000D12A1" w:rsidP="000D12A1">
      <w:pPr>
        <w:pStyle w:val="ListParagraph"/>
        <w:numPr>
          <w:ilvl w:val="4"/>
          <w:numId w:val="3"/>
        </w:numPr>
        <w:rPr>
          <w:rFonts w:cstheme="minorHAnsi"/>
        </w:rPr>
      </w:pPr>
      <w:r w:rsidRPr="000D12A1">
        <w:rPr>
          <w:rFonts w:cstheme="minorHAnsi"/>
        </w:rPr>
        <w:t>Store the 2450 in DocuWare</w:t>
      </w:r>
    </w:p>
    <w:p w14:paraId="388872C8" w14:textId="77777777" w:rsidR="008011ED" w:rsidRPr="008011ED" w:rsidRDefault="008011ED" w:rsidP="008011ED">
      <w:pPr>
        <w:pStyle w:val="ListParagraph"/>
        <w:numPr>
          <w:ilvl w:val="4"/>
          <w:numId w:val="3"/>
        </w:numPr>
        <w:rPr>
          <w:rFonts w:cstheme="minorHAnsi"/>
        </w:rPr>
      </w:pPr>
      <w:r w:rsidRPr="008011ED">
        <w:rPr>
          <w:rFonts w:cstheme="minorHAnsi"/>
        </w:rPr>
        <w:t>Document actions in counselor notes</w:t>
      </w:r>
    </w:p>
    <w:p w14:paraId="1EB40B41" w14:textId="77777777" w:rsidR="000D12A1" w:rsidRDefault="000D12A1" w:rsidP="00706A40">
      <w:pPr>
        <w:pStyle w:val="ListParagraph"/>
        <w:spacing w:after="0"/>
        <w:ind w:left="1440"/>
        <w:rPr>
          <w:rFonts w:cstheme="minorHAnsi"/>
        </w:rPr>
      </w:pPr>
    </w:p>
    <w:p w14:paraId="2C76B9F9" w14:textId="1C08DC1F" w:rsidR="00A87919" w:rsidRPr="00EF39A2" w:rsidRDefault="00F02F1E" w:rsidP="008D553B">
      <w:pPr>
        <w:spacing w:after="0"/>
        <w:rPr>
          <w:rFonts w:asciiTheme="minorHAnsi" w:hAnsiTheme="minorHAnsi" w:cstheme="minorHAnsi"/>
          <w:b/>
          <w:bCs/>
        </w:rPr>
      </w:pPr>
      <w:r>
        <w:rPr>
          <w:rFonts w:asciiTheme="minorHAnsi" w:hAnsiTheme="minorHAnsi" w:cstheme="minorHAnsi"/>
          <w:b/>
          <w:bCs/>
        </w:rPr>
        <w:t>Department of Family and Protective Services</w:t>
      </w:r>
      <w:r w:rsidR="00DE7551">
        <w:rPr>
          <w:rFonts w:asciiTheme="minorHAnsi" w:hAnsiTheme="minorHAnsi" w:cstheme="minorHAnsi"/>
          <w:b/>
          <w:bCs/>
        </w:rPr>
        <w:t xml:space="preserve"> (</w:t>
      </w:r>
      <w:r w:rsidR="00A87919" w:rsidRPr="00EF39A2">
        <w:rPr>
          <w:rFonts w:asciiTheme="minorHAnsi" w:hAnsiTheme="minorHAnsi" w:cstheme="minorHAnsi"/>
          <w:b/>
          <w:bCs/>
        </w:rPr>
        <w:t>DFPS</w:t>
      </w:r>
      <w:r w:rsidR="00DE7551">
        <w:rPr>
          <w:rFonts w:asciiTheme="minorHAnsi" w:hAnsiTheme="minorHAnsi" w:cstheme="minorHAnsi"/>
          <w:b/>
          <w:bCs/>
        </w:rPr>
        <w:t>)</w:t>
      </w:r>
    </w:p>
    <w:p w14:paraId="61C93F00" w14:textId="77777777" w:rsidR="00A87919" w:rsidRPr="00A87919" w:rsidRDefault="00A87919" w:rsidP="001974A1">
      <w:pPr>
        <w:spacing w:after="0" w:line="240" w:lineRule="auto"/>
        <w:rPr>
          <w:rFonts w:asciiTheme="minorHAnsi" w:eastAsiaTheme="minorEastAsia" w:hAnsiTheme="minorHAnsi" w:cstheme="minorHAnsi"/>
          <w:sz w:val="22"/>
          <w:szCs w:val="22"/>
        </w:rPr>
      </w:pPr>
      <w:r w:rsidRPr="00A87919">
        <w:rPr>
          <w:rFonts w:asciiTheme="minorHAnsi" w:eastAsiaTheme="minorEastAsia" w:hAnsiTheme="minorHAnsi" w:cstheme="minorHAnsi"/>
          <w:sz w:val="22"/>
          <w:szCs w:val="22"/>
        </w:rPr>
        <w:t>Staff must identify children in DFPS care from the Report 272 and for each provider notice (5 consecutive days):</w:t>
      </w:r>
    </w:p>
    <w:p w14:paraId="0082D006" w14:textId="77777777" w:rsidR="00A87919" w:rsidRPr="00A87919" w:rsidRDefault="00A87919" w:rsidP="008D553B">
      <w:pPr>
        <w:pStyle w:val="ListParagraph"/>
        <w:numPr>
          <w:ilvl w:val="0"/>
          <w:numId w:val="1"/>
        </w:numPr>
        <w:rPr>
          <w:rFonts w:eastAsiaTheme="minorEastAsia" w:cstheme="minorHAnsi"/>
        </w:rPr>
      </w:pPr>
      <w:r w:rsidRPr="008D553B">
        <w:rPr>
          <w:rFonts w:cstheme="minorHAnsi"/>
        </w:rPr>
        <w:t>notify</w:t>
      </w:r>
      <w:r w:rsidRPr="00A87919">
        <w:rPr>
          <w:rFonts w:eastAsiaTheme="minorEastAsia" w:cstheme="minorHAnsi"/>
        </w:rPr>
        <w:t xml:space="preserve"> their Regional Day Care Coordinator (RDCC) and </w:t>
      </w:r>
    </w:p>
    <w:p w14:paraId="357334AC" w14:textId="445028DB" w:rsidR="00A87919" w:rsidRPr="00A87919" w:rsidRDefault="00A87919" w:rsidP="008D553B">
      <w:pPr>
        <w:pStyle w:val="ListParagraph"/>
        <w:numPr>
          <w:ilvl w:val="0"/>
          <w:numId w:val="1"/>
        </w:numPr>
        <w:rPr>
          <w:rFonts w:eastAsiaTheme="minorEastAsia" w:cstheme="minorHAnsi"/>
        </w:rPr>
      </w:pPr>
      <w:r w:rsidRPr="00A87919">
        <w:rPr>
          <w:rFonts w:eastAsiaTheme="minorEastAsia" w:cstheme="minorHAnsi"/>
        </w:rPr>
        <w:t>copy the DFPS Liaison email box</w:t>
      </w:r>
      <w:r w:rsidR="002C792A">
        <w:rPr>
          <w:rFonts w:eastAsiaTheme="minorEastAsia" w:cstheme="minorHAnsi"/>
        </w:rPr>
        <w:t xml:space="preserve">: </w:t>
      </w:r>
      <w:hyperlink r:id="rId12" w:history="1">
        <w:r w:rsidR="002C792A" w:rsidRPr="003530AA">
          <w:rPr>
            <w:rStyle w:val="Hyperlink"/>
            <w:sz w:val="24"/>
            <w:szCs w:val="24"/>
          </w:rPr>
          <w:t>dfpsdaycareliaisonso@dfps.texas.gov</w:t>
        </w:r>
      </w:hyperlink>
      <w:r w:rsidR="006B3710">
        <w:rPr>
          <w:color w:val="1F4E79"/>
          <w:sz w:val="24"/>
          <w:szCs w:val="24"/>
        </w:rPr>
        <w:t>.</w:t>
      </w:r>
    </w:p>
    <w:p w14:paraId="23A687A2" w14:textId="11DD7993" w:rsidR="006B3710" w:rsidRPr="00B12C08" w:rsidRDefault="002C792A" w:rsidP="008D553B">
      <w:pPr>
        <w:pStyle w:val="ListParagraph"/>
        <w:numPr>
          <w:ilvl w:val="0"/>
          <w:numId w:val="1"/>
        </w:numPr>
        <w:rPr>
          <w:rFonts w:eastAsiaTheme="minorEastAsia" w:cstheme="minorHAnsi"/>
        </w:rPr>
      </w:pPr>
      <w:r w:rsidRPr="008D553B">
        <w:rPr>
          <w:rFonts w:eastAsiaTheme="minorEastAsia" w:cstheme="minorHAnsi"/>
        </w:rPr>
        <w:t>e</w:t>
      </w:r>
      <w:r w:rsidR="006B3710" w:rsidRPr="008D553B">
        <w:rPr>
          <w:rFonts w:eastAsiaTheme="minorEastAsia" w:cstheme="minorHAnsi"/>
        </w:rPr>
        <w:t>nter</w:t>
      </w:r>
      <w:r w:rsidR="006B3710" w:rsidRPr="00B12C08">
        <w:rPr>
          <w:sz w:val="24"/>
          <w:szCs w:val="24"/>
        </w:rPr>
        <w:t xml:space="preserve"> case note in TWIST</w:t>
      </w:r>
      <w:r w:rsidR="009B715F" w:rsidRPr="00B12C08">
        <w:rPr>
          <w:sz w:val="24"/>
          <w:szCs w:val="24"/>
        </w:rPr>
        <w:t>.</w:t>
      </w:r>
    </w:p>
    <w:p w14:paraId="25B5B9D9" w14:textId="049CDD42" w:rsidR="00B9250E" w:rsidRDefault="00B9250E">
      <w:pPr>
        <w:rPr>
          <w:rFonts w:asciiTheme="minorHAnsi" w:hAnsiTheme="minorHAnsi" w:cstheme="minorHAnsi"/>
          <w:b/>
          <w:bCs/>
        </w:rPr>
      </w:pPr>
      <w:r>
        <w:rPr>
          <w:rFonts w:asciiTheme="minorHAnsi" w:hAnsiTheme="minorHAnsi" w:cstheme="minorHAnsi"/>
          <w:b/>
          <w:bCs/>
        </w:rPr>
        <w:br w:type="page"/>
      </w:r>
    </w:p>
    <w:p w14:paraId="355393A2" w14:textId="254D68AF" w:rsidR="00552FDB" w:rsidRPr="008D553B" w:rsidRDefault="00096ACD" w:rsidP="008D553B">
      <w:pPr>
        <w:spacing w:after="0"/>
        <w:rPr>
          <w:rFonts w:asciiTheme="minorHAnsi" w:hAnsiTheme="minorHAnsi" w:cstheme="minorHAnsi"/>
          <w:b/>
          <w:bCs/>
        </w:rPr>
      </w:pPr>
      <w:r w:rsidRPr="008D553B">
        <w:rPr>
          <w:rFonts w:asciiTheme="minorHAnsi" w:hAnsiTheme="minorHAnsi" w:cstheme="minorHAnsi"/>
          <w:b/>
          <w:bCs/>
        </w:rPr>
        <w:lastRenderedPageBreak/>
        <w:t>Adding New Referrals</w:t>
      </w:r>
    </w:p>
    <w:p w14:paraId="00272828" w14:textId="76FA76ED" w:rsidR="005E1EAE" w:rsidRDefault="00150DC5" w:rsidP="001974A1">
      <w:pPr>
        <w:pStyle w:val="ListParagraph"/>
        <w:spacing w:after="0" w:line="240" w:lineRule="auto"/>
        <w:ind w:left="0"/>
        <w:rPr>
          <w:rFonts w:eastAsiaTheme="minorEastAsia"/>
        </w:rPr>
      </w:pPr>
      <w:r>
        <w:rPr>
          <w:noProof/>
        </w:rPr>
        <w:drawing>
          <wp:anchor distT="0" distB="0" distL="114300" distR="114300" simplePos="0" relativeHeight="251658243" behindDoc="0" locked="0" layoutInCell="1" allowOverlap="1" wp14:anchorId="3A12806A" wp14:editId="58166583">
            <wp:simplePos x="0" y="0"/>
            <wp:positionH relativeFrom="page">
              <wp:posOffset>6819900</wp:posOffset>
            </wp:positionH>
            <wp:positionV relativeFrom="paragraph">
              <wp:posOffset>-895350</wp:posOffset>
            </wp:positionV>
            <wp:extent cx="939800" cy="1955800"/>
            <wp:effectExtent l="0" t="0" r="0" b="635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9800" cy="1955800"/>
                    </a:xfrm>
                    <a:prstGeom prst="rect">
                      <a:avLst/>
                    </a:prstGeom>
                  </pic:spPr>
                </pic:pic>
              </a:graphicData>
            </a:graphic>
            <wp14:sizeRelH relativeFrom="page">
              <wp14:pctWidth>0</wp14:pctWidth>
            </wp14:sizeRelH>
            <wp14:sizeRelV relativeFrom="page">
              <wp14:pctHeight>0</wp14:pctHeight>
            </wp14:sizeRelV>
          </wp:anchor>
        </w:drawing>
      </w:r>
      <w:r w:rsidR="008C4A65">
        <w:rPr>
          <w:rFonts w:eastAsiaTheme="minorEastAsia"/>
        </w:rPr>
        <w:t>As of April 1, 2021</w:t>
      </w:r>
      <w:r w:rsidR="004C354B">
        <w:rPr>
          <w:rFonts w:eastAsiaTheme="minorEastAsia"/>
        </w:rPr>
        <w:t>, the attendance period for all cases with active referrals w</w:t>
      </w:r>
      <w:r w:rsidR="00B12C08">
        <w:rPr>
          <w:rFonts w:eastAsiaTheme="minorEastAsia"/>
        </w:rPr>
        <w:t>as</w:t>
      </w:r>
      <w:r w:rsidR="004C354B">
        <w:rPr>
          <w:rFonts w:eastAsiaTheme="minorEastAsia"/>
        </w:rPr>
        <w:t xml:space="preserve"> reset </w:t>
      </w:r>
      <w:r w:rsidR="00A64C74">
        <w:rPr>
          <w:rFonts w:eastAsiaTheme="minorEastAsia"/>
        </w:rPr>
        <w:t xml:space="preserve">and all absences were cleared to zero. </w:t>
      </w:r>
      <w:r w:rsidR="005E1EAE" w:rsidRPr="5A5F94F0">
        <w:rPr>
          <w:rFonts w:eastAsiaTheme="minorEastAsia"/>
        </w:rPr>
        <w:t>Th</w:t>
      </w:r>
      <w:r w:rsidR="00D311DD">
        <w:rPr>
          <w:rFonts w:eastAsiaTheme="minorEastAsia"/>
        </w:rPr>
        <w:t>is</w:t>
      </w:r>
      <w:r w:rsidR="005E1EAE" w:rsidRPr="5A5F94F0">
        <w:rPr>
          <w:rFonts w:eastAsiaTheme="minorEastAsia"/>
        </w:rPr>
        <w:t xml:space="preserve"> only affect</w:t>
      </w:r>
      <w:r w:rsidR="005873FE">
        <w:rPr>
          <w:rFonts w:eastAsiaTheme="minorEastAsia"/>
        </w:rPr>
        <w:t>ed</w:t>
      </w:r>
      <w:r w:rsidR="005E1EAE" w:rsidRPr="5A5F94F0">
        <w:rPr>
          <w:rFonts w:eastAsiaTheme="minorEastAsia"/>
        </w:rPr>
        <w:t xml:space="preserve"> cases where an active </w:t>
      </w:r>
      <w:proofErr w:type="gramStart"/>
      <w:r w:rsidR="005E1EAE" w:rsidRPr="5A5F94F0">
        <w:rPr>
          <w:rFonts w:eastAsiaTheme="minorEastAsia"/>
        </w:rPr>
        <w:t>child care</w:t>
      </w:r>
      <w:proofErr w:type="gramEnd"/>
      <w:r w:rsidR="005E1EAE" w:rsidRPr="5A5F94F0">
        <w:rPr>
          <w:rFonts w:eastAsiaTheme="minorEastAsia"/>
        </w:rPr>
        <w:t xml:space="preserve"> referral was in place as of March 31, 2021. </w:t>
      </w:r>
    </w:p>
    <w:p w14:paraId="1710DA0D" w14:textId="77777777" w:rsidR="00AE728D" w:rsidRDefault="00AE728D" w:rsidP="001974A1">
      <w:pPr>
        <w:pStyle w:val="ListParagraph"/>
        <w:spacing w:after="0" w:line="240" w:lineRule="auto"/>
        <w:ind w:left="0"/>
        <w:rPr>
          <w:rFonts w:eastAsiaTheme="minorEastAsia"/>
          <w:color w:val="000000" w:themeColor="text1"/>
        </w:rPr>
      </w:pPr>
    </w:p>
    <w:p w14:paraId="3C48D4C5" w14:textId="1DC6D203" w:rsidR="00973F8A" w:rsidRPr="0048340A" w:rsidRDefault="00973F8A" w:rsidP="00D70E67">
      <w:pPr>
        <w:pStyle w:val="ListParagraph"/>
        <w:numPr>
          <w:ilvl w:val="0"/>
          <w:numId w:val="1"/>
        </w:numPr>
        <w:rPr>
          <w:rFonts w:eastAsiaTheme="minorEastAsia"/>
          <w:color w:val="000000" w:themeColor="text1"/>
        </w:rPr>
      </w:pPr>
      <w:r w:rsidRPr="5A5F94F0">
        <w:rPr>
          <w:rFonts w:eastAsiaTheme="minorEastAsia"/>
        </w:rPr>
        <w:t xml:space="preserve">After April 1, 2021, </w:t>
      </w:r>
      <w:r w:rsidR="005873FE">
        <w:rPr>
          <w:rFonts w:eastAsiaTheme="minorEastAsia"/>
        </w:rPr>
        <w:t>when</w:t>
      </w:r>
      <w:r w:rsidRPr="5A5F94F0">
        <w:rPr>
          <w:rFonts w:eastAsiaTheme="minorEastAsia"/>
        </w:rPr>
        <w:t xml:space="preserve"> adding a referral to an existing program detail where care had been suspended, staff should confirm the attendance period start date has been updated</w:t>
      </w:r>
      <w:r w:rsidR="00AE728D">
        <w:rPr>
          <w:rFonts w:eastAsiaTheme="minorEastAsia"/>
        </w:rPr>
        <w:t xml:space="preserve"> to April 1, 2021.</w:t>
      </w:r>
      <w:r w:rsidRPr="5A5F94F0">
        <w:rPr>
          <w:rFonts w:eastAsiaTheme="minorEastAsia"/>
        </w:rPr>
        <w:t xml:space="preserve"> </w:t>
      </w:r>
    </w:p>
    <w:p w14:paraId="6A3E91B2" w14:textId="671805A5" w:rsidR="0048340A" w:rsidRDefault="0048340A" w:rsidP="00D70E67">
      <w:pPr>
        <w:pStyle w:val="ListParagraph"/>
        <w:numPr>
          <w:ilvl w:val="0"/>
          <w:numId w:val="1"/>
        </w:numPr>
        <w:rPr>
          <w:rFonts w:eastAsiaTheme="minorEastAsia"/>
          <w:color w:val="000000" w:themeColor="text1"/>
        </w:rPr>
      </w:pPr>
      <w:r>
        <w:rPr>
          <w:rFonts w:eastAsiaTheme="minorEastAsia"/>
        </w:rPr>
        <w:t xml:space="preserve">If the attendance period start date was not updated, staff should </w:t>
      </w:r>
      <w:r w:rsidR="00ED4409">
        <w:rPr>
          <w:rFonts w:eastAsiaTheme="minorEastAsia"/>
        </w:rPr>
        <w:t xml:space="preserve">manually reset the date to April 1, 2021. </w:t>
      </w:r>
    </w:p>
    <w:p w14:paraId="51176E92" w14:textId="77777777" w:rsidR="00973F8A" w:rsidRDefault="00973F8A" w:rsidP="00973F8A">
      <w:pPr>
        <w:rPr>
          <w:rFonts w:eastAsiaTheme="minorEastAsia"/>
        </w:rPr>
      </w:pPr>
    </w:p>
    <w:p w14:paraId="3B796C9F" w14:textId="77777777" w:rsidR="00973F8A" w:rsidRPr="00A87919" w:rsidRDefault="00973F8A">
      <w:pPr>
        <w:rPr>
          <w:rFonts w:asciiTheme="minorHAnsi" w:hAnsiTheme="minorHAnsi" w:cstheme="minorHAnsi"/>
          <w:sz w:val="22"/>
          <w:szCs w:val="22"/>
        </w:rPr>
      </w:pPr>
    </w:p>
    <w:sectPr w:rsidR="00973F8A" w:rsidRPr="00A87919" w:rsidSect="00E30F1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5941" w14:textId="77777777" w:rsidR="00A20D5B" w:rsidRDefault="00A20D5B" w:rsidP="008F5BA7">
      <w:pPr>
        <w:spacing w:after="0" w:line="240" w:lineRule="auto"/>
      </w:pPr>
      <w:r>
        <w:separator/>
      </w:r>
    </w:p>
  </w:endnote>
  <w:endnote w:type="continuationSeparator" w:id="0">
    <w:p w14:paraId="2704259D" w14:textId="77777777" w:rsidR="00A20D5B" w:rsidRDefault="00A20D5B" w:rsidP="008F5BA7">
      <w:pPr>
        <w:spacing w:after="0" w:line="240" w:lineRule="auto"/>
      </w:pPr>
      <w:r>
        <w:continuationSeparator/>
      </w:r>
    </w:p>
  </w:endnote>
  <w:endnote w:type="continuationNotice" w:id="1">
    <w:p w14:paraId="285A2584" w14:textId="77777777" w:rsidR="00A20D5B" w:rsidRDefault="00A20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2ECD3" w14:textId="3D5DA468" w:rsidR="00FA0134" w:rsidRDefault="008C342D">
    <w:pPr>
      <w:pStyle w:val="Footer"/>
    </w:pPr>
    <w:r>
      <w:tab/>
    </w:r>
    <w:r>
      <w:tab/>
      <w:t xml:space="preserve">April </w:t>
    </w:r>
    <w:r w:rsidR="00FA0134">
      <w:t>27, 2021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81E9B" w14:textId="77777777" w:rsidR="00A20D5B" w:rsidRDefault="00A20D5B" w:rsidP="008F5BA7">
      <w:pPr>
        <w:spacing w:after="0" w:line="240" w:lineRule="auto"/>
      </w:pPr>
      <w:r>
        <w:separator/>
      </w:r>
    </w:p>
  </w:footnote>
  <w:footnote w:type="continuationSeparator" w:id="0">
    <w:p w14:paraId="5D317263" w14:textId="77777777" w:rsidR="00A20D5B" w:rsidRDefault="00A20D5B" w:rsidP="008F5BA7">
      <w:pPr>
        <w:spacing w:after="0" w:line="240" w:lineRule="auto"/>
      </w:pPr>
      <w:r>
        <w:continuationSeparator/>
      </w:r>
    </w:p>
  </w:footnote>
  <w:footnote w:type="continuationNotice" w:id="1">
    <w:p w14:paraId="4E8C3ED7" w14:textId="77777777" w:rsidR="00A20D5B" w:rsidRDefault="00A20D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E7A66"/>
    <w:multiLevelType w:val="hybridMultilevel"/>
    <w:tmpl w:val="EE7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3359A"/>
    <w:multiLevelType w:val="hybridMultilevel"/>
    <w:tmpl w:val="14DC8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52E05"/>
    <w:multiLevelType w:val="hybridMultilevel"/>
    <w:tmpl w:val="AEA80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4228E"/>
    <w:multiLevelType w:val="hybridMultilevel"/>
    <w:tmpl w:val="D428BE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81D7F39"/>
    <w:multiLevelType w:val="hybridMultilevel"/>
    <w:tmpl w:val="24B46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C7759"/>
    <w:multiLevelType w:val="hybridMultilevel"/>
    <w:tmpl w:val="B206FC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23752C"/>
    <w:multiLevelType w:val="hybridMultilevel"/>
    <w:tmpl w:val="CA7EF1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456A2A"/>
    <w:multiLevelType w:val="hybridMultilevel"/>
    <w:tmpl w:val="AED48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B63BD4"/>
    <w:multiLevelType w:val="hybridMultilevel"/>
    <w:tmpl w:val="0266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7"/>
  </w:num>
  <w:num w:numId="5">
    <w:abstractNumId w:val="6"/>
  </w:num>
  <w:num w:numId="6">
    <w:abstractNumId w:val="0"/>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A87919"/>
    <w:rsid w:val="00014955"/>
    <w:rsid w:val="000151BA"/>
    <w:rsid w:val="00020D3F"/>
    <w:rsid w:val="000451A8"/>
    <w:rsid w:val="00074D0F"/>
    <w:rsid w:val="00075C48"/>
    <w:rsid w:val="00083DE4"/>
    <w:rsid w:val="00096ACD"/>
    <w:rsid w:val="00096D8B"/>
    <w:rsid w:val="000D12A1"/>
    <w:rsid w:val="000D1BD0"/>
    <w:rsid w:val="000F2F16"/>
    <w:rsid w:val="000F53EA"/>
    <w:rsid w:val="00124C61"/>
    <w:rsid w:val="00150DC5"/>
    <w:rsid w:val="00167B78"/>
    <w:rsid w:val="00167EF6"/>
    <w:rsid w:val="0018185E"/>
    <w:rsid w:val="00183F55"/>
    <w:rsid w:val="001868CE"/>
    <w:rsid w:val="00187679"/>
    <w:rsid w:val="00195F40"/>
    <w:rsid w:val="001974A1"/>
    <w:rsid w:val="001A0D54"/>
    <w:rsid w:val="001A5E64"/>
    <w:rsid w:val="001B310C"/>
    <w:rsid w:val="001C020C"/>
    <w:rsid w:val="001C1042"/>
    <w:rsid w:val="001F74F0"/>
    <w:rsid w:val="00216DE9"/>
    <w:rsid w:val="0024479F"/>
    <w:rsid w:val="00246422"/>
    <w:rsid w:val="00251AF6"/>
    <w:rsid w:val="00261B87"/>
    <w:rsid w:val="00261E96"/>
    <w:rsid w:val="00263D6D"/>
    <w:rsid w:val="00264C65"/>
    <w:rsid w:val="002756C9"/>
    <w:rsid w:val="00280A1E"/>
    <w:rsid w:val="00282B10"/>
    <w:rsid w:val="00291C4A"/>
    <w:rsid w:val="00295A9A"/>
    <w:rsid w:val="002A5641"/>
    <w:rsid w:val="002A6123"/>
    <w:rsid w:val="002C2D4C"/>
    <w:rsid w:val="002C792A"/>
    <w:rsid w:val="002C7A68"/>
    <w:rsid w:val="002F19DB"/>
    <w:rsid w:val="002F24FC"/>
    <w:rsid w:val="002F50B8"/>
    <w:rsid w:val="003900D1"/>
    <w:rsid w:val="003B1B58"/>
    <w:rsid w:val="003B4915"/>
    <w:rsid w:val="003B6803"/>
    <w:rsid w:val="003C252D"/>
    <w:rsid w:val="003C5655"/>
    <w:rsid w:val="004063C1"/>
    <w:rsid w:val="004360B0"/>
    <w:rsid w:val="00436EAD"/>
    <w:rsid w:val="00437A8E"/>
    <w:rsid w:val="00451E6A"/>
    <w:rsid w:val="00461C8E"/>
    <w:rsid w:val="00465AAC"/>
    <w:rsid w:val="004731CA"/>
    <w:rsid w:val="00474A53"/>
    <w:rsid w:val="0048340A"/>
    <w:rsid w:val="004C354B"/>
    <w:rsid w:val="004F36B3"/>
    <w:rsid w:val="00523D36"/>
    <w:rsid w:val="005363BD"/>
    <w:rsid w:val="00552FDB"/>
    <w:rsid w:val="005540C6"/>
    <w:rsid w:val="005873FE"/>
    <w:rsid w:val="005D57A4"/>
    <w:rsid w:val="005E1EAE"/>
    <w:rsid w:val="005F3F15"/>
    <w:rsid w:val="005F5DEA"/>
    <w:rsid w:val="00605D85"/>
    <w:rsid w:val="0061320D"/>
    <w:rsid w:val="00630CDD"/>
    <w:rsid w:val="006560DE"/>
    <w:rsid w:val="0065786E"/>
    <w:rsid w:val="006905DF"/>
    <w:rsid w:val="0069364F"/>
    <w:rsid w:val="006A3363"/>
    <w:rsid w:val="006B3710"/>
    <w:rsid w:val="006C1EC0"/>
    <w:rsid w:val="006D6E3B"/>
    <w:rsid w:val="006E18BC"/>
    <w:rsid w:val="006E308D"/>
    <w:rsid w:val="006E3193"/>
    <w:rsid w:val="006F1D96"/>
    <w:rsid w:val="00706A40"/>
    <w:rsid w:val="00717FA9"/>
    <w:rsid w:val="0072203F"/>
    <w:rsid w:val="007302A1"/>
    <w:rsid w:val="00731E06"/>
    <w:rsid w:val="007327FD"/>
    <w:rsid w:val="0073746C"/>
    <w:rsid w:val="00743A44"/>
    <w:rsid w:val="00747D60"/>
    <w:rsid w:val="0075709E"/>
    <w:rsid w:val="00771687"/>
    <w:rsid w:val="00791BFD"/>
    <w:rsid w:val="0079588B"/>
    <w:rsid w:val="007A2BBF"/>
    <w:rsid w:val="007C53F9"/>
    <w:rsid w:val="007E3524"/>
    <w:rsid w:val="007F2223"/>
    <w:rsid w:val="007F7CD9"/>
    <w:rsid w:val="008011ED"/>
    <w:rsid w:val="00806ECB"/>
    <w:rsid w:val="00811DC2"/>
    <w:rsid w:val="00821ABD"/>
    <w:rsid w:val="008447EB"/>
    <w:rsid w:val="00851C6B"/>
    <w:rsid w:val="008947CA"/>
    <w:rsid w:val="008A7854"/>
    <w:rsid w:val="008B118B"/>
    <w:rsid w:val="008B1E16"/>
    <w:rsid w:val="008C21D7"/>
    <w:rsid w:val="008C342D"/>
    <w:rsid w:val="008C4A65"/>
    <w:rsid w:val="008D24AF"/>
    <w:rsid w:val="008D37C9"/>
    <w:rsid w:val="008D553B"/>
    <w:rsid w:val="008E504E"/>
    <w:rsid w:val="008E7027"/>
    <w:rsid w:val="008F0A06"/>
    <w:rsid w:val="008F35BE"/>
    <w:rsid w:val="008F5BA7"/>
    <w:rsid w:val="008F7A89"/>
    <w:rsid w:val="00901B72"/>
    <w:rsid w:val="00930D3F"/>
    <w:rsid w:val="00933A6F"/>
    <w:rsid w:val="009641EB"/>
    <w:rsid w:val="00964C19"/>
    <w:rsid w:val="0096657A"/>
    <w:rsid w:val="00971A71"/>
    <w:rsid w:val="0097246E"/>
    <w:rsid w:val="00973F8A"/>
    <w:rsid w:val="009901FC"/>
    <w:rsid w:val="009B715F"/>
    <w:rsid w:val="009D2A50"/>
    <w:rsid w:val="009F4FAC"/>
    <w:rsid w:val="00A0047A"/>
    <w:rsid w:val="00A0678C"/>
    <w:rsid w:val="00A20D5B"/>
    <w:rsid w:val="00A34F35"/>
    <w:rsid w:val="00A40559"/>
    <w:rsid w:val="00A44FC9"/>
    <w:rsid w:val="00A45F1A"/>
    <w:rsid w:val="00A56F28"/>
    <w:rsid w:val="00A64C74"/>
    <w:rsid w:val="00A87919"/>
    <w:rsid w:val="00AE4451"/>
    <w:rsid w:val="00AE728D"/>
    <w:rsid w:val="00B108DF"/>
    <w:rsid w:val="00B12C08"/>
    <w:rsid w:val="00B17524"/>
    <w:rsid w:val="00B23EC7"/>
    <w:rsid w:val="00B72525"/>
    <w:rsid w:val="00B81125"/>
    <w:rsid w:val="00B856AA"/>
    <w:rsid w:val="00B9250E"/>
    <w:rsid w:val="00BB31EB"/>
    <w:rsid w:val="00BD5A36"/>
    <w:rsid w:val="00BF65A7"/>
    <w:rsid w:val="00C23CD7"/>
    <w:rsid w:val="00C4659C"/>
    <w:rsid w:val="00C6052D"/>
    <w:rsid w:val="00C7331B"/>
    <w:rsid w:val="00C735C2"/>
    <w:rsid w:val="00C80EF3"/>
    <w:rsid w:val="00C912DA"/>
    <w:rsid w:val="00C91B1C"/>
    <w:rsid w:val="00CA2619"/>
    <w:rsid w:val="00CA7197"/>
    <w:rsid w:val="00CE24D0"/>
    <w:rsid w:val="00CE557C"/>
    <w:rsid w:val="00CF245C"/>
    <w:rsid w:val="00D311DD"/>
    <w:rsid w:val="00D53E53"/>
    <w:rsid w:val="00D70E67"/>
    <w:rsid w:val="00D86D06"/>
    <w:rsid w:val="00DB112A"/>
    <w:rsid w:val="00DC67B7"/>
    <w:rsid w:val="00DD7FAE"/>
    <w:rsid w:val="00DE7551"/>
    <w:rsid w:val="00DF7F1A"/>
    <w:rsid w:val="00E12B02"/>
    <w:rsid w:val="00E210BC"/>
    <w:rsid w:val="00E27A87"/>
    <w:rsid w:val="00E30F19"/>
    <w:rsid w:val="00E76EA2"/>
    <w:rsid w:val="00E77745"/>
    <w:rsid w:val="00E83DE5"/>
    <w:rsid w:val="00E86CA9"/>
    <w:rsid w:val="00EC1D04"/>
    <w:rsid w:val="00ED1C4A"/>
    <w:rsid w:val="00ED4409"/>
    <w:rsid w:val="00EE3F5E"/>
    <w:rsid w:val="00EF39A2"/>
    <w:rsid w:val="00EF4994"/>
    <w:rsid w:val="00F02F1E"/>
    <w:rsid w:val="00F223DA"/>
    <w:rsid w:val="00F22C60"/>
    <w:rsid w:val="00F30B09"/>
    <w:rsid w:val="00F41FD0"/>
    <w:rsid w:val="00F67A1A"/>
    <w:rsid w:val="00F76950"/>
    <w:rsid w:val="00F92C39"/>
    <w:rsid w:val="00FA0134"/>
    <w:rsid w:val="00FB7E6F"/>
    <w:rsid w:val="00FE566A"/>
    <w:rsid w:val="00FF0A73"/>
    <w:rsid w:val="00FF22DB"/>
    <w:rsid w:val="05903035"/>
    <w:rsid w:val="0CAB58DE"/>
    <w:rsid w:val="5B1EDDB5"/>
    <w:rsid w:val="5BE4D8DD"/>
    <w:rsid w:val="6BB061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4467"/>
  <w15:chartTrackingRefBased/>
  <w15:docId w15:val="{F053D065-B693-4E8B-80B1-EAB5B03C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919"/>
    <w:pPr>
      <w:spacing w:after="160" w:line="259" w:lineRule="auto"/>
      <w:ind w:left="720"/>
      <w:contextualSpacing/>
    </w:pPr>
    <w:rPr>
      <w:rFonts w:asciiTheme="minorHAnsi" w:hAnsiTheme="minorHAnsi"/>
      <w:sz w:val="22"/>
      <w:szCs w:val="22"/>
    </w:rPr>
  </w:style>
  <w:style w:type="paragraph" w:styleId="BalloonText">
    <w:name w:val="Balloon Text"/>
    <w:basedOn w:val="Normal"/>
    <w:link w:val="BalloonTextChar"/>
    <w:uiPriority w:val="99"/>
    <w:semiHidden/>
    <w:unhideWhenUsed/>
    <w:rsid w:val="00A87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919"/>
    <w:rPr>
      <w:rFonts w:ascii="Segoe UI" w:hAnsi="Segoe UI" w:cs="Segoe UI"/>
      <w:sz w:val="18"/>
      <w:szCs w:val="18"/>
    </w:rPr>
  </w:style>
  <w:style w:type="character" w:styleId="CommentReference">
    <w:name w:val="annotation reference"/>
    <w:basedOn w:val="DefaultParagraphFont"/>
    <w:uiPriority w:val="99"/>
    <w:semiHidden/>
    <w:unhideWhenUsed/>
    <w:rsid w:val="00A87919"/>
    <w:rPr>
      <w:sz w:val="16"/>
      <w:szCs w:val="16"/>
    </w:rPr>
  </w:style>
  <w:style w:type="paragraph" w:styleId="CommentText">
    <w:name w:val="annotation text"/>
    <w:basedOn w:val="Normal"/>
    <w:link w:val="CommentTextChar"/>
    <w:uiPriority w:val="99"/>
    <w:semiHidden/>
    <w:unhideWhenUsed/>
    <w:rsid w:val="00A87919"/>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A87919"/>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61320D"/>
    <w:pPr>
      <w:spacing w:after="200"/>
    </w:pPr>
    <w:rPr>
      <w:rFonts w:ascii="Times New Roman" w:hAnsi="Times New Roman"/>
      <w:b/>
      <w:bCs/>
    </w:rPr>
  </w:style>
  <w:style w:type="character" w:customStyle="1" w:styleId="CommentSubjectChar">
    <w:name w:val="Comment Subject Char"/>
    <w:basedOn w:val="CommentTextChar"/>
    <w:link w:val="CommentSubject"/>
    <w:uiPriority w:val="99"/>
    <w:semiHidden/>
    <w:rsid w:val="0061320D"/>
    <w:rPr>
      <w:rFonts w:asciiTheme="minorHAnsi" w:hAnsiTheme="minorHAnsi"/>
      <w:b/>
      <w:bCs/>
      <w:sz w:val="20"/>
      <w:szCs w:val="20"/>
    </w:rPr>
  </w:style>
  <w:style w:type="character" w:styleId="Hyperlink">
    <w:name w:val="Hyperlink"/>
    <w:basedOn w:val="DefaultParagraphFont"/>
    <w:uiPriority w:val="99"/>
    <w:unhideWhenUsed/>
    <w:rsid w:val="00A0047A"/>
    <w:rPr>
      <w:color w:val="0000FF"/>
      <w:u w:val="single"/>
    </w:rPr>
  </w:style>
  <w:style w:type="character" w:styleId="UnresolvedMention">
    <w:name w:val="Unresolved Mention"/>
    <w:basedOn w:val="DefaultParagraphFont"/>
    <w:uiPriority w:val="99"/>
    <w:semiHidden/>
    <w:unhideWhenUsed/>
    <w:rsid w:val="002C792A"/>
    <w:rPr>
      <w:color w:val="605E5C"/>
      <w:shd w:val="clear" w:color="auto" w:fill="E1DFDD"/>
    </w:rPr>
  </w:style>
  <w:style w:type="paragraph" w:styleId="Header">
    <w:name w:val="header"/>
    <w:basedOn w:val="Normal"/>
    <w:link w:val="HeaderChar"/>
    <w:uiPriority w:val="99"/>
    <w:unhideWhenUsed/>
    <w:rsid w:val="008F5B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BA7"/>
  </w:style>
  <w:style w:type="paragraph" w:styleId="Footer">
    <w:name w:val="footer"/>
    <w:basedOn w:val="Normal"/>
    <w:link w:val="FooterChar"/>
    <w:uiPriority w:val="99"/>
    <w:unhideWhenUsed/>
    <w:rsid w:val="008F5B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1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fpsdaycareliaisonso@dfps.texa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FB2365CF3364395008765E600E391" ma:contentTypeVersion="15" ma:contentTypeDescription="Create a new document." ma:contentTypeScope="" ma:versionID="f5686eeb899d045a5c387ff8d5b319c2">
  <xsd:schema xmlns:xsd="http://www.w3.org/2001/XMLSchema" xmlns:xs="http://www.w3.org/2001/XMLSchema" xmlns:p="http://schemas.microsoft.com/office/2006/metadata/properties" xmlns:ns1="http://schemas.microsoft.com/sharepoint/v3" xmlns:ns3="efe90663-e857-4fba-a385-2238c0dcfa56" xmlns:ns4="7c0ac9e1-d0f3-47a8-bba8-a301e3057cce" targetNamespace="http://schemas.microsoft.com/office/2006/metadata/properties" ma:root="true" ma:fieldsID="fdc21a593bc209a2a024e94b17b6b8e0" ns1:_="" ns3:_="" ns4:_="">
    <xsd:import namespace="http://schemas.microsoft.com/sharepoint/v3"/>
    <xsd:import namespace="efe90663-e857-4fba-a385-2238c0dcfa56"/>
    <xsd:import namespace="7c0ac9e1-d0f3-47a8-bba8-a301e3057c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e90663-e857-4fba-a385-2238c0dcfa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0ac9e1-d0f3-47a8-bba8-a301e3057c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458F4-A3B8-422A-8FBA-8BD249E74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e90663-e857-4fba-a385-2238c0dcfa56"/>
    <ds:schemaRef ds:uri="7c0ac9e1-d0f3-47a8-bba8-a301e3057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BB1A3-1A80-4B9B-80E9-D77671B3D54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805453-8A97-46A2-8C68-F37FE3FADA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Links>
    <vt:vector size="6" baseType="variant">
      <vt:variant>
        <vt:i4>4718639</vt:i4>
      </vt:variant>
      <vt:variant>
        <vt:i4>0</vt:i4>
      </vt:variant>
      <vt:variant>
        <vt:i4>0</vt:i4>
      </vt:variant>
      <vt:variant>
        <vt:i4>5</vt:i4>
      </vt:variant>
      <vt:variant>
        <vt:lpwstr>mailto:dfpsdaycareliaisonso@dfps.texas.gov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Attendance Process for 5 Consecutive Absences</dc:title>
  <dc:subject/>
  <dc:creator>Eaton, Brittany</dc:creator>
  <cp:keywords>Manual Attendance Process for 5 Consecutive Absences</cp:keywords>
  <dc:description>Manual Attendance Process for 5 Consecutive Absences</dc:description>
  <cp:lastModifiedBy>Nguyen, Dat</cp:lastModifiedBy>
  <cp:revision>2</cp:revision>
  <dcterms:created xsi:type="dcterms:W3CDTF">2021-04-29T15:28:00Z</dcterms:created>
  <dcterms:modified xsi:type="dcterms:W3CDTF">2021-04-29T15:28:00Z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0x010100E53FB2365CF3364395008765E600E391</vt:lpwstr>
  </property>
</Properties>
</file>