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AF" w:rsidRDefault="000158AF">
      <w:pPr>
        <w:rPr>
          <w:sz w:val="52"/>
          <w:szCs w:val="52"/>
        </w:rPr>
      </w:pPr>
      <w:r>
        <w:tab/>
      </w:r>
      <w:r w:rsidR="006A7CF2">
        <w:rPr>
          <w:noProof/>
          <w:sz w:val="52"/>
          <w:szCs w:val="52"/>
        </w:rPr>
        <w:drawing>
          <wp:inline distT="0" distB="0" distL="0" distR="0">
            <wp:extent cx="2762250" cy="628650"/>
            <wp:effectExtent l="19050" t="0" r="0" b="0"/>
            <wp:docPr id="1" name="Picture 1"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reverseblack 2 .jpeg"/>
                    <pic:cNvPicPr>
                      <a:picLocks noChangeAspect="1" noChangeArrowheads="1"/>
                    </pic:cNvPicPr>
                  </pic:nvPicPr>
                  <pic:blipFill>
                    <a:blip r:embed="rId11"/>
                    <a:srcRect/>
                    <a:stretch>
                      <a:fillRect/>
                    </a:stretch>
                  </pic:blipFill>
                  <pic:spPr bwMode="auto">
                    <a:xfrm>
                      <a:off x="0" y="0"/>
                      <a:ext cx="2762250" cy="628650"/>
                    </a:xfrm>
                    <a:prstGeom prst="rect">
                      <a:avLst/>
                    </a:prstGeom>
                    <a:noFill/>
                    <a:ln w="9525">
                      <a:noFill/>
                      <a:miter lim="800000"/>
                      <a:headEnd/>
                      <a:tailEnd/>
                    </a:ln>
                  </pic:spPr>
                </pic:pic>
              </a:graphicData>
            </a:graphic>
          </wp:inline>
        </w:drawing>
      </w:r>
    </w:p>
    <w:p w:rsidR="001E75DD" w:rsidRDefault="001E75DD">
      <w:pPr>
        <w:pStyle w:val="Heading1"/>
        <w:keepNext/>
        <w:tabs>
          <w:tab w:val="left" w:pos="1080"/>
        </w:tabs>
        <w:ind w:left="1080" w:hanging="1080"/>
        <w:rPr>
          <w:smallCaps/>
        </w:rPr>
      </w:pPr>
    </w:p>
    <w:tbl>
      <w:tblPr>
        <w:tblW w:w="0" w:type="auto"/>
        <w:tblInd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tblGrid>
      <w:tr w:rsidR="001E75DD" w:rsidRPr="00CC3D18" w:rsidTr="00CC3D18">
        <w:tc>
          <w:tcPr>
            <w:tcW w:w="2718" w:type="dxa"/>
          </w:tcPr>
          <w:p w:rsidR="001E75DD" w:rsidRPr="00CC3D18" w:rsidRDefault="001E75DD" w:rsidP="00A2699D">
            <w:pPr>
              <w:jc w:val="center"/>
              <w:rPr>
                <w:b/>
              </w:rPr>
            </w:pPr>
            <w:r w:rsidRPr="00CC3D18">
              <w:rPr>
                <w:b/>
              </w:rPr>
              <w:t>WS 1</w:t>
            </w:r>
            <w:r w:rsidR="00BD3BE8">
              <w:rPr>
                <w:b/>
              </w:rPr>
              <w:t>3-</w:t>
            </w:r>
            <w:r w:rsidR="00A2699D">
              <w:rPr>
                <w:b/>
              </w:rPr>
              <w:t>27</w:t>
            </w:r>
          </w:p>
        </w:tc>
      </w:tr>
      <w:tr w:rsidR="001E75DD" w:rsidRPr="00CC3D18" w:rsidTr="00CC3D18">
        <w:tc>
          <w:tcPr>
            <w:tcW w:w="2718" w:type="dxa"/>
          </w:tcPr>
          <w:p w:rsidR="001E75DD" w:rsidRPr="00CC3D18" w:rsidRDefault="00F63C00" w:rsidP="00AE692A">
            <w:pPr>
              <w:jc w:val="center"/>
              <w:rPr>
                <w:b/>
              </w:rPr>
            </w:pPr>
            <w:r>
              <w:rPr>
                <w:b/>
              </w:rPr>
              <w:t>November</w:t>
            </w:r>
            <w:r w:rsidR="00BD3BE8">
              <w:rPr>
                <w:b/>
              </w:rPr>
              <w:t xml:space="preserve"> </w:t>
            </w:r>
            <w:r w:rsidR="00A2699D">
              <w:rPr>
                <w:b/>
              </w:rPr>
              <w:t>2</w:t>
            </w:r>
            <w:r w:rsidR="00AE692A">
              <w:rPr>
                <w:b/>
              </w:rPr>
              <w:t>7</w:t>
            </w:r>
            <w:r w:rsidR="008C48D9">
              <w:rPr>
                <w:b/>
              </w:rPr>
              <w:t>, 2013</w:t>
            </w:r>
          </w:p>
        </w:tc>
      </w:tr>
      <w:tr w:rsidR="001E75DD" w:rsidRPr="00CC3D18" w:rsidTr="00CC3D18">
        <w:tc>
          <w:tcPr>
            <w:tcW w:w="2718" w:type="dxa"/>
          </w:tcPr>
          <w:p w:rsidR="001E75DD" w:rsidRPr="00CC3D18" w:rsidRDefault="001E75DD" w:rsidP="00CC3D18">
            <w:pPr>
              <w:jc w:val="center"/>
              <w:rPr>
                <w:b/>
              </w:rPr>
            </w:pPr>
            <w:r w:rsidRPr="00CC3D18">
              <w:rPr>
                <w:b/>
              </w:rPr>
              <w:t>Basic and Expanded Service</w:t>
            </w:r>
          </w:p>
        </w:tc>
      </w:tr>
      <w:tr w:rsidR="001E75DD" w:rsidRPr="00CC3D18" w:rsidTr="00CC3D18">
        <w:tc>
          <w:tcPr>
            <w:tcW w:w="2718" w:type="dxa"/>
          </w:tcPr>
          <w:p w:rsidR="001E75DD" w:rsidRPr="00CC3D18" w:rsidRDefault="001E75DD" w:rsidP="00CC3D18">
            <w:pPr>
              <w:jc w:val="center"/>
              <w:rPr>
                <w:b/>
              </w:rPr>
            </w:pPr>
            <w:r w:rsidRPr="00CC3D18">
              <w:rPr>
                <w:b/>
              </w:rPr>
              <w:t>Expires:  Continuing</w:t>
            </w:r>
          </w:p>
        </w:tc>
      </w:tr>
    </w:tbl>
    <w:p w:rsidR="001E75DD" w:rsidRPr="001E75DD" w:rsidRDefault="001E75DD" w:rsidP="001E75DD">
      <w:pPr>
        <w:jc w:val="center"/>
        <w:rPr>
          <w:b/>
        </w:rPr>
      </w:pPr>
    </w:p>
    <w:p w:rsidR="000158AF" w:rsidRPr="00336468" w:rsidRDefault="000158AF" w:rsidP="00336468">
      <w:pPr>
        <w:pStyle w:val="Heading1"/>
        <w:keepNext/>
        <w:tabs>
          <w:tab w:val="left" w:pos="1080"/>
        </w:tabs>
        <w:ind w:left="1080" w:hanging="1080"/>
      </w:pPr>
      <w:r w:rsidRPr="00336468">
        <w:rPr>
          <w:smallCaps/>
        </w:rPr>
        <w:t>To:</w:t>
      </w:r>
      <w:r w:rsidRPr="00336468">
        <w:t xml:space="preserve">  </w:t>
      </w:r>
      <w:r w:rsidRPr="00336468">
        <w:tab/>
        <w:t>Career Office</w:t>
      </w:r>
      <w:r w:rsidR="00F529C6" w:rsidRPr="00336468">
        <w:t>s</w:t>
      </w:r>
    </w:p>
    <w:p w:rsidR="00030621" w:rsidRPr="00336468" w:rsidRDefault="00030621" w:rsidP="00336468">
      <w:pPr>
        <w:ind w:left="1080" w:hanging="1080"/>
      </w:pPr>
      <w:r w:rsidRPr="00336468">
        <w:tab/>
        <w:t>Financial Aid Payment Office</w:t>
      </w:r>
    </w:p>
    <w:p w:rsidR="00786310" w:rsidRPr="00336468" w:rsidRDefault="00786310" w:rsidP="00336468">
      <w:pPr>
        <w:ind w:left="1080" w:hanging="1080"/>
      </w:pPr>
      <w:r w:rsidRPr="00336468">
        <w:tab/>
        <w:t>Call Center</w:t>
      </w:r>
    </w:p>
    <w:p w:rsidR="000158AF" w:rsidRPr="00336468" w:rsidRDefault="00030621" w:rsidP="00336468">
      <w:r w:rsidRPr="00336468">
        <w:tab/>
      </w:r>
      <w:r w:rsidRPr="00336468">
        <w:tab/>
      </w:r>
      <w:r w:rsidR="000158AF" w:rsidRPr="00336468">
        <w:tab/>
      </w:r>
      <w:r w:rsidR="000158AF" w:rsidRPr="00336468">
        <w:tab/>
      </w:r>
    </w:p>
    <w:p w:rsidR="000158AF" w:rsidRPr="00336468" w:rsidRDefault="000158AF" w:rsidP="00336468">
      <w:pPr>
        <w:tabs>
          <w:tab w:val="left" w:pos="1080"/>
        </w:tabs>
        <w:ind w:left="1080" w:hanging="1080"/>
      </w:pPr>
      <w:r w:rsidRPr="00336468">
        <w:rPr>
          <w:smallCaps/>
        </w:rPr>
        <w:t>From:</w:t>
      </w:r>
      <w:r w:rsidRPr="00336468">
        <w:tab/>
        <w:t>Mike Temple</w:t>
      </w:r>
    </w:p>
    <w:p w:rsidR="00BD3BE8" w:rsidRPr="00336468" w:rsidRDefault="00BD3BE8" w:rsidP="00336468">
      <w:pPr>
        <w:tabs>
          <w:tab w:val="left" w:pos="1080"/>
        </w:tabs>
        <w:ind w:left="1080" w:hanging="1080"/>
      </w:pPr>
      <w:r w:rsidRPr="00336468">
        <w:tab/>
        <w:t>David Baggerly</w:t>
      </w:r>
    </w:p>
    <w:p w:rsidR="000158AF" w:rsidRPr="00336468" w:rsidRDefault="000158AF" w:rsidP="00336468">
      <w:pPr>
        <w:tabs>
          <w:tab w:val="left" w:pos="1080"/>
        </w:tabs>
        <w:ind w:left="1080" w:hanging="1080"/>
      </w:pPr>
      <w:r w:rsidRPr="00336468">
        <w:tab/>
      </w:r>
      <w:r w:rsidR="0013557E" w:rsidRPr="00336468">
        <w:t>Michelle Ramirez</w:t>
      </w:r>
    </w:p>
    <w:p w:rsidR="000158AF" w:rsidRPr="00336468" w:rsidRDefault="000158AF" w:rsidP="00336468">
      <w:pPr>
        <w:tabs>
          <w:tab w:val="left" w:pos="1080"/>
        </w:tabs>
        <w:ind w:left="1080" w:hanging="1080"/>
      </w:pPr>
      <w:r w:rsidRPr="00336468">
        <w:tab/>
      </w:r>
      <w:r w:rsidRPr="00336468">
        <w:tab/>
      </w:r>
    </w:p>
    <w:p w:rsidR="000158AF" w:rsidRPr="00336468" w:rsidRDefault="000158AF" w:rsidP="00336468">
      <w:pPr>
        <w:pStyle w:val="Heading7"/>
        <w:keepNext/>
        <w:pBdr>
          <w:bottom w:val="single" w:sz="6" w:space="4" w:color="auto"/>
        </w:pBdr>
        <w:tabs>
          <w:tab w:val="left" w:pos="1440"/>
        </w:tabs>
      </w:pPr>
      <w:r w:rsidRPr="00336468">
        <w:rPr>
          <w:smallCaps/>
        </w:rPr>
        <w:t>Subject:</w:t>
      </w:r>
      <w:r w:rsidRPr="00336468">
        <w:t xml:space="preserve">  </w:t>
      </w:r>
      <w:bookmarkStart w:id="0" w:name="OLE_LINK1"/>
      <w:bookmarkStart w:id="1" w:name="OLE_LINK2"/>
      <w:r w:rsidR="00F63C00" w:rsidRPr="00336468">
        <w:t xml:space="preserve">Emergency Unemployment Compensation </w:t>
      </w:r>
      <w:r w:rsidR="00336468">
        <w:t>Re-employment Assistance (EUC-REA)</w:t>
      </w:r>
      <w:bookmarkEnd w:id="0"/>
      <w:bookmarkEnd w:id="1"/>
    </w:p>
    <w:p w:rsidR="00336468" w:rsidRPr="00336468" w:rsidRDefault="00336468" w:rsidP="00336468">
      <w:pPr>
        <w:pStyle w:val="Heading5"/>
        <w:rPr>
          <w:sz w:val="36"/>
          <w:szCs w:val="36"/>
        </w:rPr>
      </w:pPr>
    </w:p>
    <w:p w:rsidR="000158AF" w:rsidRPr="00336468" w:rsidRDefault="000158AF" w:rsidP="00336468">
      <w:pPr>
        <w:pStyle w:val="Heading5"/>
        <w:rPr>
          <w:sz w:val="36"/>
          <w:szCs w:val="36"/>
        </w:rPr>
      </w:pPr>
      <w:r w:rsidRPr="00336468">
        <w:rPr>
          <w:sz w:val="36"/>
          <w:szCs w:val="36"/>
        </w:rPr>
        <w:t>Purpose</w:t>
      </w:r>
    </w:p>
    <w:p w:rsidR="00BD3BE8" w:rsidRPr="00336468" w:rsidRDefault="00BD3BE8" w:rsidP="00336468">
      <w:pPr>
        <w:pStyle w:val="Heading5"/>
      </w:pPr>
      <w:r w:rsidRPr="00336468">
        <w:t>This issuance provides instruction</w:t>
      </w:r>
      <w:r w:rsidR="00336468">
        <w:t>s</w:t>
      </w:r>
      <w:r w:rsidRPr="00336468">
        <w:t xml:space="preserve"> for discontinuing </w:t>
      </w:r>
      <w:r w:rsidR="0093737A">
        <w:t>calling in Emergency Unemployment Compensation claimants.</w:t>
      </w:r>
      <w:r w:rsidR="0013557E" w:rsidRPr="00336468">
        <w:t xml:space="preserve">  </w:t>
      </w:r>
      <w:r w:rsidR="0093737A">
        <w:t xml:space="preserve"> Workforce Solutions </w:t>
      </w:r>
      <w:r w:rsidR="0013557E" w:rsidRPr="00336468">
        <w:t xml:space="preserve">Issuance </w:t>
      </w:r>
      <w:r w:rsidR="00F43E60" w:rsidRPr="00336468">
        <w:t>12-05</w:t>
      </w:r>
      <w:r w:rsidR="0013557E" w:rsidRPr="00336468">
        <w:t xml:space="preserve"> </w:t>
      </w:r>
      <w:r w:rsidR="0093737A">
        <w:t>(</w:t>
      </w:r>
      <w:r w:rsidR="00F43E60" w:rsidRPr="00336468">
        <w:t>New Requirements for Emergency Unemployment Compensation</w:t>
      </w:r>
      <w:r w:rsidR="0093737A">
        <w:t>)</w:t>
      </w:r>
      <w:r w:rsidR="00F43E60" w:rsidRPr="00336468">
        <w:t xml:space="preserve"> expires December</w:t>
      </w:r>
      <w:r w:rsidR="0013557E" w:rsidRPr="00336468">
        <w:t xml:space="preserve"> 31, 2013.</w:t>
      </w:r>
    </w:p>
    <w:p w:rsidR="00BD3BE8" w:rsidRPr="00336468" w:rsidRDefault="00BD3BE8" w:rsidP="00336468">
      <w:pPr>
        <w:pStyle w:val="Heading5"/>
      </w:pPr>
      <w:r w:rsidRPr="00336468">
        <w:t xml:space="preserve"> </w:t>
      </w:r>
    </w:p>
    <w:p w:rsidR="003331E3" w:rsidRPr="00336468" w:rsidRDefault="003331E3" w:rsidP="00336468"/>
    <w:p w:rsidR="000158AF" w:rsidRPr="00336468" w:rsidRDefault="00B254F9" w:rsidP="00336468">
      <w:pPr>
        <w:rPr>
          <w:sz w:val="36"/>
          <w:szCs w:val="36"/>
        </w:rPr>
      </w:pPr>
      <w:r w:rsidRPr="00336468">
        <w:rPr>
          <w:sz w:val="36"/>
          <w:szCs w:val="36"/>
        </w:rPr>
        <w:t>Background</w:t>
      </w:r>
    </w:p>
    <w:p w:rsidR="00F43E60" w:rsidRPr="00336468" w:rsidRDefault="00F43E60" w:rsidP="00336468">
      <w:pPr>
        <w:pStyle w:val="Default"/>
        <w:adjustRightInd/>
      </w:pPr>
      <w:r w:rsidRPr="00336468">
        <w:t>In February 2012, Congress passed the Jobs Creation Act of 2012 extending the Emergency Unemployment Compensation (EUC) benefits and added requirements for individuals filing EUC claims.  Individual claimants outreached were required to come to a Workforce Solutions office and speak with a staff person face-to-face in order to maintain their eligibility and continue receiving</w:t>
      </w:r>
      <w:r w:rsidRPr="00336468">
        <w:rPr>
          <w:bCs/>
          <w:i/>
        </w:rPr>
        <w:t xml:space="preserve"> </w:t>
      </w:r>
      <w:r w:rsidRPr="00336468">
        <w:t>extended unemployment compensation.</w:t>
      </w:r>
      <w:r w:rsidR="00FC0B83" w:rsidRPr="00336468">
        <w:t xml:space="preserve">  </w:t>
      </w:r>
    </w:p>
    <w:p w:rsidR="00F43E60" w:rsidRPr="00336468" w:rsidRDefault="00F43E60" w:rsidP="00336468">
      <w:pPr>
        <w:pStyle w:val="Default"/>
        <w:adjustRightInd/>
      </w:pPr>
    </w:p>
    <w:p w:rsidR="00F43E60" w:rsidRDefault="00F43E60" w:rsidP="00336468">
      <w:pPr>
        <w:pStyle w:val="Default"/>
        <w:adjustRightInd/>
      </w:pPr>
      <w:r w:rsidRPr="00336468">
        <w:t xml:space="preserve">Texas Workforce Commission </w:t>
      </w:r>
      <w:r w:rsidR="00FC0B83" w:rsidRPr="00336468">
        <w:t xml:space="preserve">provided </w:t>
      </w:r>
      <w:r w:rsidRPr="00336468">
        <w:t>additional Employment Service staff positions to help provide service for these customers</w:t>
      </w:r>
      <w:r w:rsidR="00AA052A" w:rsidRPr="00336468">
        <w:t>.  Funding for these</w:t>
      </w:r>
      <w:r w:rsidR="00336468">
        <w:t xml:space="preserve"> positions is slated to</w:t>
      </w:r>
      <w:r w:rsidR="00AA052A" w:rsidRPr="00336468">
        <w:t xml:space="preserve"> end</w:t>
      </w:r>
      <w:r w:rsidR="009D77A3" w:rsidRPr="00336468">
        <w:t xml:space="preserve"> December 31, 2013</w:t>
      </w:r>
      <w:r w:rsidRPr="00336468">
        <w:t xml:space="preserve">.  </w:t>
      </w:r>
    </w:p>
    <w:p w:rsidR="00F43E60" w:rsidRPr="00336468" w:rsidRDefault="00F43E60" w:rsidP="00336468">
      <w:pPr>
        <w:pStyle w:val="Default"/>
        <w:adjustRightInd/>
      </w:pPr>
    </w:p>
    <w:p w:rsidR="00885D64" w:rsidRPr="00336468" w:rsidRDefault="00885D64" w:rsidP="00336468">
      <w:pPr>
        <w:pStyle w:val="NormalWeb"/>
        <w:shd w:val="clear" w:color="auto" w:fill="FFFFFF"/>
        <w:spacing w:after="0"/>
      </w:pPr>
    </w:p>
    <w:p w:rsidR="00D039F6" w:rsidRPr="00336468" w:rsidRDefault="00D039F6" w:rsidP="00336468">
      <w:pPr>
        <w:pStyle w:val="Heading5"/>
        <w:rPr>
          <w:sz w:val="36"/>
          <w:szCs w:val="36"/>
        </w:rPr>
      </w:pPr>
      <w:r w:rsidRPr="00336468">
        <w:rPr>
          <w:sz w:val="36"/>
          <w:szCs w:val="36"/>
        </w:rPr>
        <w:t>Procedures</w:t>
      </w:r>
    </w:p>
    <w:p w:rsidR="00D03775" w:rsidRDefault="00D03775" w:rsidP="00336468">
      <w:pPr>
        <w:pStyle w:val="ListParagraph"/>
        <w:ind w:left="0"/>
        <w:contextualSpacing w:val="0"/>
      </w:pPr>
      <w:r>
        <w:t>The</w:t>
      </w:r>
      <w:r w:rsidR="00FE78CC" w:rsidRPr="00336468">
        <w:t xml:space="preserve"> Placement Team will send</w:t>
      </w:r>
      <w:r>
        <w:t xml:space="preserve"> EUC-REA</w:t>
      </w:r>
      <w:r w:rsidR="00FE78CC" w:rsidRPr="00336468">
        <w:t xml:space="preserve"> recruitment letters </w:t>
      </w:r>
      <w:r>
        <w:t>until</w:t>
      </w:r>
      <w:r w:rsidR="00FE78CC" w:rsidRPr="00336468">
        <w:t xml:space="preserve"> December 9</w:t>
      </w:r>
      <w:r w:rsidR="009D646B" w:rsidRPr="00336468">
        <w:t>,</w:t>
      </w:r>
      <w:r w:rsidR="00FE78CC" w:rsidRPr="00336468">
        <w:t xml:space="preserve"> 2013</w:t>
      </w:r>
      <w:r>
        <w:t>.  After that date, we will no longer call in EUC recipients and require them to come to an office.</w:t>
      </w:r>
    </w:p>
    <w:p w:rsidR="00D03775" w:rsidRDefault="00D03775" w:rsidP="00336468">
      <w:pPr>
        <w:pStyle w:val="ListParagraph"/>
        <w:ind w:left="0"/>
        <w:contextualSpacing w:val="0"/>
      </w:pPr>
    </w:p>
    <w:p w:rsidR="00FE78CC" w:rsidRPr="00336468" w:rsidRDefault="009D646B" w:rsidP="00336468">
      <w:pPr>
        <w:pStyle w:val="ListParagraph"/>
        <w:ind w:left="0"/>
        <w:contextualSpacing w:val="0"/>
      </w:pPr>
      <w:r w:rsidRPr="00336468">
        <w:t>All scheduling /rescheduling</w:t>
      </w:r>
      <w:r w:rsidR="00D03775">
        <w:t xml:space="preserve"> for the customers called in b</w:t>
      </w:r>
      <w:r w:rsidR="00AE692A">
        <w:t>y</w:t>
      </w:r>
      <w:r w:rsidR="00D03775">
        <w:t xml:space="preserve"> December 9</w:t>
      </w:r>
      <w:r w:rsidRPr="00336468">
        <w:t xml:space="preserve"> must be completed by December </w:t>
      </w:r>
      <w:r w:rsidR="00786310" w:rsidRPr="00336468">
        <w:t>27</w:t>
      </w:r>
      <w:r w:rsidRPr="00336468">
        <w:t>, 2013.</w:t>
      </w:r>
    </w:p>
    <w:p w:rsidR="00FE78CC" w:rsidRPr="00336468" w:rsidRDefault="00FE78CC" w:rsidP="00336468">
      <w:pPr>
        <w:pStyle w:val="ListParagraph"/>
        <w:ind w:left="0"/>
        <w:contextualSpacing w:val="0"/>
      </w:pPr>
    </w:p>
    <w:p w:rsidR="00D039F6" w:rsidRPr="00336468" w:rsidRDefault="00D03775" w:rsidP="00336468">
      <w:pPr>
        <w:rPr>
          <w:color w:val="000000" w:themeColor="text1"/>
        </w:rPr>
      </w:pPr>
      <w:r>
        <w:t>S</w:t>
      </w:r>
      <w:r w:rsidR="009D646B" w:rsidRPr="00336468">
        <w:t xml:space="preserve">taff will continue to provide and track service for EUC </w:t>
      </w:r>
      <w:r w:rsidR="0093737A">
        <w:t>claimants</w:t>
      </w:r>
      <w:r w:rsidR="009D646B" w:rsidRPr="00336468">
        <w:t xml:space="preserve"> who </w:t>
      </w:r>
      <w:r w:rsidR="003A6D5C" w:rsidRPr="00336468">
        <w:t>request our assistance.</w:t>
      </w:r>
      <w:r w:rsidR="009D646B" w:rsidRPr="00336468">
        <w:t xml:space="preserve">  </w:t>
      </w:r>
    </w:p>
    <w:p w:rsidR="00D039F6" w:rsidRPr="00336468" w:rsidRDefault="00D039F6" w:rsidP="00336468">
      <w:pPr>
        <w:rPr>
          <w:color w:val="000000" w:themeColor="text1"/>
        </w:rPr>
      </w:pPr>
    </w:p>
    <w:p w:rsidR="00761C8C" w:rsidRPr="00336468" w:rsidRDefault="00761C8C" w:rsidP="00336468">
      <w:pPr>
        <w:rPr>
          <w:color w:val="000000" w:themeColor="text1"/>
        </w:rPr>
      </w:pPr>
    </w:p>
    <w:p w:rsidR="009D646B" w:rsidRPr="00336468" w:rsidRDefault="009D646B" w:rsidP="00336468">
      <w:pPr>
        <w:rPr>
          <w:sz w:val="36"/>
          <w:szCs w:val="36"/>
        </w:rPr>
      </w:pPr>
      <w:r w:rsidRPr="00336468">
        <w:rPr>
          <w:sz w:val="36"/>
          <w:szCs w:val="36"/>
        </w:rPr>
        <w:t>Action</w:t>
      </w:r>
    </w:p>
    <w:p w:rsidR="009D646B" w:rsidRPr="00336468" w:rsidRDefault="009D646B" w:rsidP="00336468">
      <w:pPr>
        <w:pStyle w:val="ListParagraph"/>
        <w:numPr>
          <w:ilvl w:val="0"/>
          <w:numId w:val="16"/>
        </w:numPr>
        <w:ind w:left="360"/>
        <w:contextualSpacing w:val="0"/>
      </w:pPr>
      <w:r w:rsidRPr="00336468">
        <w:t>Career office</w:t>
      </w:r>
      <w:r w:rsidR="00D03775">
        <w:t>s</w:t>
      </w:r>
      <w:r w:rsidRPr="00336468">
        <w:t xml:space="preserve"> must make sure that all office managers, supervisors, and staff are aware that </w:t>
      </w:r>
      <w:r w:rsidR="00D03775">
        <w:t>we will no longer call-in EUC claimants</w:t>
      </w:r>
      <w:r w:rsidR="0093737A">
        <w:t xml:space="preserve"> after December 9, 2013 and that all scheduling/rescheduling for EUC claimants called in before that date is completed by December 27, 2013.</w:t>
      </w:r>
    </w:p>
    <w:p w:rsidR="009D646B" w:rsidRPr="00336468" w:rsidRDefault="009D646B" w:rsidP="00336468">
      <w:pPr>
        <w:pStyle w:val="ListParagraph"/>
        <w:ind w:left="360"/>
        <w:contextualSpacing w:val="0"/>
      </w:pPr>
    </w:p>
    <w:p w:rsidR="009D646B" w:rsidRPr="00336468" w:rsidRDefault="009D646B" w:rsidP="00336468">
      <w:pPr>
        <w:pStyle w:val="ListParagraph"/>
        <w:numPr>
          <w:ilvl w:val="0"/>
          <w:numId w:val="16"/>
        </w:numPr>
        <w:ind w:left="360"/>
        <w:contextualSpacing w:val="0"/>
      </w:pPr>
      <w:r w:rsidRPr="00336468">
        <w:t>Career office</w:t>
      </w:r>
      <w:r w:rsidR="0093737A">
        <w:t>s will continue to help all customers, including EUC claimants, who ask for assistance in getting a job.</w:t>
      </w:r>
      <w:r w:rsidR="0093737A" w:rsidRPr="00336468">
        <w:t xml:space="preserve"> </w:t>
      </w:r>
    </w:p>
    <w:p w:rsidR="009D646B" w:rsidRPr="00336468" w:rsidRDefault="009D646B" w:rsidP="00336468"/>
    <w:p w:rsidR="009D646B" w:rsidRPr="00336468" w:rsidRDefault="009D646B" w:rsidP="00336468">
      <w:pPr>
        <w:rPr>
          <w:sz w:val="36"/>
          <w:szCs w:val="36"/>
        </w:rPr>
      </w:pPr>
      <w:r w:rsidRPr="00336468">
        <w:rPr>
          <w:sz w:val="36"/>
          <w:szCs w:val="36"/>
        </w:rPr>
        <w:t>Questions</w:t>
      </w:r>
    </w:p>
    <w:p w:rsidR="009D646B" w:rsidRPr="00336468" w:rsidRDefault="009D646B" w:rsidP="00336468">
      <w:r w:rsidRPr="00336468">
        <w:t xml:space="preserve">Staff should ask questions first of their supervisors.  Direct questions to the Board staff through the electronic Q&amp;A posted with the policy on the website at </w:t>
      </w:r>
      <w:hyperlink r:id="rId12" w:tgtFrame="_blank" w:history="1">
        <w:r w:rsidR="00B96C34" w:rsidRPr="00B96C34">
          <w:rPr>
            <w:rStyle w:val="Hyperlink"/>
          </w:rPr>
          <w:t>http://www.wrksolutions.com/staff-resources/issuances</w:t>
        </w:r>
      </w:hyperlink>
    </w:p>
    <w:p w:rsidR="009D646B" w:rsidRPr="00336468" w:rsidRDefault="009D646B" w:rsidP="00336468"/>
    <w:p w:rsidR="003331E3" w:rsidRPr="00336468" w:rsidRDefault="003331E3" w:rsidP="00336468"/>
    <w:p w:rsidR="00C66A28" w:rsidRPr="00336468" w:rsidRDefault="00C66A28" w:rsidP="00336468"/>
    <w:p w:rsidR="00F2440A" w:rsidRPr="00336468" w:rsidRDefault="00F2440A" w:rsidP="00336468"/>
    <w:sectPr w:rsidR="00F2440A" w:rsidRPr="00336468" w:rsidSect="008C48D9">
      <w:headerReference w:type="even" r:id="rId13"/>
      <w:headerReference w:type="default" r:id="rId14"/>
      <w:footerReference w:type="even" r:id="rId15"/>
      <w:footerReference w:type="default" r:id="rId16"/>
      <w:headerReference w:type="first" r:id="rId17"/>
      <w:footerReference w:type="first" r:id="rId18"/>
      <w:pgSz w:w="12240" w:h="15840"/>
      <w:pgMar w:top="126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624" w:rsidRDefault="00E35624" w:rsidP="0078385D">
      <w:r>
        <w:separator/>
      </w:r>
    </w:p>
  </w:endnote>
  <w:endnote w:type="continuationSeparator" w:id="0">
    <w:p w:rsidR="00E35624" w:rsidRDefault="00E35624" w:rsidP="00783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F5" w:rsidRDefault="00EA6B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6B" w:rsidRDefault="009D646B" w:rsidP="006A3327">
    <w:pPr>
      <w:jc w:val="right"/>
    </w:pPr>
    <w:r>
      <w:t>Issuance 13-</w:t>
    </w:r>
    <w:r w:rsidR="00A2699D">
      <w:t>27</w:t>
    </w:r>
    <w:r>
      <w:t xml:space="preserve">: </w:t>
    </w:r>
    <w:r w:rsidR="00336468">
      <w:t>Emergency Unemployment Re-employment Assistance</w:t>
    </w:r>
  </w:p>
  <w:p w:rsidR="009D646B" w:rsidRDefault="00786310" w:rsidP="0078385D">
    <w:pPr>
      <w:pStyle w:val="Footer"/>
      <w:jc w:val="right"/>
    </w:pPr>
    <w:r>
      <w:t xml:space="preserve">November </w:t>
    </w:r>
    <w:r w:rsidR="00A2699D">
      <w:t>2</w:t>
    </w:r>
    <w:r w:rsidR="00AE692A">
      <w:t>7</w:t>
    </w:r>
    <w:r w:rsidR="009D646B">
      <w:t xml:space="preserve">, 2013—Page </w:t>
    </w:r>
    <w:fldSimple w:instr=" PAGE   \* MERGEFORMAT ">
      <w:r w:rsidR="00B96C34">
        <w:rPr>
          <w:noProof/>
        </w:rPr>
        <w:t>1</w:t>
      </w:r>
    </w:fldSimple>
  </w:p>
  <w:p w:rsidR="009D646B" w:rsidRDefault="009D64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F5" w:rsidRDefault="00EA6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624" w:rsidRDefault="00E35624" w:rsidP="0078385D">
      <w:r>
        <w:separator/>
      </w:r>
    </w:p>
  </w:footnote>
  <w:footnote w:type="continuationSeparator" w:id="0">
    <w:p w:rsidR="00E35624" w:rsidRDefault="00E35624" w:rsidP="00783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F5" w:rsidRDefault="00EA6B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68" w:rsidRDefault="003364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F5" w:rsidRDefault="00EA6B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FF6"/>
    <w:multiLevelType w:val="hybridMultilevel"/>
    <w:tmpl w:val="B5342CCA"/>
    <w:lvl w:ilvl="0" w:tplc="3CB67F0C">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0A1F6B65"/>
    <w:multiLevelType w:val="hybridMultilevel"/>
    <w:tmpl w:val="8F4CD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B5B1E"/>
    <w:multiLevelType w:val="hybridMultilevel"/>
    <w:tmpl w:val="AB5C8FA8"/>
    <w:lvl w:ilvl="0" w:tplc="3CB67F0C">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360" w:hanging="360"/>
      </w:pPr>
    </w:lvl>
    <w:lvl w:ilvl="2" w:tplc="0409000F">
      <w:start w:val="1"/>
      <w:numFmt w:val="decimal"/>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C682285"/>
    <w:multiLevelType w:val="hybridMultilevel"/>
    <w:tmpl w:val="FD960766"/>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277AF2"/>
    <w:multiLevelType w:val="hybridMultilevel"/>
    <w:tmpl w:val="EA488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6D23D8"/>
    <w:multiLevelType w:val="hybridMultilevel"/>
    <w:tmpl w:val="59E659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C4247"/>
    <w:multiLevelType w:val="hybridMultilevel"/>
    <w:tmpl w:val="CC5A14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FB35B8"/>
    <w:multiLevelType w:val="hybridMultilevel"/>
    <w:tmpl w:val="60564D34"/>
    <w:lvl w:ilvl="0" w:tplc="8D9E91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4A4C1C74"/>
    <w:multiLevelType w:val="hybridMultilevel"/>
    <w:tmpl w:val="9478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97B33"/>
    <w:multiLevelType w:val="hybridMultilevel"/>
    <w:tmpl w:val="3B3E15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51D92729"/>
    <w:multiLevelType w:val="hybridMultilevel"/>
    <w:tmpl w:val="8B444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10B8C"/>
    <w:multiLevelType w:val="hybridMultilevel"/>
    <w:tmpl w:val="52F28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355080"/>
    <w:multiLevelType w:val="hybridMultilevel"/>
    <w:tmpl w:val="FA60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1B27D9"/>
    <w:multiLevelType w:val="hybridMultilevel"/>
    <w:tmpl w:val="E7D46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5E3F99"/>
    <w:multiLevelType w:val="hybridMultilevel"/>
    <w:tmpl w:val="103A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2E383D"/>
    <w:multiLevelType w:val="hybridMultilevel"/>
    <w:tmpl w:val="048A82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3"/>
  </w:num>
  <w:num w:numId="4">
    <w:abstractNumId w:val="8"/>
  </w:num>
  <w:num w:numId="5">
    <w:abstractNumId w:val="5"/>
  </w:num>
  <w:num w:numId="6">
    <w:abstractNumId w:val="14"/>
  </w:num>
  <w:num w:numId="7">
    <w:abstractNumId w:val="10"/>
  </w:num>
  <w:num w:numId="8">
    <w:abstractNumId w:val="6"/>
  </w:num>
  <w:num w:numId="9">
    <w:abstractNumId w:val="11"/>
  </w:num>
  <w:num w:numId="10">
    <w:abstractNumId w:val="0"/>
  </w:num>
  <w:num w:numId="11">
    <w:abstractNumId w:val="2"/>
  </w:num>
  <w:num w:numId="12">
    <w:abstractNumId w:val="9"/>
  </w:num>
  <w:num w:numId="13">
    <w:abstractNumId w:val="15"/>
  </w:num>
  <w:num w:numId="14">
    <w:abstractNumId w:val="7"/>
  </w:num>
  <w:num w:numId="15">
    <w:abstractNumId w:val="12"/>
  </w:num>
  <w:num w:numId="16">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F29CE"/>
    <w:rsid w:val="000158AF"/>
    <w:rsid w:val="00016973"/>
    <w:rsid w:val="00020107"/>
    <w:rsid w:val="00030621"/>
    <w:rsid w:val="00060252"/>
    <w:rsid w:val="0007684A"/>
    <w:rsid w:val="00077969"/>
    <w:rsid w:val="00083B52"/>
    <w:rsid w:val="000A5BFE"/>
    <w:rsid w:val="000B2D8A"/>
    <w:rsid w:val="000B4B0F"/>
    <w:rsid w:val="000C20E8"/>
    <w:rsid w:val="000C4AB7"/>
    <w:rsid w:val="000D655F"/>
    <w:rsid w:val="000E25E7"/>
    <w:rsid w:val="000E4394"/>
    <w:rsid w:val="000F000C"/>
    <w:rsid w:val="00110495"/>
    <w:rsid w:val="00112FE7"/>
    <w:rsid w:val="001320E5"/>
    <w:rsid w:val="00134BC8"/>
    <w:rsid w:val="0013557E"/>
    <w:rsid w:val="001374E6"/>
    <w:rsid w:val="0014659B"/>
    <w:rsid w:val="00165221"/>
    <w:rsid w:val="001715F5"/>
    <w:rsid w:val="001758A2"/>
    <w:rsid w:val="00176D4A"/>
    <w:rsid w:val="00184280"/>
    <w:rsid w:val="001842A9"/>
    <w:rsid w:val="001974CF"/>
    <w:rsid w:val="001A3769"/>
    <w:rsid w:val="001C06FF"/>
    <w:rsid w:val="001C37CB"/>
    <w:rsid w:val="001E7453"/>
    <w:rsid w:val="001E75DD"/>
    <w:rsid w:val="001F4DE9"/>
    <w:rsid w:val="00200142"/>
    <w:rsid w:val="00203BEB"/>
    <w:rsid w:val="002045E8"/>
    <w:rsid w:val="00205C8F"/>
    <w:rsid w:val="00213515"/>
    <w:rsid w:val="00220BFA"/>
    <w:rsid w:val="00234AAB"/>
    <w:rsid w:val="00250564"/>
    <w:rsid w:val="00260FD0"/>
    <w:rsid w:val="00262811"/>
    <w:rsid w:val="00266ED9"/>
    <w:rsid w:val="002902E9"/>
    <w:rsid w:val="002920EB"/>
    <w:rsid w:val="0029267B"/>
    <w:rsid w:val="002A60F0"/>
    <w:rsid w:val="002B08DD"/>
    <w:rsid w:val="002C16A1"/>
    <w:rsid w:val="002C1883"/>
    <w:rsid w:val="002C1A26"/>
    <w:rsid w:val="002C506D"/>
    <w:rsid w:val="002C568B"/>
    <w:rsid w:val="002D6839"/>
    <w:rsid w:val="002E2B07"/>
    <w:rsid w:val="00301751"/>
    <w:rsid w:val="00305292"/>
    <w:rsid w:val="003331E3"/>
    <w:rsid w:val="00336468"/>
    <w:rsid w:val="003617F4"/>
    <w:rsid w:val="003631C6"/>
    <w:rsid w:val="00382943"/>
    <w:rsid w:val="003916D0"/>
    <w:rsid w:val="00393570"/>
    <w:rsid w:val="003A11FA"/>
    <w:rsid w:val="003A2C73"/>
    <w:rsid w:val="003A6D5C"/>
    <w:rsid w:val="003C1883"/>
    <w:rsid w:val="003D28ED"/>
    <w:rsid w:val="003D2CAB"/>
    <w:rsid w:val="003D2D6D"/>
    <w:rsid w:val="004042C6"/>
    <w:rsid w:val="0042688E"/>
    <w:rsid w:val="00430CDB"/>
    <w:rsid w:val="00437DDD"/>
    <w:rsid w:val="00451204"/>
    <w:rsid w:val="00461288"/>
    <w:rsid w:val="004934E5"/>
    <w:rsid w:val="004B0E62"/>
    <w:rsid w:val="004B5CD2"/>
    <w:rsid w:val="004C1991"/>
    <w:rsid w:val="004C5095"/>
    <w:rsid w:val="004D2243"/>
    <w:rsid w:val="004D40BC"/>
    <w:rsid w:val="004D4549"/>
    <w:rsid w:val="0050129E"/>
    <w:rsid w:val="00505C59"/>
    <w:rsid w:val="005236FF"/>
    <w:rsid w:val="00533E94"/>
    <w:rsid w:val="0054448E"/>
    <w:rsid w:val="00556240"/>
    <w:rsid w:val="005636C1"/>
    <w:rsid w:val="00580CAE"/>
    <w:rsid w:val="00581406"/>
    <w:rsid w:val="00590D1B"/>
    <w:rsid w:val="0059337F"/>
    <w:rsid w:val="005F2492"/>
    <w:rsid w:val="005F66CE"/>
    <w:rsid w:val="00610D55"/>
    <w:rsid w:val="00612D47"/>
    <w:rsid w:val="00615BC9"/>
    <w:rsid w:val="00623013"/>
    <w:rsid w:val="00645600"/>
    <w:rsid w:val="00656F72"/>
    <w:rsid w:val="00665CF3"/>
    <w:rsid w:val="0067033B"/>
    <w:rsid w:val="00670DB8"/>
    <w:rsid w:val="006730BB"/>
    <w:rsid w:val="00696CAA"/>
    <w:rsid w:val="006A3327"/>
    <w:rsid w:val="006A508D"/>
    <w:rsid w:val="006A6E41"/>
    <w:rsid w:val="006A7CF2"/>
    <w:rsid w:val="006B48E7"/>
    <w:rsid w:val="006B5BE5"/>
    <w:rsid w:val="006B6A93"/>
    <w:rsid w:val="006D5B9D"/>
    <w:rsid w:val="006F613A"/>
    <w:rsid w:val="007015D9"/>
    <w:rsid w:val="00746620"/>
    <w:rsid w:val="00761C8C"/>
    <w:rsid w:val="00763202"/>
    <w:rsid w:val="007639CF"/>
    <w:rsid w:val="00773693"/>
    <w:rsid w:val="0078385D"/>
    <w:rsid w:val="00786310"/>
    <w:rsid w:val="00787670"/>
    <w:rsid w:val="00795446"/>
    <w:rsid w:val="007A5E04"/>
    <w:rsid w:val="007B1958"/>
    <w:rsid w:val="007B1BFE"/>
    <w:rsid w:val="007B43EA"/>
    <w:rsid w:val="007C3FEA"/>
    <w:rsid w:val="007C4BD0"/>
    <w:rsid w:val="007D28FC"/>
    <w:rsid w:val="007E0A44"/>
    <w:rsid w:val="007F29CE"/>
    <w:rsid w:val="00810700"/>
    <w:rsid w:val="00813ED2"/>
    <w:rsid w:val="00815E71"/>
    <w:rsid w:val="00836E99"/>
    <w:rsid w:val="008445DE"/>
    <w:rsid w:val="008646D7"/>
    <w:rsid w:val="008657D0"/>
    <w:rsid w:val="008660E0"/>
    <w:rsid w:val="00885D64"/>
    <w:rsid w:val="008932C2"/>
    <w:rsid w:val="008B6F13"/>
    <w:rsid w:val="008B79B6"/>
    <w:rsid w:val="008C48D9"/>
    <w:rsid w:val="008D1D73"/>
    <w:rsid w:val="008D6C7D"/>
    <w:rsid w:val="008E359A"/>
    <w:rsid w:val="008E413A"/>
    <w:rsid w:val="008F5534"/>
    <w:rsid w:val="009153D4"/>
    <w:rsid w:val="00917546"/>
    <w:rsid w:val="0092134E"/>
    <w:rsid w:val="00921C2E"/>
    <w:rsid w:val="00923846"/>
    <w:rsid w:val="00926CE0"/>
    <w:rsid w:val="00931D6A"/>
    <w:rsid w:val="00931F5B"/>
    <w:rsid w:val="009324D0"/>
    <w:rsid w:val="00935B4B"/>
    <w:rsid w:val="0093737A"/>
    <w:rsid w:val="0096116F"/>
    <w:rsid w:val="00965640"/>
    <w:rsid w:val="009667E0"/>
    <w:rsid w:val="009A760A"/>
    <w:rsid w:val="009C2621"/>
    <w:rsid w:val="009C5A41"/>
    <w:rsid w:val="009D2204"/>
    <w:rsid w:val="009D646B"/>
    <w:rsid w:val="009D77A3"/>
    <w:rsid w:val="009E2B73"/>
    <w:rsid w:val="009F0BFE"/>
    <w:rsid w:val="009F5B6E"/>
    <w:rsid w:val="00A14994"/>
    <w:rsid w:val="00A2699D"/>
    <w:rsid w:val="00A323CC"/>
    <w:rsid w:val="00A32C75"/>
    <w:rsid w:val="00A334C5"/>
    <w:rsid w:val="00A41865"/>
    <w:rsid w:val="00A45FF0"/>
    <w:rsid w:val="00A529C7"/>
    <w:rsid w:val="00A566D9"/>
    <w:rsid w:val="00A7789B"/>
    <w:rsid w:val="00A93105"/>
    <w:rsid w:val="00AA052A"/>
    <w:rsid w:val="00AB023D"/>
    <w:rsid w:val="00AC0830"/>
    <w:rsid w:val="00AD159A"/>
    <w:rsid w:val="00AD6629"/>
    <w:rsid w:val="00AE186E"/>
    <w:rsid w:val="00AE364D"/>
    <w:rsid w:val="00AE692A"/>
    <w:rsid w:val="00B254F9"/>
    <w:rsid w:val="00B278BC"/>
    <w:rsid w:val="00B3299A"/>
    <w:rsid w:val="00B4640A"/>
    <w:rsid w:val="00B571D0"/>
    <w:rsid w:val="00B57FD0"/>
    <w:rsid w:val="00B719AD"/>
    <w:rsid w:val="00B8290B"/>
    <w:rsid w:val="00B90DA0"/>
    <w:rsid w:val="00B940F4"/>
    <w:rsid w:val="00B96C34"/>
    <w:rsid w:val="00BA060E"/>
    <w:rsid w:val="00BA3069"/>
    <w:rsid w:val="00BB3663"/>
    <w:rsid w:val="00BD10CD"/>
    <w:rsid w:val="00BD3BE8"/>
    <w:rsid w:val="00BE09DF"/>
    <w:rsid w:val="00BF2A9F"/>
    <w:rsid w:val="00BF5BC6"/>
    <w:rsid w:val="00C11986"/>
    <w:rsid w:val="00C148ED"/>
    <w:rsid w:val="00C209C6"/>
    <w:rsid w:val="00C259FD"/>
    <w:rsid w:val="00C40751"/>
    <w:rsid w:val="00C41487"/>
    <w:rsid w:val="00C45F2F"/>
    <w:rsid w:val="00C55C84"/>
    <w:rsid w:val="00C65747"/>
    <w:rsid w:val="00C66A28"/>
    <w:rsid w:val="00C74EEE"/>
    <w:rsid w:val="00C770E3"/>
    <w:rsid w:val="00CB2410"/>
    <w:rsid w:val="00CB6474"/>
    <w:rsid w:val="00CC3D18"/>
    <w:rsid w:val="00CC49F3"/>
    <w:rsid w:val="00CD5AEA"/>
    <w:rsid w:val="00CE53C4"/>
    <w:rsid w:val="00CF1653"/>
    <w:rsid w:val="00CF45AD"/>
    <w:rsid w:val="00D03775"/>
    <w:rsid w:val="00D039F6"/>
    <w:rsid w:val="00D052EF"/>
    <w:rsid w:val="00D143FA"/>
    <w:rsid w:val="00D17A0F"/>
    <w:rsid w:val="00D17F87"/>
    <w:rsid w:val="00D3503B"/>
    <w:rsid w:val="00D70899"/>
    <w:rsid w:val="00D93537"/>
    <w:rsid w:val="00D973C0"/>
    <w:rsid w:val="00DC0C88"/>
    <w:rsid w:val="00DE034B"/>
    <w:rsid w:val="00DE29FC"/>
    <w:rsid w:val="00DF3F8B"/>
    <w:rsid w:val="00E04216"/>
    <w:rsid w:val="00E061C6"/>
    <w:rsid w:val="00E2034D"/>
    <w:rsid w:val="00E24F49"/>
    <w:rsid w:val="00E255EF"/>
    <w:rsid w:val="00E35624"/>
    <w:rsid w:val="00E404FA"/>
    <w:rsid w:val="00E4342D"/>
    <w:rsid w:val="00E615E7"/>
    <w:rsid w:val="00E64378"/>
    <w:rsid w:val="00E8590C"/>
    <w:rsid w:val="00E86EC5"/>
    <w:rsid w:val="00E95B53"/>
    <w:rsid w:val="00E96520"/>
    <w:rsid w:val="00EA6BF5"/>
    <w:rsid w:val="00EB4E16"/>
    <w:rsid w:val="00EC1F4F"/>
    <w:rsid w:val="00EC68EA"/>
    <w:rsid w:val="00EC7CB5"/>
    <w:rsid w:val="00EF0C9F"/>
    <w:rsid w:val="00F04B9A"/>
    <w:rsid w:val="00F2440A"/>
    <w:rsid w:val="00F33E5B"/>
    <w:rsid w:val="00F36C7E"/>
    <w:rsid w:val="00F43E60"/>
    <w:rsid w:val="00F529C6"/>
    <w:rsid w:val="00F63C00"/>
    <w:rsid w:val="00F8309D"/>
    <w:rsid w:val="00F93787"/>
    <w:rsid w:val="00F9774D"/>
    <w:rsid w:val="00FA1961"/>
    <w:rsid w:val="00FC0B83"/>
    <w:rsid w:val="00FC657E"/>
    <w:rsid w:val="00FD4200"/>
    <w:rsid w:val="00FE7814"/>
    <w:rsid w:val="00FE7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DDD"/>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437DDD"/>
    <w:pPr>
      <w:outlineLvl w:val="0"/>
    </w:pPr>
  </w:style>
  <w:style w:type="paragraph" w:styleId="Heading2">
    <w:name w:val="heading 2"/>
    <w:basedOn w:val="Normal"/>
    <w:next w:val="Normal"/>
    <w:link w:val="Heading2Char"/>
    <w:uiPriority w:val="99"/>
    <w:qFormat/>
    <w:rsid w:val="00437DDD"/>
    <w:pPr>
      <w:outlineLvl w:val="1"/>
    </w:pPr>
  </w:style>
  <w:style w:type="paragraph" w:styleId="Heading3">
    <w:name w:val="heading 3"/>
    <w:basedOn w:val="Normal"/>
    <w:next w:val="Normal"/>
    <w:link w:val="Heading3Char"/>
    <w:uiPriority w:val="99"/>
    <w:qFormat/>
    <w:rsid w:val="00437DDD"/>
    <w:pPr>
      <w:outlineLvl w:val="2"/>
    </w:pPr>
  </w:style>
  <w:style w:type="paragraph" w:styleId="Heading4">
    <w:name w:val="heading 4"/>
    <w:basedOn w:val="Normal"/>
    <w:next w:val="Normal"/>
    <w:link w:val="Heading4Char"/>
    <w:uiPriority w:val="99"/>
    <w:qFormat/>
    <w:rsid w:val="00437DDD"/>
    <w:pPr>
      <w:outlineLvl w:val="3"/>
    </w:pPr>
  </w:style>
  <w:style w:type="paragraph" w:styleId="Heading5">
    <w:name w:val="heading 5"/>
    <w:basedOn w:val="Normal"/>
    <w:next w:val="Normal"/>
    <w:link w:val="Heading5Char"/>
    <w:uiPriority w:val="99"/>
    <w:qFormat/>
    <w:rsid w:val="00437DDD"/>
    <w:pPr>
      <w:outlineLvl w:val="4"/>
    </w:pPr>
  </w:style>
  <w:style w:type="paragraph" w:styleId="Heading6">
    <w:name w:val="heading 6"/>
    <w:basedOn w:val="Normal"/>
    <w:next w:val="Normal"/>
    <w:link w:val="Heading6Char"/>
    <w:uiPriority w:val="99"/>
    <w:qFormat/>
    <w:rsid w:val="00437DDD"/>
    <w:pPr>
      <w:outlineLvl w:val="5"/>
    </w:pPr>
  </w:style>
  <w:style w:type="paragraph" w:styleId="Heading7">
    <w:name w:val="heading 7"/>
    <w:basedOn w:val="Normal"/>
    <w:next w:val="Normal"/>
    <w:link w:val="Heading7Char"/>
    <w:uiPriority w:val="99"/>
    <w:qFormat/>
    <w:rsid w:val="00437DDD"/>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37DD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437DD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437DD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437DDD"/>
    <w:rPr>
      <w:rFonts w:cs="Times New Roman"/>
      <w:b/>
      <w:bCs/>
      <w:sz w:val="28"/>
      <w:szCs w:val="28"/>
    </w:rPr>
  </w:style>
  <w:style w:type="character" w:customStyle="1" w:styleId="Heading5Char">
    <w:name w:val="Heading 5 Char"/>
    <w:basedOn w:val="DefaultParagraphFont"/>
    <w:link w:val="Heading5"/>
    <w:uiPriority w:val="9"/>
    <w:semiHidden/>
    <w:locked/>
    <w:rsid w:val="00437DDD"/>
    <w:rPr>
      <w:rFonts w:cs="Times New Roman"/>
      <w:b/>
      <w:bCs/>
      <w:i/>
      <w:iCs/>
      <w:sz w:val="26"/>
      <w:szCs w:val="26"/>
    </w:rPr>
  </w:style>
  <w:style w:type="character" w:customStyle="1" w:styleId="Heading6Char">
    <w:name w:val="Heading 6 Char"/>
    <w:basedOn w:val="DefaultParagraphFont"/>
    <w:link w:val="Heading6"/>
    <w:uiPriority w:val="9"/>
    <w:semiHidden/>
    <w:locked/>
    <w:rsid w:val="00437DDD"/>
    <w:rPr>
      <w:rFonts w:cs="Times New Roman"/>
      <w:b/>
      <w:bCs/>
    </w:rPr>
  </w:style>
  <w:style w:type="character" w:customStyle="1" w:styleId="Heading7Char">
    <w:name w:val="Heading 7 Char"/>
    <w:basedOn w:val="DefaultParagraphFont"/>
    <w:link w:val="Heading7"/>
    <w:uiPriority w:val="9"/>
    <w:semiHidden/>
    <w:locked/>
    <w:rsid w:val="00437DDD"/>
    <w:rPr>
      <w:rFonts w:cs="Times New Roman"/>
      <w:sz w:val="24"/>
      <w:szCs w:val="24"/>
    </w:rPr>
  </w:style>
  <w:style w:type="paragraph" w:styleId="BalloonText">
    <w:name w:val="Balloon Text"/>
    <w:basedOn w:val="Normal"/>
    <w:link w:val="BalloonTextChar"/>
    <w:uiPriority w:val="99"/>
    <w:semiHidden/>
    <w:unhideWhenUsed/>
    <w:rsid w:val="0092134E"/>
    <w:rPr>
      <w:rFonts w:ascii="Tahoma" w:hAnsi="Tahoma" w:cs="Tahoma"/>
      <w:sz w:val="16"/>
      <w:szCs w:val="16"/>
    </w:rPr>
  </w:style>
  <w:style w:type="character" w:customStyle="1" w:styleId="BalloonTextChar">
    <w:name w:val="Balloon Text Char"/>
    <w:basedOn w:val="DefaultParagraphFont"/>
    <w:link w:val="BalloonText"/>
    <w:uiPriority w:val="99"/>
    <w:semiHidden/>
    <w:rsid w:val="0092134E"/>
    <w:rPr>
      <w:rFonts w:ascii="Tahoma" w:hAnsi="Tahoma" w:cs="Tahoma"/>
      <w:sz w:val="16"/>
      <w:szCs w:val="16"/>
    </w:rPr>
  </w:style>
  <w:style w:type="paragraph" w:styleId="ListParagraph">
    <w:name w:val="List Paragraph"/>
    <w:basedOn w:val="Normal"/>
    <w:uiPriority w:val="34"/>
    <w:qFormat/>
    <w:rsid w:val="00656F72"/>
    <w:pPr>
      <w:ind w:left="720"/>
      <w:contextualSpacing/>
    </w:pPr>
  </w:style>
  <w:style w:type="paragraph" w:styleId="Header">
    <w:name w:val="header"/>
    <w:basedOn w:val="Normal"/>
    <w:link w:val="HeaderChar"/>
    <w:uiPriority w:val="99"/>
    <w:unhideWhenUsed/>
    <w:rsid w:val="0078385D"/>
    <w:pPr>
      <w:tabs>
        <w:tab w:val="center" w:pos="4680"/>
        <w:tab w:val="right" w:pos="9360"/>
      </w:tabs>
    </w:pPr>
  </w:style>
  <w:style w:type="character" w:customStyle="1" w:styleId="HeaderChar">
    <w:name w:val="Header Char"/>
    <w:basedOn w:val="DefaultParagraphFont"/>
    <w:link w:val="Header"/>
    <w:uiPriority w:val="99"/>
    <w:rsid w:val="0078385D"/>
    <w:rPr>
      <w:rFonts w:ascii="Times New Roman" w:hAnsi="Times New Roman"/>
      <w:sz w:val="24"/>
      <w:szCs w:val="24"/>
    </w:rPr>
  </w:style>
  <w:style w:type="paragraph" w:styleId="Footer">
    <w:name w:val="footer"/>
    <w:basedOn w:val="Normal"/>
    <w:link w:val="FooterChar"/>
    <w:uiPriority w:val="99"/>
    <w:unhideWhenUsed/>
    <w:rsid w:val="0078385D"/>
    <w:pPr>
      <w:tabs>
        <w:tab w:val="center" w:pos="4680"/>
        <w:tab w:val="right" w:pos="9360"/>
      </w:tabs>
    </w:pPr>
  </w:style>
  <w:style w:type="character" w:customStyle="1" w:styleId="FooterChar">
    <w:name w:val="Footer Char"/>
    <w:basedOn w:val="DefaultParagraphFont"/>
    <w:link w:val="Footer"/>
    <w:uiPriority w:val="99"/>
    <w:rsid w:val="0078385D"/>
    <w:rPr>
      <w:rFonts w:ascii="Times New Roman" w:hAnsi="Times New Roman"/>
      <w:sz w:val="24"/>
      <w:szCs w:val="24"/>
    </w:rPr>
  </w:style>
  <w:style w:type="character" w:styleId="Hyperlink">
    <w:name w:val="Hyperlink"/>
    <w:basedOn w:val="DefaultParagraphFont"/>
    <w:uiPriority w:val="99"/>
    <w:unhideWhenUsed/>
    <w:rsid w:val="00B254F9"/>
    <w:rPr>
      <w:color w:val="0000FF"/>
      <w:u w:val="single"/>
    </w:rPr>
  </w:style>
  <w:style w:type="paragraph" w:styleId="Title">
    <w:name w:val="Title"/>
    <w:basedOn w:val="Normal"/>
    <w:link w:val="TitleChar"/>
    <w:qFormat/>
    <w:rsid w:val="00D973C0"/>
    <w:pPr>
      <w:widowControl/>
      <w:autoSpaceDE/>
      <w:autoSpaceDN/>
      <w:adjustRightInd/>
      <w:jc w:val="center"/>
    </w:pPr>
    <w:rPr>
      <w:b/>
    </w:rPr>
  </w:style>
  <w:style w:type="character" w:customStyle="1" w:styleId="TitleChar">
    <w:name w:val="Title Char"/>
    <w:basedOn w:val="DefaultParagraphFont"/>
    <w:link w:val="Title"/>
    <w:rsid w:val="00D973C0"/>
    <w:rPr>
      <w:rFonts w:ascii="Times New Roman" w:hAnsi="Times New Roman"/>
      <w:b/>
      <w:sz w:val="24"/>
      <w:szCs w:val="24"/>
    </w:rPr>
  </w:style>
  <w:style w:type="character" w:styleId="CommentReference">
    <w:name w:val="annotation reference"/>
    <w:basedOn w:val="DefaultParagraphFont"/>
    <w:uiPriority w:val="99"/>
    <w:semiHidden/>
    <w:unhideWhenUsed/>
    <w:rsid w:val="001E75DD"/>
    <w:rPr>
      <w:sz w:val="16"/>
      <w:szCs w:val="16"/>
    </w:rPr>
  </w:style>
  <w:style w:type="paragraph" w:styleId="CommentText">
    <w:name w:val="annotation text"/>
    <w:basedOn w:val="Normal"/>
    <w:link w:val="CommentTextChar"/>
    <w:uiPriority w:val="99"/>
    <w:semiHidden/>
    <w:unhideWhenUsed/>
    <w:rsid w:val="001E75DD"/>
    <w:rPr>
      <w:sz w:val="20"/>
      <w:szCs w:val="20"/>
    </w:rPr>
  </w:style>
  <w:style w:type="character" w:customStyle="1" w:styleId="CommentTextChar">
    <w:name w:val="Comment Text Char"/>
    <w:basedOn w:val="DefaultParagraphFont"/>
    <w:link w:val="CommentText"/>
    <w:uiPriority w:val="99"/>
    <w:semiHidden/>
    <w:rsid w:val="001E75D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E75DD"/>
    <w:rPr>
      <w:b/>
      <w:bCs/>
    </w:rPr>
  </w:style>
  <w:style w:type="character" w:customStyle="1" w:styleId="CommentSubjectChar">
    <w:name w:val="Comment Subject Char"/>
    <w:basedOn w:val="CommentTextChar"/>
    <w:link w:val="CommentSubject"/>
    <w:uiPriority w:val="99"/>
    <w:semiHidden/>
    <w:rsid w:val="001E75DD"/>
    <w:rPr>
      <w:b/>
      <w:bCs/>
    </w:rPr>
  </w:style>
  <w:style w:type="table" w:styleId="TableGrid">
    <w:name w:val="Table Grid"/>
    <w:basedOn w:val="TableNormal"/>
    <w:uiPriority w:val="59"/>
    <w:rsid w:val="001E7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05C8F"/>
    <w:pPr>
      <w:widowControl/>
      <w:autoSpaceDE/>
      <w:autoSpaceDN/>
      <w:adjustRightInd/>
      <w:spacing w:after="360"/>
    </w:pPr>
  </w:style>
  <w:style w:type="paragraph" w:customStyle="1" w:styleId="Default">
    <w:name w:val="Default"/>
    <w:rsid w:val="00F43E60"/>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unhideWhenUsed/>
    <w:rsid w:val="00F43E60"/>
    <w:pPr>
      <w:widowControl/>
      <w:autoSpaceDE/>
      <w:autoSpaceDN/>
      <w:adjustRightInd/>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F43E60"/>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08146636">
      <w:bodyDiv w:val="1"/>
      <w:marLeft w:val="0"/>
      <w:marRight w:val="0"/>
      <w:marTop w:val="0"/>
      <w:marBottom w:val="0"/>
      <w:divBdr>
        <w:top w:val="none" w:sz="0" w:space="0" w:color="auto"/>
        <w:left w:val="none" w:sz="0" w:space="0" w:color="auto"/>
        <w:bottom w:val="none" w:sz="0" w:space="0" w:color="auto"/>
        <w:right w:val="none" w:sz="0" w:space="0" w:color="auto"/>
      </w:divBdr>
    </w:div>
    <w:div w:id="1558592889">
      <w:bodyDiv w:val="1"/>
      <w:marLeft w:val="0"/>
      <w:marRight w:val="0"/>
      <w:marTop w:val="0"/>
      <w:marBottom w:val="0"/>
      <w:divBdr>
        <w:top w:val="none" w:sz="0" w:space="0" w:color="auto"/>
        <w:left w:val="none" w:sz="0" w:space="0" w:color="auto"/>
        <w:bottom w:val="none" w:sz="0" w:space="0" w:color="auto"/>
        <w:right w:val="none" w:sz="0" w:space="0" w:color="auto"/>
      </w:divBdr>
    </w:div>
    <w:div w:id="20246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rksolutions.com/staff-resources/issuanc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968f708a-5570-46d2-8c4d-c0b89e23ff82" xsi:nil="true"/>
    <Program xmlns="968f708a-5570-46d2-8c4d-c0b89e23ff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0F17D11C20748B5D9A87BDB46ECFB" ma:contentTypeVersion="2" ma:contentTypeDescription="Create a new document." ma:contentTypeScope="" ma:versionID="d411ec1033e254c5811b8c979129cc18">
  <xsd:schema xmlns:xsd="http://www.w3.org/2001/XMLSchema" xmlns:p="http://schemas.microsoft.com/office/2006/metadata/properties" xmlns:ns2="968f708a-5570-46d2-8c4d-c0b89e23ff82" targetNamespace="http://schemas.microsoft.com/office/2006/metadata/properties" ma:root="true" ma:fieldsID="5fc42b6a73bf13a8ba5a6fea55c558fd" ns2:_="">
    <xsd:import namespace="968f708a-5570-46d2-8c4d-c0b89e23ff82"/>
    <xsd:element name="properties">
      <xsd:complexType>
        <xsd:sequence>
          <xsd:element name="documentManagement">
            <xsd:complexType>
              <xsd:all>
                <xsd:element ref="ns2:Status" minOccurs="0"/>
                <xsd:element ref="ns2:Program" minOccurs="0"/>
              </xsd:all>
            </xsd:complexType>
          </xsd:element>
        </xsd:sequence>
      </xsd:complexType>
    </xsd:element>
  </xsd:schema>
  <xsd:schema xmlns:xsd="http://www.w3.org/2001/XMLSchema" xmlns:dms="http://schemas.microsoft.com/office/2006/documentManagement/types" targetNamespace="968f708a-5570-46d2-8c4d-c0b89e23ff82" elementFormDefault="qualified">
    <xsd:import namespace="http://schemas.microsoft.com/office/2006/documentManagement/types"/>
    <xsd:element name="Status" ma:index="8" nillable="true" ma:displayName="Status" ma:format="Dropdown" ma:internalName="Status">
      <xsd:simpleType>
        <xsd:restriction base="dms:Choice">
          <xsd:enumeration value="Complete"/>
          <xsd:enumeration value="Incomplete"/>
          <xsd:enumeration value="Old Version"/>
        </xsd:restriction>
      </xsd:simpleType>
    </xsd:element>
    <xsd:element name="Program" ma:index="9" nillable="true" ma:displayName="Program" ma:format="Dropdown" ma:internalName="Program">
      <xsd:simpleType>
        <xsd:restriction base="dms:Choice">
          <xsd:enumeration value="TAA"/>
          <xsd:enumeration value="DW"/>
          <xsd:enumeration value="Adult"/>
          <xsd:enumeration value="SANP"/>
          <xsd:enumeration value="TANF"/>
          <xsd:enumeration value="Youth"/>
          <xsd:enumeration value="ES"/>
          <xsd:enumeration value="Child Car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3DCAA-C445-4853-9623-2E50F7C75BA2}">
  <ds:schemaRefs>
    <ds:schemaRef ds:uri="http://schemas.microsoft.com/office/2006/metadata/properties"/>
    <ds:schemaRef ds:uri="968f708a-5570-46d2-8c4d-c0b89e23ff82"/>
  </ds:schemaRefs>
</ds:datastoreItem>
</file>

<file path=customXml/itemProps2.xml><?xml version="1.0" encoding="utf-8"?>
<ds:datastoreItem xmlns:ds="http://schemas.openxmlformats.org/officeDocument/2006/customXml" ds:itemID="{CFC2F32C-7AF8-4EFF-8013-1B89510F8531}">
  <ds:schemaRefs>
    <ds:schemaRef ds:uri="http://schemas.microsoft.com/sharepoint/v3/contenttype/forms"/>
  </ds:schemaRefs>
</ds:datastoreItem>
</file>

<file path=customXml/itemProps3.xml><?xml version="1.0" encoding="utf-8"?>
<ds:datastoreItem xmlns:ds="http://schemas.openxmlformats.org/officeDocument/2006/customXml" ds:itemID="{FF677642-3FF4-4DA8-ADE4-EF92789E3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f708a-5570-46d2-8c4d-c0b89e23ff8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73287E-5C23-4FFF-8A66-0E6DF7BB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2272</CharactersWithSpaces>
  <SharedDoc>false</SharedDoc>
  <HLinks>
    <vt:vector size="12" baseType="variant">
      <vt:variant>
        <vt:i4>5701697</vt:i4>
      </vt:variant>
      <vt:variant>
        <vt:i4>3</vt:i4>
      </vt:variant>
      <vt:variant>
        <vt:i4>0</vt:i4>
      </vt:variant>
      <vt:variant>
        <vt:i4>5</vt:i4>
      </vt:variant>
      <vt:variant>
        <vt:lpwstr>http://www.wrksolutions.com/staff/policiesandprocedures.html</vt:lpwstr>
      </vt:variant>
      <vt:variant>
        <vt:lpwstr/>
      </vt:variant>
      <vt:variant>
        <vt:i4>7864441</vt:i4>
      </vt:variant>
      <vt:variant>
        <vt:i4>0</vt:i4>
      </vt:variant>
      <vt:variant>
        <vt:i4>0</vt:i4>
      </vt:variant>
      <vt:variant>
        <vt:i4>5</vt:i4>
      </vt:variant>
      <vt:variant>
        <vt:lpwstr>http://www.wrksolutions.com/jobs/Elevate_America_Veterans.html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13-27 Emergency Unemployment Compensation Re-employment Assistance (EUC-REA)</dc:title>
  <dc:subject>13-27 Emergency Unemployment Compensation Re-employment Assistance (EUC-REA)</dc:subject>
  <dc:creator>rogers</dc:creator>
  <cp:keywords>Emergency Unemployment Compensation Re-employment Assistance (EUC-REA)</cp:keywords>
  <cp:lastModifiedBy>nguyend</cp:lastModifiedBy>
  <cp:revision>2</cp:revision>
  <cp:lastPrinted>2013-10-17T15:59:00Z</cp:lastPrinted>
  <dcterms:created xsi:type="dcterms:W3CDTF">2015-01-14T13:37:00Z</dcterms:created>
  <dcterms:modified xsi:type="dcterms:W3CDTF">2015-01-14T13:37:00Z</dcterms:modified>
  <cp:category>Issuances</cp:category>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0x01010070E0F17D11C20748B5D9A87BDB46ECFB</vt:lpwstr>
  </property>
</Properties>
</file>