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DB5E" w14:textId="2A1BEC17" w:rsidR="00FE7BF1" w:rsidRDefault="00FE7BF1" w:rsidP="00E32A18">
      <w:r>
        <w:rPr>
          <w:noProof/>
        </w:rPr>
        <w:drawing>
          <wp:anchor distT="0" distB="0" distL="114300" distR="114300" simplePos="0" relativeHeight="251658240" behindDoc="0" locked="0" layoutInCell="1" allowOverlap="1" wp14:anchorId="2C25439B" wp14:editId="2C9F695A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500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E7BF1" w:rsidRPr="00127E6C" w14:paraId="64B02F9F" w14:textId="77777777" w:rsidTr="0AF93098">
        <w:trPr>
          <w:trHeight w:val="20"/>
        </w:trPr>
        <w:tc>
          <w:tcPr>
            <w:tcW w:w="4500" w:type="dxa"/>
          </w:tcPr>
          <w:p w14:paraId="65576450" w14:textId="63EC75D6" w:rsidR="00FE7BF1" w:rsidRPr="00127E6C" w:rsidRDefault="00FE7BF1" w:rsidP="00C84C18">
            <w:pPr>
              <w:jc w:val="center"/>
              <w:rPr>
                <w:b/>
              </w:rPr>
            </w:pPr>
            <w:r w:rsidRPr="00A92093">
              <w:rPr>
                <w:b/>
              </w:rPr>
              <w:t xml:space="preserve">WS </w:t>
            </w:r>
            <w:r w:rsidR="002370A8" w:rsidRPr="00A92093">
              <w:rPr>
                <w:b/>
              </w:rPr>
              <w:t>19-</w:t>
            </w:r>
            <w:r w:rsidR="00B62068" w:rsidRPr="00A92093">
              <w:rPr>
                <w:b/>
              </w:rPr>
              <w:t>0</w:t>
            </w:r>
            <w:r w:rsidR="006E1302" w:rsidRPr="00A92093">
              <w:rPr>
                <w:b/>
              </w:rPr>
              <w:t>7</w:t>
            </w:r>
            <w:r w:rsidR="00E35385" w:rsidRPr="00A92093">
              <w:rPr>
                <w:b/>
              </w:rPr>
              <w:t xml:space="preserve"> Change </w:t>
            </w:r>
            <w:r w:rsidR="00B046A0">
              <w:rPr>
                <w:b/>
              </w:rPr>
              <w:t>3</w:t>
            </w:r>
          </w:p>
        </w:tc>
      </w:tr>
      <w:tr w:rsidR="00207912" w:rsidRPr="00127E6C" w14:paraId="1FF24EA8" w14:textId="77777777" w:rsidTr="0AF93098">
        <w:trPr>
          <w:trHeight w:val="20"/>
        </w:trPr>
        <w:tc>
          <w:tcPr>
            <w:tcW w:w="4500" w:type="dxa"/>
          </w:tcPr>
          <w:p w14:paraId="561FE072" w14:textId="5418D8F6" w:rsidR="00207912" w:rsidRDefault="0AF93098" w:rsidP="00207912">
            <w:pPr>
              <w:jc w:val="center"/>
              <w:rPr>
                <w:b/>
              </w:rPr>
            </w:pPr>
            <w:r w:rsidRPr="0AF93098">
              <w:rPr>
                <w:b/>
                <w:bCs/>
              </w:rPr>
              <w:t xml:space="preserve">Release Date: </w:t>
            </w:r>
            <w:r w:rsidR="0031393E">
              <w:rPr>
                <w:b/>
                <w:bCs/>
              </w:rPr>
              <w:t xml:space="preserve"> </w:t>
            </w:r>
            <w:r w:rsidR="00B046A0">
              <w:rPr>
                <w:b/>
                <w:bCs/>
              </w:rPr>
              <w:t>January 2</w:t>
            </w:r>
            <w:r w:rsidR="00372084">
              <w:rPr>
                <w:b/>
                <w:bCs/>
              </w:rPr>
              <w:t>8</w:t>
            </w:r>
            <w:r w:rsidR="00FF22EF">
              <w:rPr>
                <w:b/>
                <w:bCs/>
              </w:rPr>
              <w:t>, 202</w:t>
            </w:r>
            <w:r w:rsidR="00B046A0">
              <w:rPr>
                <w:b/>
                <w:bCs/>
              </w:rPr>
              <w:t>2</w:t>
            </w:r>
          </w:p>
        </w:tc>
      </w:tr>
      <w:tr w:rsidR="00207912" w:rsidRPr="00127E6C" w14:paraId="43E374C9" w14:textId="77777777" w:rsidTr="0AF93098">
        <w:trPr>
          <w:trHeight w:val="20"/>
        </w:trPr>
        <w:tc>
          <w:tcPr>
            <w:tcW w:w="4500" w:type="dxa"/>
          </w:tcPr>
          <w:p w14:paraId="2DC04352" w14:textId="4810C567" w:rsidR="00207912" w:rsidRPr="00127E6C" w:rsidRDefault="0AF93098" w:rsidP="00207912">
            <w:pPr>
              <w:jc w:val="center"/>
              <w:rPr>
                <w:b/>
              </w:rPr>
            </w:pPr>
            <w:r w:rsidRPr="0AF93098">
              <w:rPr>
                <w:b/>
                <w:bCs/>
              </w:rPr>
              <w:t xml:space="preserve">Effective Date: </w:t>
            </w:r>
            <w:r w:rsidR="0031393E">
              <w:rPr>
                <w:b/>
                <w:bCs/>
              </w:rPr>
              <w:t xml:space="preserve"> </w:t>
            </w:r>
            <w:r w:rsidR="00B046A0">
              <w:rPr>
                <w:b/>
                <w:bCs/>
              </w:rPr>
              <w:t xml:space="preserve">January </w:t>
            </w:r>
            <w:r w:rsidR="00372084">
              <w:rPr>
                <w:b/>
                <w:bCs/>
              </w:rPr>
              <w:t>28</w:t>
            </w:r>
            <w:r w:rsidR="00FF22EF">
              <w:rPr>
                <w:b/>
                <w:bCs/>
              </w:rPr>
              <w:t>, 202</w:t>
            </w:r>
            <w:r w:rsidR="00B046A0">
              <w:rPr>
                <w:b/>
                <w:bCs/>
              </w:rPr>
              <w:t>2</w:t>
            </w:r>
          </w:p>
        </w:tc>
      </w:tr>
      <w:tr w:rsidR="00207912" w:rsidRPr="00127E6C" w14:paraId="1EA36ED1" w14:textId="77777777" w:rsidTr="0AF93098">
        <w:trPr>
          <w:trHeight w:val="20"/>
        </w:trPr>
        <w:tc>
          <w:tcPr>
            <w:tcW w:w="4500" w:type="dxa"/>
          </w:tcPr>
          <w:p w14:paraId="08040E40" w14:textId="5CA3519D" w:rsidR="00207912" w:rsidRPr="00127E6C" w:rsidRDefault="003D6500" w:rsidP="00207912">
            <w:pPr>
              <w:jc w:val="center"/>
              <w:rPr>
                <w:b/>
              </w:rPr>
            </w:pPr>
            <w:r>
              <w:rPr>
                <w:b/>
              </w:rPr>
              <w:t>Equal Opportunity</w:t>
            </w:r>
          </w:p>
        </w:tc>
      </w:tr>
      <w:tr w:rsidR="00207912" w:rsidRPr="00127E6C" w14:paraId="4B00945B" w14:textId="77777777" w:rsidTr="0AF93098">
        <w:trPr>
          <w:trHeight w:val="20"/>
        </w:trPr>
        <w:tc>
          <w:tcPr>
            <w:tcW w:w="4500" w:type="dxa"/>
          </w:tcPr>
          <w:p w14:paraId="7EDEF8ED" w14:textId="77777777" w:rsidR="00207912" w:rsidRPr="00127E6C" w:rsidRDefault="00207912" w:rsidP="00207912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7048556D" w14:textId="77777777" w:rsidR="00734970" w:rsidRDefault="00734970" w:rsidP="003A44BC">
      <w:pPr>
        <w:tabs>
          <w:tab w:val="left" w:pos="1260"/>
        </w:tabs>
        <w:ind w:left="1260" w:hanging="1260"/>
      </w:pPr>
      <w:r>
        <w:rPr>
          <w:smallCaps/>
        </w:rPr>
        <w:t>To:</w:t>
      </w:r>
      <w:r w:rsidR="003A44BC">
        <w:rPr>
          <w:smallCaps/>
        </w:rPr>
        <w:tab/>
      </w:r>
      <w:r w:rsidR="00FE7BF1">
        <w:t xml:space="preserve">All </w:t>
      </w:r>
      <w:r>
        <w:t>Contractors</w:t>
      </w:r>
    </w:p>
    <w:p w14:paraId="220225CB" w14:textId="77777777" w:rsidR="00734970" w:rsidRPr="003662A2" w:rsidRDefault="00734970" w:rsidP="003A44BC">
      <w:pPr>
        <w:tabs>
          <w:tab w:val="left" w:pos="1080"/>
          <w:tab w:val="left" w:pos="1260"/>
        </w:tabs>
        <w:ind w:left="1260" w:hanging="1260"/>
        <w:rPr>
          <w:sz w:val="20"/>
          <w:szCs w:val="20"/>
        </w:rPr>
      </w:pPr>
      <w:r>
        <w:tab/>
      </w:r>
      <w:r>
        <w:tab/>
      </w:r>
    </w:p>
    <w:p w14:paraId="4770A580" w14:textId="77777777" w:rsidR="002D5F73" w:rsidRDefault="001743A3" w:rsidP="00537E81">
      <w:pPr>
        <w:tabs>
          <w:tab w:val="left" w:pos="1260"/>
        </w:tabs>
        <w:ind w:left="1260" w:hanging="1260"/>
      </w:pPr>
      <w:r>
        <w:rPr>
          <w:smallCaps/>
        </w:rPr>
        <w:t>From:</w:t>
      </w:r>
      <w:r w:rsidR="003A44BC">
        <w:rPr>
          <w:smallCaps/>
        </w:rPr>
        <w:tab/>
      </w:r>
      <w:r w:rsidR="002D5F73">
        <w:t>Mike Temple</w:t>
      </w:r>
    </w:p>
    <w:p w14:paraId="478A07A6" w14:textId="1BFB6A84" w:rsidR="006A4A57" w:rsidRDefault="003A44BC" w:rsidP="00537E81">
      <w:pPr>
        <w:tabs>
          <w:tab w:val="left" w:pos="1260"/>
        </w:tabs>
        <w:ind w:left="1260" w:hanging="1260"/>
      </w:pPr>
      <w:r>
        <w:tab/>
      </w:r>
      <w:r w:rsidR="00C84C18">
        <w:t>Brenda Williams</w:t>
      </w:r>
    </w:p>
    <w:p w14:paraId="5FB08E4C" w14:textId="2B1137A6" w:rsidR="00734970" w:rsidRPr="003662A2" w:rsidRDefault="00622B96" w:rsidP="005F3843">
      <w:pPr>
        <w:tabs>
          <w:tab w:val="left" w:pos="1260"/>
        </w:tabs>
        <w:ind w:left="1260" w:hanging="1260"/>
        <w:rPr>
          <w:sz w:val="20"/>
          <w:szCs w:val="20"/>
        </w:rPr>
      </w:pPr>
      <w:r w:rsidRPr="003662A2">
        <w:rPr>
          <w:sz w:val="20"/>
          <w:szCs w:val="20"/>
        </w:rPr>
        <w:tab/>
      </w:r>
      <w:r w:rsidR="002D5F73" w:rsidRPr="003662A2">
        <w:rPr>
          <w:sz w:val="20"/>
          <w:szCs w:val="20"/>
        </w:rPr>
        <w:tab/>
      </w:r>
      <w:r w:rsidR="00734970" w:rsidRPr="003662A2">
        <w:rPr>
          <w:sz w:val="20"/>
          <w:szCs w:val="20"/>
        </w:rPr>
        <w:tab/>
      </w:r>
    </w:p>
    <w:p w14:paraId="7BAB8F33" w14:textId="52E5D176" w:rsidR="000C09C9" w:rsidRPr="00594895" w:rsidRDefault="00734970" w:rsidP="00233981">
      <w:pPr>
        <w:pStyle w:val="Heading7"/>
        <w:keepNext/>
        <w:pBdr>
          <w:bottom w:val="single" w:sz="6" w:space="4" w:color="auto"/>
        </w:pBdr>
        <w:tabs>
          <w:tab w:val="left" w:pos="1260"/>
          <w:tab w:val="left" w:pos="1440"/>
        </w:tabs>
        <w:ind w:left="1260" w:hanging="1260"/>
        <w:rPr>
          <w:sz w:val="16"/>
          <w:szCs w:val="16"/>
        </w:rPr>
      </w:pPr>
      <w:r>
        <w:rPr>
          <w:smallCaps/>
        </w:rPr>
        <w:t>Subject:</w:t>
      </w:r>
      <w:r w:rsidR="003A44BC">
        <w:rPr>
          <w:smallCaps/>
        </w:rPr>
        <w:tab/>
      </w:r>
      <w:r w:rsidR="00233981" w:rsidRPr="00233981">
        <w:t>Equal Opportunity Standards and Guidelines</w:t>
      </w:r>
      <w:r w:rsidR="001221CA">
        <w:t xml:space="preserve">  </w:t>
      </w:r>
    </w:p>
    <w:p w14:paraId="7FA199AD" w14:textId="77777777" w:rsidR="00734970" w:rsidRPr="008C7E85" w:rsidRDefault="00734970" w:rsidP="002940B3">
      <w:pPr>
        <w:pStyle w:val="Heading1"/>
      </w:pPr>
      <w:r w:rsidRPr="002940B3">
        <w:t>Purpose</w:t>
      </w:r>
    </w:p>
    <w:p w14:paraId="75916F51" w14:textId="57094614" w:rsidR="008C7E85" w:rsidRPr="008C7E85" w:rsidRDefault="00107637" w:rsidP="008C7E85">
      <w:r>
        <w:t xml:space="preserve">To update </w:t>
      </w:r>
      <w:r w:rsidR="000F3681" w:rsidDel="00EB4C0E">
        <w:t>Workforce Solutions Equal Opportunity</w:t>
      </w:r>
      <w:r w:rsidR="00454D06" w:rsidDel="00EB4C0E">
        <w:t xml:space="preserve"> (EO)</w:t>
      </w:r>
      <w:r w:rsidR="000F3681" w:rsidDel="00EB4C0E">
        <w:t xml:space="preserve"> Standards and Guidelines</w:t>
      </w:r>
      <w:r w:rsidR="0FFC5942" w:rsidDel="00EB4C0E">
        <w:t>.</w:t>
      </w:r>
      <w:r w:rsidDel="00C51B97">
        <w:t xml:space="preserve"> </w:t>
      </w:r>
      <w:r w:rsidR="008C7E85">
        <w:t xml:space="preserve">This issuance </w:t>
      </w:r>
      <w:r w:rsidR="001C4C08">
        <w:t>is a</w:t>
      </w:r>
      <w:r w:rsidR="00FF22EF">
        <w:t>n update</w:t>
      </w:r>
      <w:r w:rsidR="001C4C08">
        <w:t xml:space="preserve"> to WS 19-07</w:t>
      </w:r>
      <w:r w:rsidR="0069207B">
        <w:t xml:space="preserve"> </w:t>
      </w:r>
      <w:r w:rsidR="00312032" w:rsidRPr="00233981">
        <w:t>Equal Opportunity Standards and Guidelines</w:t>
      </w:r>
      <w:r w:rsidR="00312032">
        <w:t xml:space="preserve"> </w:t>
      </w:r>
      <w:r w:rsidR="0069207B">
        <w:t xml:space="preserve">Change </w:t>
      </w:r>
      <w:r w:rsidR="00B046A0">
        <w:t>2 dated November 3, 2021</w:t>
      </w:r>
      <w:r w:rsidR="00C84C18">
        <w:t>.</w:t>
      </w:r>
    </w:p>
    <w:p w14:paraId="67685ECC" w14:textId="77777777" w:rsidR="001743A3" w:rsidRPr="00FD3AC2" w:rsidRDefault="001743A3" w:rsidP="00EB758F">
      <w:pPr>
        <w:rPr>
          <w:sz w:val="32"/>
          <w:szCs w:val="32"/>
        </w:rPr>
      </w:pPr>
    </w:p>
    <w:p w14:paraId="712A6834" w14:textId="77777777" w:rsidR="006B1607" w:rsidRPr="006B1607" w:rsidRDefault="006B1607" w:rsidP="006B1607">
      <w:pPr>
        <w:widowControl/>
        <w:autoSpaceDE/>
        <w:autoSpaceDN/>
        <w:adjustRightInd/>
        <w:ind w:right="158"/>
        <w:rPr>
          <w:rFonts w:eastAsia="Calibri"/>
          <w:sz w:val="36"/>
          <w:szCs w:val="36"/>
        </w:rPr>
      </w:pPr>
      <w:r w:rsidRPr="006B1607">
        <w:rPr>
          <w:rFonts w:eastAsia="Calibri"/>
          <w:sz w:val="36"/>
          <w:szCs w:val="36"/>
        </w:rPr>
        <w:t>Background</w:t>
      </w:r>
    </w:p>
    <w:p w14:paraId="573087D1" w14:textId="77777777" w:rsidR="006B1607" w:rsidRDefault="006B1607" w:rsidP="006B1607">
      <w:pPr>
        <w:ind w:right="-270"/>
        <w:rPr>
          <w:snapToGrid w:val="0"/>
        </w:rPr>
      </w:pPr>
      <w:r w:rsidRPr="006C07CF">
        <w:rPr>
          <w:snapToGrid w:val="0"/>
        </w:rPr>
        <w:t xml:space="preserve">Workforce Solutions </w:t>
      </w:r>
      <w:r>
        <w:rPr>
          <w:snapToGrid w:val="0"/>
        </w:rPr>
        <w:t>upholds</w:t>
      </w:r>
      <w:r w:rsidRPr="006C07CF">
        <w:rPr>
          <w:snapToGrid w:val="0"/>
        </w:rPr>
        <w:t xml:space="preserve"> the highest standard</w:t>
      </w:r>
      <w:r>
        <w:rPr>
          <w:snapToGrid w:val="0"/>
        </w:rPr>
        <w:t xml:space="preserve"> of equal opportunity and access to service for all its customers.</w:t>
      </w:r>
    </w:p>
    <w:p w14:paraId="7BD72EBF" w14:textId="77777777" w:rsidR="006B1607" w:rsidRDefault="006B1607" w:rsidP="006B1607">
      <w:pPr>
        <w:ind w:right="-270"/>
        <w:rPr>
          <w:snapToGrid w:val="0"/>
        </w:rPr>
      </w:pPr>
    </w:p>
    <w:p w14:paraId="09293CB7" w14:textId="77777777" w:rsidR="006B1607" w:rsidRDefault="006B1607" w:rsidP="006B1607">
      <w:pPr>
        <w:ind w:right="-270"/>
        <w:rPr>
          <w:snapToGrid w:val="0"/>
        </w:rPr>
      </w:pPr>
      <w:r>
        <w:rPr>
          <w:snapToGrid w:val="0"/>
        </w:rPr>
        <w:t>Workforce Solutions strives to deliver high-quality and valuable service for each of its customers</w:t>
      </w:r>
      <w:r w:rsidRPr="006C07CF">
        <w:rPr>
          <w:snapToGrid w:val="0"/>
        </w:rPr>
        <w:t xml:space="preserve"> in the most integrated setting appropriate to the</w:t>
      </w:r>
      <w:r>
        <w:rPr>
          <w:snapToGrid w:val="0"/>
        </w:rPr>
        <w:t>ir needs.  As the public workforce system, funded with taxpayer dollars, we</w:t>
      </w:r>
      <w:r w:rsidRPr="006C07CF">
        <w:rPr>
          <w:snapToGrid w:val="0"/>
        </w:rPr>
        <w:t xml:space="preserve"> adhere to and </w:t>
      </w:r>
      <w:r>
        <w:rPr>
          <w:snapToGrid w:val="0"/>
        </w:rPr>
        <w:t>can</w:t>
      </w:r>
      <w:r w:rsidRPr="006C07CF">
        <w:rPr>
          <w:snapToGrid w:val="0"/>
        </w:rPr>
        <w:t xml:space="preserve"> provide</w:t>
      </w:r>
      <w:r>
        <w:rPr>
          <w:snapToGrid w:val="0"/>
        </w:rPr>
        <w:t xml:space="preserve"> upon request</w:t>
      </w:r>
      <w:r w:rsidRPr="006C07CF">
        <w:rPr>
          <w:snapToGrid w:val="0"/>
        </w:rPr>
        <w:t xml:space="preserve"> information concerning the requirements of federal and state</w:t>
      </w:r>
      <w:r>
        <w:rPr>
          <w:snapToGrid w:val="0"/>
        </w:rPr>
        <w:t xml:space="preserve"> equal opportunity, nondiscrimination, and</w:t>
      </w:r>
      <w:r w:rsidRPr="006C07CF">
        <w:rPr>
          <w:snapToGrid w:val="0"/>
        </w:rPr>
        <w:t xml:space="preserve"> disability laws. </w:t>
      </w:r>
    </w:p>
    <w:p w14:paraId="0E0AFE8B" w14:textId="77777777" w:rsidR="006B1607" w:rsidRDefault="006B1607" w:rsidP="006B1607">
      <w:pPr>
        <w:ind w:right="-270"/>
        <w:rPr>
          <w:snapToGrid w:val="0"/>
        </w:rPr>
      </w:pPr>
    </w:p>
    <w:p w14:paraId="735E9C70" w14:textId="3587BBB5" w:rsidR="00400E0D" w:rsidRDefault="00400E0D">
      <w:pPr>
        <w:widowControl/>
        <w:autoSpaceDE/>
        <w:autoSpaceDN/>
        <w:adjustRightInd/>
        <w:rPr>
          <w:sz w:val="36"/>
          <w:szCs w:val="36"/>
        </w:rPr>
      </w:pPr>
    </w:p>
    <w:p w14:paraId="75B7057F" w14:textId="02382210" w:rsidR="008D556D" w:rsidRDefault="008D556D" w:rsidP="007E38AD">
      <w:pPr>
        <w:pStyle w:val="Heading1"/>
      </w:pPr>
      <w:r>
        <w:t>Action</w:t>
      </w:r>
    </w:p>
    <w:p w14:paraId="233703DB" w14:textId="18ABEAEB" w:rsidR="006B1607" w:rsidRDefault="006B1607" w:rsidP="00EF7BA7">
      <w:pPr>
        <w:pStyle w:val="ListParagraph"/>
        <w:widowControl/>
        <w:numPr>
          <w:ilvl w:val="0"/>
          <w:numId w:val="27"/>
        </w:numPr>
      </w:pPr>
      <w:r>
        <w:t xml:space="preserve">Ensure all Workforce Solutions staff </w:t>
      </w:r>
      <w:r w:rsidR="00542DD2">
        <w:t xml:space="preserve">review and are aware of the </w:t>
      </w:r>
      <w:hyperlink r:id="rId12" w:history="1">
        <w:r w:rsidR="00542DD2" w:rsidRPr="005E7DE8">
          <w:rPr>
            <w:rStyle w:val="Hyperlink"/>
          </w:rPr>
          <w:t>Equal Opportunity Standards and Guidelines.</w:t>
        </w:r>
      </w:hyperlink>
    </w:p>
    <w:p w14:paraId="4747D065" w14:textId="77777777" w:rsidR="00542DD2" w:rsidRDefault="00542DD2" w:rsidP="00542DD2">
      <w:pPr>
        <w:pStyle w:val="ListParagraph"/>
        <w:widowControl/>
        <w:ind w:left="780"/>
      </w:pPr>
    </w:p>
    <w:p w14:paraId="2200239E" w14:textId="6F26166B" w:rsidR="00FF7A08" w:rsidRDefault="00EF7BA7" w:rsidP="00EF7BA7">
      <w:pPr>
        <w:pStyle w:val="ListParagraph"/>
        <w:widowControl/>
        <w:numPr>
          <w:ilvl w:val="0"/>
          <w:numId w:val="27"/>
        </w:numPr>
      </w:pPr>
      <w:r>
        <w:t xml:space="preserve">Ensure WIOA Equal Opportunity is the Law Poster is posted in English and Spanish with the current </w:t>
      </w:r>
      <w:r w:rsidR="00083350">
        <w:t xml:space="preserve">TWC </w:t>
      </w:r>
      <w:r>
        <w:t>EO Officer</w:t>
      </w:r>
      <w:r w:rsidR="00D54545">
        <w:t xml:space="preserve"> and revision date of </w:t>
      </w:r>
      <w:r w:rsidR="00B10BBE">
        <w:t>03</w:t>
      </w:r>
      <w:r w:rsidR="00D54545">
        <w:t>/</w:t>
      </w:r>
      <w:r w:rsidR="00B10BBE">
        <w:t>21</w:t>
      </w:r>
      <w:r w:rsidR="00282731">
        <w:t xml:space="preserve">, in both the employee area and the </w:t>
      </w:r>
      <w:r w:rsidR="00B10BBE">
        <w:t xml:space="preserve">Equal Opportunity </w:t>
      </w:r>
      <w:r w:rsidR="00282731">
        <w:t xml:space="preserve">board. </w:t>
      </w:r>
    </w:p>
    <w:p w14:paraId="7A632595" w14:textId="77777777" w:rsidR="00FF7A08" w:rsidRDefault="00FF7A08" w:rsidP="00FF7A08">
      <w:pPr>
        <w:pStyle w:val="ListParagraph"/>
      </w:pPr>
    </w:p>
    <w:p w14:paraId="6E4F1741" w14:textId="72C821D9" w:rsidR="00D326D5" w:rsidRDefault="00D326D5" w:rsidP="00EF7BA7">
      <w:pPr>
        <w:pStyle w:val="ListParagraph"/>
        <w:widowControl/>
        <w:numPr>
          <w:ilvl w:val="0"/>
          <w:numId w:val="27"/>
        </w:numPr>
        <w:ind w:right="158"/>
      </w:pPr>
      <w:r>
        <w:t xml:space="preserve">Ensure </w:t>
      </w:r>
      <w:r w:rsidR="008A4DAB">
        <w:t xml:space="preserve">the </w:t>
      </w:r>
      <w:r w:rsidR="00745974">
        <w:t xml:space="preserve">updated </w:t>
      </w:r>
      <w:r>
        <w:rPr>
          <w:rStyle w:val="normaltextrun"/>
          <w:color w:val="000000"/>
          <w:shd w:val="clear" w:color="auto" w:fill="FFFFFF"/>
        </w:rPr>
        <w:t xml:space="preserve">Braille WIOA EO is the Law notices </w:t>
      </w:r>
      <w:r w:rsidR="00745974">
        <w:rPr>
          <w:rStyle w:val="normaltextrun"/>
          <w:color w:val="000000"/>
          <w:shd w:val="clear" w:color="auto" w:fill="FFFFFF"/>
        </w:rPr>
        <w:t xml:space="preserve">is available </w:t>
      </w:r>
      <w:r>
        <w:rPr>
          <w:rStyle w:val="normaltextrun"/>
          <w:color w:val="000000"/>
          <w:shd w:val="clear" w:color="auto" w:fill="FFFFFF"/>
        </w:rPr>
        <w:t xml:space="preserve">at </w:t>
      </w:r>
      <w:r w:rsidR="00040FAF">
        <w:rPr>
          <w:rStyle w:val="normaltextrun"/>
          <w:color w:val="000000"/>
          <w:shd w:val="clear" w:color="auto" w:fill="FFFFFF"/>
        </w:rPr>
        <w:t xml:space="preserve">the </w:t>
      </w:r>
      <w:r>
        <w:rPr>
          <w:rStyle w:val="normaltextrun"/>
          <w:color w:val="000000"/>
          <w:shd w:val="clear" w:color="auto" w:fill="FFFFFF"/>
        </w:rPr>
        <w:t>Greeter’s station</w:t>
      </w:r>
      <w:r w:rsidR="004F1751"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6B3C0BED" w14:textId="77777777" w:rsidR="00D326D5" w:rsidRDefault="00D326D5" w:rsidP="007E38AD">
      <w:pPr>
        <w:pStyle w:val="ListParagraph"/>
      </w:pPr>
    </w:p>
    <w:p w14:paraId="095AD6F2" w14:textId="52625914" w:rsidR="008D556D" w:rsidRDefault="008D556D" w:rsidP="00EF7BA7">
      <w:pPr>
        <w:pStyle w:val="ListParagraph"/>
        <w:widowControl/>
        <w:numPr>
          <w:ilvl w:val="0"/>
          <w:numId w:val="27"/>
        </w:numPr>
        <w:ind w:right="158"/>
      </w:pPr>
      <w:r>
        <w:t>Print</w:t>
      </w:r>
      <w:r w:rsidR="00602BFF">
        <w:t>/order</w:t>
      </w:r>
      <w:r>
        <w:t xml:space="preserve"> copies of </w:t>
      </w:r>
      <w:r w:rsidR="00AB2943">
        <w:t xml:space="preserve">any </w:t>
      </w:r>
      <w:r w:rsidR="00E60BF5">
        <w:t xml:space="preserve">required posters </w:t>
      </w:r>
      <w:r w:rsidR="00AB2943">
        <w:t xml:space="preserve">that were changed or added </w:t>
      </w:r>
      <w:r>
        <w:t xml:space="preserve">and replace current copies (including those in the </w:t>
      </w:r>
      <w:r w:rsidRPr="009C58B8">
        <w:rPr>
          <w:i/>
        </w:rPr>
        <w:t>Service is Our Priority</w:t>
      </w:r>
      <w:r>
        <w:t xml:space="preserve"> binders for part-time locations).</w:t>
      </w:r>
    </w:p>
    <w:p w14:paraId="41CC7292" w14:textId="77777777" w:rsidR="003D5D65" w:rsidRDefault="003D5D65" w:rsidP="007E38AD"/>
    <w:p w14:paraId="680EA536" w14:textId="0346C306" w:rsidR="00892EF2" w:rsidRDefault="007C3DBE" w:rsidP="00EF7BA7">
      <w:pPr>
        <w:pStyle w:val="ListParagraph"/>
        <w:widowControl/>
        <w:numPr>
          <w:ilvl w:val="0"/>
          <w:numId w:val="27"/>
        </w:numPr>
        <w:ind w:right="158"/>
      </w:pPr>
      <w:r>
        <w:t>Ensure a signed copy of the WIOA EO is the Law notice is in every employee file</w:t>
      </w:r>
      <w:r w:rsidR="008230FC">
        <w:t xml:space="preserve"> and included in employee handbooks.</w:t>
      </w:r>
    </w:p>
    <w:p w14:paraId="4E53BF3C" w14:textId="77777777" w:rsidR="008D556D" w:rsidRPr="00813141" w:rsidRDefault="008D556D" w:rsidP="008D556D">
      <w:pPr>
        <w:rPr>
          <w:sz w:val="40"/>
          <w:szCs w:val="40"/>
        </w:rPr>
      </w:pPr>
    </w:p>
    <w:p w14:paraId="531EEC19" w14:textId="77777777" w:rsidR="008D556D" w:rsidRDefault="008D556D" w:rsidP="002940B3">
      <w:pPr>
        <w:pStyle w:val="Heading1"/>
        <w:rPr>
          <w:rFonts w:eastAsia="Calibri"/>
        </w:rPr>
      </w:pPr>
      <w:r>
        <w:rPr>
          <w:rFonts w:eastAsia="Calibri"/>
        </w:rPr>
        <w:t>Updated Equal Opportunity Documents</w:t>
      </w:r>
    </w:p>
    <w:p w14:paraId="0DC0DD1C" w14:textId="0E699FE3" w:rsidR="00B046A0" w:rsidRDefault="006C33C4" w:rsidP="008D556D">
      <w:hyperlink r:id="rId13" w:history="1">
        <w:r w:rsidR="00B046A0" w:rsidRPr="005E7DE8">
          <w:rPr>
            <w:rStyle w:val="Hyperlink"/>
          </w:rPr>
          <w:t>Equal Opportunity Standards and Guidelines</w:t>
        </w:r>
      </w:hyperlink>
      <w:r w:rsidR="00B046A0">
        <w:t xml:space="preserve"> – January </w:t>
      </w:r>
      <w:r w:rsidR="00372084">
        <w:t>27</w:t>
      </w:r>
      <w:r w:rsidR="00B046A0">
        <w:t>, 2022</w:t>
      </w:r>
    </w:p>
    <w:p w14:paraId="0C1A549A" w14:textId="4A885DEA" w:rsidR="000218C4" w:rsidRPr="00207BD6" w:rsidRDefault="006C33C4" w:rsidP="008D556D">
      <w:pPr>
        <w:rPr>
          <w:rStyle w:val="Hyperlink"/>
          <w:snapToGrid w:val="0"/>
          <w:color w:val="auto"/>
          <w:u w:val="none"/>
        </w:rPr>
      </w:pPr>
      <w:hyperlink r:id="rId14" w:anchor="irc" w:history="1">
        <w:r w:rsidR="00546477" w:rsidRPr="009168FB">
          <w:rPr>
            <w:rStyle w:val="Hyperlink"/>
            <w:snapToGrid w:val="0"/>
          </w:rPr>
          <w:t xml:space="preserve">Equal Opportunity is the Law </w:t>
        </w:r>
        <w:r w:rsidR="00AA551A" w:rsidRPr="009168FB">
          <w:rPr>
            <w:rStyle w:val="Hyperlink"/>
            <w:snapToGrid w:val="0"/>
          </w:rPr>
          <w:t>– English</w:t>
        </w:r>
      </w:hyperlink>
      <w:r w:rsidR="00B046A0">
        <w:rPr>
          <w:rStyle w:val="Hyperlink"/>
          <w:snapToGrid w:val="0"/>
          <w:u w:val="none"/>
        </w:rPr>
        <w:t xml:space="preserve"> </w:t>
      </w:r>
      <w:bookmarkStart w:id="0" w:name="_Hlk93910008"/>
      <w:r w:rsidR="00B046A0" w:rsidRPr="00207BD6">
        <w:rPr>
          <w:rStyle w:val="Hyperlink"/>
          <w:snapToGrid w:val="0"/>
          <w:color w:val="auto"/>
          <w:u w:val="none"/>
        </w:rPr>
        <w:t>– March 2021</w:t>
      </w:r>
    </w:p>
    <w:bookmarkEnd w:id="0"/>
    <w:p w14:paraId="0FD5A649" w14:textId="3DC9724D" w:rsidR="00AA551A" w:rsidRPr="00B046A0" w:rsidRDefault="002E7390" w:rsidP="008D556D">
      <w:pPr>
        <w:rPr>
          <w:rStyle w:val="Hyperlink"/>
          <w:snapToGrid w:val="0"/>
          <w:u w:val="none"/>
        </w:rPr>
      </w:pPr>
      <w:r>
        <w:fldChar w:fldCharType="begin"/>
      </w:r>
      <w:r>
        <w:instrText xml:space="preserve"> HYPERLINK "https://www.wrksolutions.com/equal-opportunity-is-the-law" \l "irc" </w:instrText>
      </w:r>
      <w:r>
        <w:fldChar w:fldCharType="separate"/>
      </w:r>
      <w:r w:rsidR="00AA551A" w:rsidRPr="009168FB">
        <w:rPr>
          <w:rStyle w:val="Hyperlink"/>
          <w:snapToGrid w:val="0"/>
        </w:rPr>
        <w:t>Equal Opportunity is the Law – Spanish</w:t>
      </w:r>
      <w:r>
        <w:rPr>
          <w:rStyle w:val="Hyperlink"/>
          <w:snapToGrid w:val="0"/>
        </w:rPr>
        <w:fldChar w:fldCharType="end"/>
      </w:r>
      <w:r w:rsidR="00B046A0">
        <w:rPr>
          <w:rStyle w:val="Hyperlink"/>
          <w:snapToGrid w:val="0"/>
          <w:u w:val="none"/>
        </w:rPr>
        <w:t xml:space="preserve"> </w:t>
      </w:r>
      <w:r w:rsidR="00B046A0" w:rsidRPr="00207BD6">
        <w:rPr>
          <w:rStyle w:val="Hyperlink"/>
          <w:snapToGrid w:val="0"/>
          <w:color w:val="auto"/>
          <w:u w:val="none"/>
        </w:rPr>
        <w:t>– March 2021</w:t>
      </w:r>
    </w:p>
    <w:p w14:paraId="00ED74E7" w14:textId="77777777" w:rsidR="00207BD6" w:rsidRPr="00207BD6" w:rsidRDefault="006C33C4" w:rsidP="00207BD6">
      <w:pPr>
        <w:rPr>
          <w:rStyle w:val="Hyperlink"/>
          <w:snapToGrid w:val="0"/>
          <w:color w:val="auto"/>
          <w:u w:val="none"/>
        </w:rPr>
      </w:pPr>
      <w:hyperlink r:id="rId15" w:history="1">
        <w:r w:rsidR="00AA551A" w:rsidRPr="009D3F51">
          <w:rPr>
            <w:rStyle w:val="Hyperlink"/>
            <w:snapToGrid w:val="0"/>
          </w:rPr>
          <w:t>Screen Reader Friendly Equal Opportunity is the Law – English</w:t>
        </w:r>
      </w:hyperlink>
      <w:r w:rsidR="00B046A0">
        <w:rPr>
          <w:rStyle w:val="Hyperlink"/>
          <w:snapToGrid w:val="0"/>
          <w:u w:val="none"/>
        </w:rPr>
        <w:t xml:space="preserve"> </w:t>
      </w:r>
      <w:r w:rsidR="00207BD6" w:rsidRPr="00207BD6">
        <w:rPr>
          <w:rStyle w:val="Hyperlink"/>
          <w:snapToGrid w:val="0"/>
          <w:color w:val="auto"/>
          <w:u w:val="none"/>
        </w:rPr>
        <w:t>– March 2021</w:t>
      </w:r>
    </w:p>
    <w:p w14:paraId="5F5AE91E" w14:textId="57A574F4" w:rsidR="00207BD6" w:rsidRPr="00207BD6" w:rsidRDefault="006C33C4" w:rsidP="00207BD6">
      <w:pPr>
        <w:rPr>
          <w:rStyle w:val="Hyperlink"/>
          <w:snapToGrid w:val="0"/>
          <w:color w:val="auto"/>
          <w:u w:val="none"/>
        </w:rPr>
      </w:pPr>
      <w:hyperlink r:id="rId16" w:history="1">
        <w:r w:rsidR="00AA551A" w:rsidRPr="009D3F51">
          <w:rPr>
            <w:rStyle w:val="Hyperlink"/>
            <w:snapToGrid w:val="0"/>
          </w:rPr>
          <w:t>Screen Reader Friendly Equal Opportunity is the Law - Spanish</w:t>
        </w:r>
      </w:hyperlink>
      <w:r w:rsidR="00207BD6">
        <w:rPr>
          <w:rStyle w:val="Hyperlink"/>
          <w:snapToGrid w:val="0"/>
        </w:rPr>
        <w:t xml:space="preserve"> </w:t>
      </w:r>
      <w:r w:rsidR="00207BD6" w:rsidRPr="00207BD6">
        <w:rPr>
          <w:rStyle w:val="Hyperlink"/>
          <w:snapToGrid w:val="0"/>
          <w:color w:val="auto"/>
          <w:u w:val="none"/>
        </w:rPr>
        <w:t>– March 2021</w:t>
      </w:r>
    </w:p>
    <w:p w14:paraId="698267AD" w14:textId="11D5F244" w:rsidR="00F4571B" w:rsidRPr="005E7DE8" w:rsidRDefault="006C33C4" w:rsidP="008D556D">
      <w:pPr>
        <w:rPr>
          <w:snapToGrid w:val="0"/>
          <w:color w:val="0000FF"/>
        </w:rPr>
      </w:pPr>
      <w:hyperlink r:id="rId17" w:anchor="ComplaintForm" w:history="1">
        <w:r w:rsidR="00F4571B" w:rsidRPr="00B52805">
          <w:rPr>
            <w:rStyle w:val="Hyperlink"/>
          </w:rPr>
          <w:t>Workforce Solutions Complaint Form – English</w:t>
        </w:r>
      </w:hyperlink>
      <w:r w:rsidR="00B046A0">
        <w:rPr>
          <w:rStyle w:val="Hyperlink"/>
          <w:u w:val="none"/>
        </w:rPr>
        <w:t xml:space="preserve"> </w:t>
      </w:r>
      <w:bookmarkStart w:id="1" w:name="_Hlk93676925"/>
      <w:r w:rsidR="00B046A0" w:rsidRPr="00B046A0">
        <w:rPr>
          <w:rStyle w:val="Hyperlink"/>
          <w:snapToGrid w:val="0"/>
          <w:color w:val="auto"/>
          <w:u w:val="none"/>
        </w:rPr>
        <w:t xml:space="preserve">– </w:t>
      </w:r>
      <w:bookmarkEnd w:id="1"/>
      <w:r w:rsidR="00B046A0" w:rsidRPr="00B046A0">
        <w:rPr>
          <w:rStyle w:val="Hyperlink"/>
          <w:snapToGrid w:val="0"/>
          <w:color w:val="auto"/>
          <w:u w:val="none"/>
        </w:rPr>
        <w:t>October 2021</w:t>
      </w:r>
    </w:p>
    <w:p w14:paraId="3DA2C17C" w14:textId="1FF6E4FA" w:rsidR="00C40D71" w:rsidRDefault="006C33C4" w:rsidP="008D556D">
      <w:hyperlink r:id="rId18" w:anchor="ComplaintForm" w:history="1">
        <w:r w:rsidR="00F4571B" w:rsidRPr="00B52805">
          <w:rPr>
            <w:rStyle w:val="Hyperlink"/>
          </w:rPr>
          <w:t>Workforce Solutions Complaint Form – Spanish</w:t>
        </w:r>
      </w:hyperlink>
      <w:r w:rsidR="003D4B51" w:rsidRPr="003D4B51">
        <w:rPr>
          <w:rStyle w:val="Hyperlink"/>
          <w:snapToGrid w:val="0"/>
          <w:color w:val="auto"/>
          <w:u w:val="none"/>
        </w:rPr>
        <w:t xml:space="preserve"> </w:t>
      </w:r>
      <w:r w:rsidR="003D4B51" w:rsidRPr="00B046A0">
        <w:rPr>
          <w:rStyle w:val="Hyperlink"/>
          <w:snapToGrid w:val="0"/>
          <w:color w:val="auto"/>
          <w:u w:val="none"/>
        </w:rPr>
        <w:t>– October 2021</w:t>
      </w:r>
    </w:p>
    <w:p w14:paraId="05658BC1" w14:textId="7CA3A48F" w:rsidR="00F07516" w:rsidRPr="003D4B51" w:rsidRDefault="006C33C4" w:rsidP="008D556D">
      <w:hyperlink r:id="rId19" w:history="1">
        <w:r w:rsidR="00F07516" w:rsidRPr="00AC6192">
          <w:rPr>
            <w:rStyle w:val="Hyperlink"/>
          </w:rPr>
          <w:t xml:space="preserve">Orientation to Discrimination Complaint </w:t>
        </w:r>
        <w:r w:rsidR="007C2918" w:rsidRPr="00AC6192">
          <w:rPr>
            <w:rStyle w:val="Hyperlink"/>
          </w:rPr>
          <w:t>form</w:t>
        </w:r>
        <w:r w:rsidR="00F07516" w:rsidRPr="00AC6192">
          <w:rPr>
            <w:rStyle w:val="Hyperlink"/>
          </w:rPr>
          <w:t xml:space="preserve"> </w:t>
        </w:r>
        <w:r w:rsidR="007C2918" w:rsidRPr="00AC6192">
          <w:rPr>
            <w:rStyle w:val="Hyperlink"/>
          </w:rPr>
          <w:t>–</w:t>
        </w:r>
        <w:r w:rsidR="00F07516" w:rsidRPr="00AC6192">
          <w:rPr>
            <w:rStyle w:val="Hyperlink"/>
          </w:rPr>
          <w:t xml:space="preserve"> English</w:t>
        </w:r>
      </w:hyperlink>
      <w:r w:rsidR="003D4B51">
        <w:rPr>
          <w:rStyle w:val="Hyperlink"/>
          <w:u w:val="none"/>
        </w:rPr>
        <w:t xml:space="preserve"> </w:t>
      </w:r>
      <w:r w:rsidR="003D4B51" w:rsidRPr="00B046A0">
        <w:rPr>
          <w:rStyle w:val="Hyperlink"/>
          <w:snapToGrid w:val="0"/>
          <w:color w:val="auto"/>
          <w:u w:val="none"/>
        </w:rPr>
        <w:t>– October 2021</w:t>
      </w:r>
    </w:p>
    <w:p w14:paraId="43625309" w14:textId="2F2B5CF8" w:rsidR="007C2918" w:rsidRDefault="006C33C4" w:rsidP="008D556D">
      <w:pPr>
        <w:rPr>
          <w:rStyle w:val="Hyperlink"/>
        </w:rPr>
      </w:pPr>
      <w:hyperlink r:id="rId20" w:history="1">
        <w:r w:rsidR="007C2918" w:rsidRPr="00AC6192">
          <w:rPr>
            <w:rStyle w:val="Hyperlink"/>
          </w:rPr>
          <w:t>Orientation to Discrimination Complaint form - Spanish</w:t>
        </w:r>
      </w:hyperlink>
      <w:r w:rsidR="003D4B51">
        <w:rPr>
          <w:rStyle w:val="Hyperlink"/>
        </w:rPr>
        <w:t xml:space="preserve"> </w:t>
      </w:r>
      <w:r w:rsidR="003D4B51" w:rsidRPr="00B046A0">
        <w:rPr>
          <w:rStyle w:val="Hyperlink"/>
          <w:snapToGrid w:val="0"/>
          <w:color w:val="auto"/>
          <w:u w:val="none"/>
        </w:rPr>
        <w:t>– October 2021</w:t>
      </w:r>
    </w:p>
    <w:p w14:paraId="1EDB4468" w14:textId="01848D49" w:rsidR="00FB1779" w:rsidRDefault="003D4B51" w:rsidP="008D556D">
      <w:r>
        <w:rPr>
          <w:rStyle w:val="Hyperlink"/>
          <w:u w:val="none"/>
        </w:rPr>
        <w:t xml:space="preserve"> </w:t>
      </w:r>
      <w:hyperlink r:id="rId21" w:history="1">
        <w:r w:rsidR="00FB1779" w:rsidRPr="00640C18">
          <w:rPr>
            <w:rStyle w:val="Hyperlink"/>
          </w:rPr>
          <w:t>Required Posters Checklist</w:t>
        </w:r>
        <w:r w:rsidR="00640C18" w:rsidRPr="00640C18">
          <w:rPr>
            <w:rStyle w:val="Hyperlink"/>
          </w:rPr>
          <w:t>s</w:t>
        </w:r>
      </w:hyperlink>
      <w:r w:rsidR="00FB1779">
        <w:t xml:space="preserve"> </w:t>
      </w:r>
      <w:r w:rsidRPr="00B046A0">
        <w:rPr>
          <w:rStyle w:val="Hyperlink"/>
          <w:snapToGrid w:val="0"/>
          <w:color w:val="auto"/>
          <w:u w:val="none"/>
        </w:rPr>
        <w:t>– October 2021</w:t>
      </w:r>
    </w:p>
    <w:p w14:paraId="4E8D3DD6" w14:textId="568F1976" w:rsidR="00304186" w:rsidRPr="001930D1" w:rsidRDefault="00304186" w:rsidP="001930D1">
      <w:pPr>
        <w:tabs>
          <w:tab w:val="left" w:pos="1620"/>
        </w:tabs>
        <w:rPr>
          <w:sz w:val="40"/>
          <w:szCs w:val="40"/>
        </w:rPr>
      </w:pPr>
    </w:p>
    <w:p w14:paraId="1B8A25E4" w14:textId="77777777" w:rsidR="00734970" w:rsidRPr="008C7E85" w:rsidRDefault="00734970" w:rsidP="002940B3">
      <w:pPr>
        <w:pStyle w:val="Heading1"/>
      </w:pPr>
      <w:r w:rsidRPr="008C7E85">
        <w:t>Questions</w:t>
      </w:r>
    </w:p>
    <w:p w14:paraId="20EB9CC2" w14:textId="0FA465C2" w:rsidR="00057AD4" w:rsidRDefault="00734970" w:rsidP="008C7E85">
      <w:r w:rsidRPr="008C7E85">
        <w:t xml:space="preserve">Direct questions through the </w:t>
      </w:r>
      <w:hyperlink r:id="rId22" w:history="1">
        <w:r w:rsidR="005D70DB" w:rsidRPr="00865313">
          <w:rPr>
            <w:rStyle w:val="Hyperlink"/>
          </w:rPr>
          <w:t>Submit a Question</w:t>
        </w:r>
      </w:hyperlink>
      <w:r w:rsidR="005D70DB" w:rsidRPr="008C7E85">
        <w:t xml:space="preserve"> link</w:t>
      </w:r>
      <w:r w:rsidRPr="008C7E85">
        <w:t>.</w:t>
      </w:r>
    </w:p>
    <w:p w14:paraId="6A9CAE3C" w14:textId="7842A0EF" w:rsidR="00407775" w:rsidRPr="00EB4EF4" w:rsidRDefault="00407775" w:rsidP="00551563"/>
    <w:sectPr w:rsidR="00407775" w:rsidRPr="00EB4EF4" w:rsidSect="00C13C75">
      <w:footerReference w:type="default" r:id="rId23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5EB0" w14:textId="77777777" w:rsidR="002E7390" w:rsidRDefault="002E7390" w:rsidP="00993099">
      <w:r>
        <w:separator/>
      </w:r>
    </w:p>
  </w:endnote>
  <w:endnote w:type="continuationSeparator" w:id="0">
    <w:p w14:paraId="5A21D838" w14:textId="77777777" w:rsidR="002E7390" w:rsidRDefault="002E7390" w:rsidP="00993099">
      <w:r>
        <w:continuationSeparator/>
      </w:r>
    </w:p>
  </w:endnote>
  <w:endnote w:type="continuationNotice" w:id="1">
    <w:p w14:paraId="064E499B" w14:textId="77777777" w:rsidR="002E7390" w:rsidRDefault="002E7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C6F8D" w14:textId="3C38681C" w:rsidR="001476D6" w:rsidRDefault="001476D6" w:rsidP="005B16C8">
    <w:pPr>
      <w:pStyle w:val="Footer"/>
      <w:jc w:val="right"/>
    </w:pPr>
    <w:r w:rsidDel="00FB1779">
      <w:rPr>
        <w:rFonts w:ascii="CG Times" w:hAnsi="CG Times"/>
      </w:rPr>
      <w:t xml:space="preserve"> </w:t>
    </w:r>
    <w:r>
      <w:rPr>
        <w:rFonts w:ascii="CG Times" w:hAnsi="CG Times"/>
      </w:rPr>
      <w:t>1</w:t>
    </w:r>
    <w:r w:rsidR="002B418F">
      <w:rPr>
        <w:rFonts w:ascii="CG Times" w:hAnsi="CG Times"/>
      </w:rPr>
      <w:t>9</w:t>
    </w:r>
    <w:r>
      <w:rPr>
        <w:rFonts w:ascii="CG Times" w:hAnsi="CG Times"/>
      </w:rPr>
      <w:t>-</w:t>
    </w:r>
    <w:r w:rsidR="00B62068">
      <w:rPr>
        <w:rFonts w:ascii="CG Times" w:hAnsi="CG Times"/>
      </w:rPr>
      <w:t>0</w:t>
    </w:r>
    <w:r w:rsidR="006E1302">
      <w:rPr>
        <w:rFonts w:ascii="CG Times" w:hAnsi="CG Times"/>
      </w:rPr>
      <w:t>7</w:t>
    </w:r>
    <w:r w:rsidR="00B62068">
      <w:rPr>
        <w:rFonts w:ascii="CG Times" w:hAnsi="CG Times"/>
      </w:rPr>
      <w:t xml:space="preserve"> </w:t>
    </w:r>
    <w:r w:rsidR="00FB1779">
      <w:rPr>
        <w:rFonts w:ascii="CG Times" w:hAnsi="CG Times"/>
      </w:rPr>
      <w:t xml:space="preserve">Change </w:t>
    </w:r>
    <w:r w:rsidR="00207BD6">
      <w:rPr>
        <w:rFonts w:ascii="CG Times" w:hAnsi="CG Times"/>
      </w:rPr>
      <w:t>3</w:t>
    </w:r>
    <w:r w:rsidR="00FB1779">
      <w:rPr>
        <w:rFonts w:ascii="CG Times" w:hAnsi="CG Times"/>
      </w:rPr>
      <w:t xml:space="preserve">: </w:t>
    </w:r>
    <w:r w:rsidR="006D62C0" w:rsidRPr="006D62C0">
      <w:rPr>
        <w:rFonts w:ascii="CG Times" w:hAnsi="CG Times"/>
      </w:rPr>
      <w:t>Equal Opportunity Standards and Guidelines</w:t>
    </w:r>
    <w:r w:rsidR="00FB1779">
      <w:rPr>
        <w:rFonts w:ascii="CG Times" w:hAnsi="CG Times"/>
      </w:rPr>
      <w:t xml:space="preserve"> </w:t>
    </w:r>
    <w:r>
      <w:rPr>
        <w:rStyle w:val="PageNumber"/>
        <w:rFonts w:ascii="CG Times" w:hAnsi="CG Times"/>
      </w:rPr>
      <w:br/>
    </w:r>
    <w:r w:rsidR="00207BD6">
      <w:rPr>
        <w:rStyle w:val="PageNumber"/>
        <w:rFonts w:ascii="CG Times" w:hAnsi="CG Times"/>
      </w:rPr>
      <w:t>January 2022</w:t>
    </w:r>
    <w:r>
      <w:rPr>
        <w:rStyle w:val="PageNumber"/>
        <w:rFonts w:ascii="CG Times" w:hAnsi="CG Times"/>
      </w:rPr>
      <w:t xml:space="preserve">—Page </w:t>
    </w:r>
    <w:r w:rsidRPr="00537E81">
      <w:rPr>
        <w:rStyle w:val="PageNumber"/>
        <w:rFonts w:ascii="CG Times" w:hAnsi="CG Times"/>
      </w:rPr>
      <w:fldChar w:fldCharType="begin"/>
    </w:r>
    <w:r w:rsidRPr="00537E81">
      <w:rPr>
        <w:rStyle w:val="PageNumber"/>
        <w:rFonts w:ascii="CG Times" w:hAnsi="CG Times"/>
      </w:rPr>
      <w:instrText xml:space="preserve"> PAGE   \* MERGEFORMAT </w:instrText>
    </w:r>
    <w:r w:rsidRPr="00537E81">
      <w:rPr>
        <w:rStyle w:val="PageNumber"/>
        <w:rFonts w:ascii="CG Times" w:hAnsi="CG Times"/>
      </w:rPr>
      <w:fldChar w:fldCharType="separate"/>
    </w:r>
    <w:r w:rsidR="0038206F">
      <w:rPr>
        <w:rStyle w:val="PageNumber"/>
        <w:rFonts w:ascii="CG Times" w:hAnsi="CG Times"/>
        <w:noProof/>
      </w:rPr>
      <w:t>2</w:t>
    </w:r>
    <w:r w:rsidRPr="00537E81">
      <w:rPr>
        <w:rStyle w:val="PageNumber"/>
        <w:rFonts w:ascii="CG Times" w:hAnsi="CG Time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E78BE" w14:textId="77777777" w:rsidR="002E7390" w:rsidRDefault="002E7390" w:rsidP="00993099">
      <w:r>
        <w:separator/>
      </w:r>
    </w:p>
  </w:footnote>
  <w:footnote w:type="continuationSeparator" w:id="0">
    <w:p w14:paraId="41E68C57" w14:textId="77777777" w:rsidR="002E7390" w:rsidRDefault="002E7390" w:rsidP="00993099">
      <w:r>
        <w:continuationSeparator/>
      </w:r>
    </w:p>
  </w:footnote>
  <w:footnote w:type="continuationNotice" w:id="1">
    <w:p w14:paraId="3207908E" w14:textId="77777777" w:rsidR="002E7390" w:rsidRDefault="002E73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5552"/>
    <w:multiLevelType w:val="hybridMultilevel"/>
    <w:tmpl w:val="CC9C1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7D3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1EE1945"/>
    <w:multiLevelType w:val="hybridMultilevel"/>
    <w:tmpl w:val="8E1A2498"/>
    <w:lvl w:ilvl="0" w:tplc="81645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67A9C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349B"/>
    <w:multiLevelType w:val="hybridMultilevel"/>
    <w:tmpl w:val="8E189FA8"/>
    <w:lvl w:ilvl="0" w:tplc="9E42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1AD6"/>
    <w:multiLevelType w:val="hybridMultilevel"/>
    <w:tmpl w:val="5374E7D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7A5677"/>
    <w:multiLevelType w:val="hybridMultilevel"/>
    <w:tmpl w:val="88CEC1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81D8A"/>
    <w:multiLevelType w:val="hybridMultilevel"/>
    <w:tmpl w:val="F9002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E8340E"/>
    <w:multiLevelType w:val="hybridMultilevel"/>
    <w:tmpl w:val="0736EFE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4451CA1"/>
    <w:multiLevelType w:val="hybridMultilevel"/>
    <w:tmpl w:val="134EF6E6"/>
    <w:lvl w:ilvl="0" w:tplc="D2D84B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D7E5B"/>
    <w:multiLevelType w:val="hybridMultilevel"/>
    <w:tmpl w:val="0F0EF7E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5CD6C6D"/>
    <w:multiLevelType w:val="hybridMultilevel"/>
    <w:tmpl w:val="D65AD6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65ADB"/>
    <w:multiLevelType w:val="hybridMultilevel"/>
    <w:tmpl w:val="9688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A34AE"/>
    <w:multiLevelType w:val="hybridMultilevel"/>
    <w:tmpl w:val="E626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34D4"/>
    <w:multiLevelType w:val="hybridMultilevel"/>
    <w:tmpl w:val="C7441C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12C45"/>
    <w:multiLevelType w:val="hybridMultilevel"/>
    <w:tmpl w:val="9446A43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EF6E46"/>
    <w:multiLevelType w:val="hybridMultilevel"/>
    <w:tmpl w:val="9300D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4420"/>
    <w:multiLevelType w:val="hybridMultilevel"/>
    <w:tmpl w:val="9446A43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20"/>
  </w:num>
  <w:num w:numId="6">
    <w:abstractNumId w:val="21"/>
  </w:num>
  <w:num w:numId="7">
    <w:abstractNumId w:val="7"/>
  </w:num>
  <w:num w:numId="8">
    <w:abstractNumId w:val="6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2"/>
  </w:num>
  <w:num w:numId="13">
    <w:abstractNumId w:val="19"/>
  </w:num>
  <w:num w:numId="14">
    <w:abstractNumId w:val="14"/>
  </w:num>
  <w:num w:numId="15">
    <w:abstractNumId w:val="18"/>
  </w:num>
  <w:num w:numId="16">
    <w:abstractNumId w:val="17"/>
  </w:num>
  <w:num w:numId="17">
    <w:abstractNumId w:val="10"/>
  </w:num>
  <w:num w:numId="18">
    <w:abstractNumId w:val="2"/>
  </w:num>
  <w:num w:numId="19">
    <w:abstractNumId w:val="11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3"/>
  </w:num>
  <w:num w:numId="25">
    <w:abstractNumId w:val="22"/>
  </w:num>
  <w:num w:numId="26">
    <w:abstractNumId w:val="0"/>
  </w:num>
  <w:num w:numId="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1968"/>
    <w:rsid w:val="00003230"/>
    <w:rsid w:val="000034CE"/>
    <w:rsid w:val="00005467"/>
    <w:rsid w:val="000209D6"/>
    <w:rsid w:val="000218C4"/>
    <w:rsid w:val="00024C0C"/>
    <w:rsid w:val="00030E37"/>
    <w:rsid w:val="00031A4D"/>
    <w:rsid w:val="0003327F"/>
    <w:rsid w:val="00035605"/>
    <w:rsid w:val="00040FAF"/>
    <w:rsid w:val="000413E3"/>
    <w:rsid w:val="000414B0"/>
    <w:rsid w:val="00041D28"/>
    <w:rsid w:val="00045671"/>
    <w:rsid w:val="00056624"/>
    <w:rsid w:val="00057AD4"/>
    <w:rsid w:val="0006224B"/>
    <w:rsid w:val="00064DA5"/>
    <w:rsid w:val="00067E22"/>
    <w:rsid w:val="000747FC"/>
    <w:rsid w:val="000818BF"/>
    <w:rsid w:val="00083350"/>
    <w:rsid w:val="00084182"/>
    <w:rsid w:val="00086760"/>
    <w:rsid w:val="00095342"/>
    <w:rsid w:val="00097A0E"/>
    <w:rsid w:val="000A02E0"/>
    <w:rsid w:val="000B02EB"/>
    <w:rsid w:val="000B2CFC"/>
    <w:rsid w:val="000B4A44"/>
    <w:rsid w:val="000B59D3"/>
    <w:rsid w:val="000B729C"/>
    <w:rsid w:val="000C09C9"/>
    <w:rsid w:val="000C2290"/>
    <w:rsid w:val="000C3545"/>
    <w:rsid w:val="000D4031"/>
    <w:rsid w:val="000E23B7"/>
    <w:rsid w:val="000E2960"/>
    <w:rsid w:val="000E2A4F"/>
    <w:rsid w:val="000E2D1A"/>
    <w:rsid w:val="000F2586"/>
    <w:rsid w:val="000F3681"/>
    <w:rsid w:val="000F3D64"/>
    <w:rsid w:val="000F4C19"/>
    <w:rsid w:val="000F5A1D"/>
    <w:rsid w:val="000F5D6E"/>
    <w:rsid w:val="001020B1"/>
    <w:rsid w:val="0010592E"/>
    <w:rsid w:val="001063E5"/>
    <w:rsid w:val="00107637"/>
    <w:rsid w:val="00107A45"/>
    <w:rsid w:val="001164A3"/>
    <w:rsid w:val="00121D7B"/>
    <w:rsid w:val="001221CA"/>
    <w:rsid w:val="00125224"/>
    <w:rsid w:val="001306B6"/>
    <w:rsid w:val="00134AE6"/>
    <w:rsid w:val="0013712C"/>
    <w:rsid w:val="00137228"/>
    <w:rsid w:val="0014337A"/>
    <w:rsid w:val="001476D6"/>
    <w:rsid w:val="00156036"/>
    <w:rsid w:val="00156684"/>
    <w:rsid w:val="00157EF8"/>
    <w:rsid w:val="0017380E"/>
    <w:rsid w:val="001743A3"/>
    <w:rsid w:val="001779A7"/>
    <w:rsid w:val="00177FF1"/>
    <w:rsid w:val="0018205B"/>
    <w:rsid w:val="001835D3"/>
    <w:rsid w:val="00186DB8"/>
    <w:rsid w:val="0018733B"/>
    <w:rsid w:val="00187FF4"/>
    <w:rsid w:val="00191737"/>
    <w:rsid w:val="001930D1"/>
    <w:rsid w:val="00193546"/>
    <w:rsid w:val="001A3248"/>
    <w:rsid w:val="001A7885"/>
    <w:rsid w:val="001B1722"/>
    <w:rsid w:val="001C0547"/>
    <w:rsid w:val="001C4C08"/>
    <w:rsid w:val="001C6789"/>
    <w:rsid w:val="001D7543"/>
    <w:rsid w:val="001D7AB0"/>
    <w:rsid w:val="001E0C65"/>
    <w:rsid w:val="001E1008"/>
    <w:rsid w:val="001E36A8"/>
    <w:rsid w:val="001E4448"/>
    <w:rsid w:val="001E65C5"/>
    <w:rsid w:val="001F2162"/>
    <w:rsid w:val="001F68F6"/>
    <w:rsid w:val="002004CB"/>
    <w:rsid w:val="002018F8"/>
    <w:rsid w:val="00206C54"/>
    <w:rsid w:val="00207912"/>
    <w:rsid w:val="00207BD6"/>
    <w:rsid w:val="00215419"/>
    <w:rsid w:val="0021610A"/>
    <w:rsid w:val="00217CD2"/>
    <w:rsid w:val="00221C46"/>
    <w:rsid w:val="0022467C"/>
    <w:rsid w:val="00230013"/>
    <w:rsid w:val="00230D71"/>
    <w:rsid w:val="00231971"/>
    <w:rsid w:val="00233981"/>
    <w:rsid w:val="00233C36"/>
    <w:rsid w:val="002370A8"/>
    <w:rsid w:val="0024376F"/>
    <w:rsid w:val="002440D6"/>
    <w:rsid w:val="002458FA"/>
    <w:rsid w:val="00251D75"/>
    <w:rsid w:val="00251F24"/>
    <w:rsid w:val="00255223"/>
    <w:rsid w:val="0025552E"/>
    <w:rsid w:val="00255BEF"/>
    <w:rsid w:val="00255D7D"/>
    <w:rsid w:val="002566D5"/>
    <w:rsid w:val="002625EF"/>
    <w:rsid w:val="00263FA3"/>
    <w:rsid w:val="00265EE9"/>
    <w:rsid w:val="0027050C"/>
    <w:rsid w:val="00271C9B"/>
    <w:rsid w:val="002742F0"/>
    <w:rsid w:val="00275E07"/>
    <w:rsid w:val="00277231"/>
    <w:rsid w:val="00281E43"/>
    <w:rsid w:val="00282731"/>
    <w:rsid w:val="0029069E"/>
    <w:rsid w:val="00291DA7"/>
    <w:rsid w:val="00292D93"/>
    <w:rsid w:val="002940B3"/>
    <w:rsid w:val="00294597"/>
    <w:rsid w:val="0029678F"/>
    <w:rsid w:val="002A3F74"/>
    <w:rsid w:val="002A6DDE"/>
    <w:rsid w:val="002B418F"/>
    <w:rsid w:val="002B6097"/>
    <w:rsid w:val="002B61ED"/>
    <w:rsid w:val="002C305D"/>
    <w:rsid w:val="002C54E2"/>
    <w:rsid w:val="002D5948"/>
    <w:rsid w:val="002D5F73"/>
    <w:rsid w:val="002D6B77"/>
    <w:rsid w:val="002E2011"/>
    <w:rsid w:val="002E3C25"/>
    <w:rsid w:val="002E4631"/>
    <w:rsid w:val="002E4F78"/>
    <w:rsid w:val="002E7390"/>
    <w:rsid w:val="002F2E5D"/>
    <w:rsid w:val="002F554F"/>
    <w:rsid w:val="002F5B09"/>
    <w:rsid w:val="0030283B"/>
    <w:rsid w:val="00304186"/>
    <w:rsid w:val="00305F97"/>
    <w:rsid w:val="00307DC0"/>
    <w:rsid w:val="0031159B"/>
    <w:rsid w:val="00311C94"/>
    <w:rsid w:val="00312032"/>
    <w:rsid w:val="003122EC"/>
    <w:rsid w:val="00312A6B"/>
    <w:rsid w:val="00312FF5"/>
    <w:rsid w:val="0031300B"/>
    <w:rsid w:val="0031393E"/>
    <w:rsid w:val="00325A85"/>
    <w:rsid w:val="00332090"/>
    <w:rsid w:val="00333757"/>
    <w:rsid w:val="00335B62"/>
    <w:rsid w:val="003423E0"/>
    <w:rsid w:val="00342C3F"/>
    <w:rsid w:val="00344C10"/>
    <w:rsid w:val="003468CB"/>
    <w:rsid w:val="00346C1A"/>
    <w:rsid w:val="0034710D"/>
    <w:rsid w:val="00351234"/>
    <w:rsid w:val="00351EC9"/>
    <w:rsid w:val="00352129"/>
    <w:rsid w:val="0035307E"/>
    <w:rsid w:val="00353D6C"/>
    <w:rsid w:val="00354C11"/>
    <w:rsid w:val="00356A50"/>
    <w:rsid w:val="003610E9"/>
    <w:rsid w:val="003662A2"/>
    <w:rsid w:val="00371E0E"/>
    <w:rsid w:val="00372084"/>
    <w:rsid w:val="00372C92"/>
    <w:rsid w:val="0037551B"/>
    <w:rsid w:val="00375A78"/>
    <w:rsid w:val="0038206F"/>
    <w:rsid w:val="003820FC"/>
    <w:rsid w:val="0038590C"/>
    <w:rsid w:val="00385F87"/>
    <w:rsid w:val="0039058C"/>
    <w:rsid w:val="00393298"/>
    <w:rsid w:val="003A023E"/>
    <w:rsid w:val="003A0964"/>
    <w:rsid w:val="003A257D"/>
    <w:rsid w:val="003A44BC"/>
    <w:rsid w:val="003A4C2D"/>
    <w:rsid w:val="003A5068"/>
    <w:rsid w:val="003A7696"/>
    <w:rsid w:val="003B7501"/>
    <w:rsid w:val="003B7652"/>
    <w:rsid w:val="003C2396"/>
    <w:rsid w:val="003C2DD8"/>
    <w:rsid w:val="003C39F6"/>
    <w:rsid w:val="003D3927"/>
    <w:rsid w:val="003D43AD"/>
    <w:rsid w:val="003D4574"/>
    <w:rsid w:val="003D48FE"/>
    <w:rsid w:val="003D4B51"/>
    <w:rsid w:val="003D5D65"/>
    <w:rsid w:val="003D5F8E"/>
    <w:rsid w:val="003D6500"/>
    <w:rsid w:val="003D764B"/>
    <w:rsid w:val="003E08F7"/>
    <w:rsid w:val="003F1222"/>
    <w:rsid w:val="003F35CE"/>
    <w:rsid w:val="00400123"/>
    <w:rsid w:val="004004AC"/>
    <w:rsid w:val="00400E0D"/>
    <w:rsid w:val="00402653"/>
    <w:rsid w:val="00403A82"/>
    <w:rsid w:val="00407775"/>
    <w:rsid w:val="00407C91"/>
    <w:rsid w:val="00410108"/>
    <w:rsid w:val="0041133F"/>
    <w:rsid w:val="00415E33"/>
    <w:rsid w:val="00420191"/>
    <w:rsid w:val="00420C93"/>
    <w:rsid w:val="0042217E"/>
    <w:rsid w:val="00422A7D"/>
    <w:rsid w:val="00422C89"/>
    <w:rsid w:val="00426233"/>
    <w:rsid w:val="00430080"/>
    <w:rsid w:val="00431121"/>
    <w:rsid w:val="004364D9"/>
    <w:rsid w:val="0043758D"/>
    <w:rsid w:val="00437672"/>
    <w:rsid w:val="00437A5A"/>
    <w:rsid w:val="004450E8"/>
    <w:rsid w:val="0045187D"/>
    <w:rsid w:val="00453AE2"/>
    <w:rsid w:val="00454D06"/>
    <w:rsid w:val="00465E57"/>
    <w:rsid w:val="0047055C"/>
    <w:rsid w:val="0047151D"/>
    <w:rsid w:val="004730F7"/>
    <w:rsid w:val="00475A34"/>
    <w:rsid w:val="0047632D"/>
    <w:rsid w:val="0048174F"/>
    <w:rsid w:val="004936E8"/>
    <w:rsid w:val="00496E42"/>
    <w:rsid w:val="004B1BAD"/>
    <w:rsid w:val="004B2036"/>
    <w:rsid w:val="004B715F"/>
    <w:rsid w:val="004C0C95"/>
    <w:rsid w:val="004C1F08"/>
    <w:rsid w:val="004C31C4"/>
    <w:rsid w:val="004C5FA1"/>
    <w:rsid w:val="004D0C9D"/>
    <w:rsid w:val="004D11E0"/>
    <w:rsid w:val="004D491B"/>
    <w:rsid w:val="004D70CB"/>
    <w:rsid w:val="004E3366"/>
    <w:rsid w:val="004E55A8"/>
    <w:rsid w:val="004E653E"/>
    <w:rsid w:val="004E696B"/>
    <w:rsid w:val="004F0228"/>
    <w:rsid w:val="004F1751"/>
    <w:rsid w:val="004F1EB5"/>
    <w:rsid w:val="005042E3"/>
    <w:rsid w:val="005064BF"/>
    <w:rsid w:val="00510CA9"/>
    <w:rsid w:val="00514E30"/>
    <w:rsid w:val="00516DDF"/>
    <w:rsid w:val="00517433"/>
    <w:rsid w:val="00522759"/>
    <w:rsid w:val="00523672"/>
    <w:rsid w:val="00524E61"/>
    <w:rsid w:val="00525434"/>
    <w:rsid w:val="00525F35"/>
    <w:rsid w:val="00526BC2"/>
    <w:rsid w:val="00530FFB"/>
    <w:rsid w:val="00532AA9"/>
    <w:rsid w:val="00535FF6"/>
    <w:rsid w:val="00537E81"/>
    <w:rsid w:val="00541C55"/>
    <w:rsid w:val="005423D8"/>
    <w:rsid w:val="0054282F"/>
    <w:rsid w:val="00542B2B"/>
    <w:rsid w:val="00542DD2"/>
    <w:rsid w:val="00546477"/>
    <w:rsid w:val="00546EA7"/>
    <w:rsid w:val="00551563"/>
    <w:rsid w:val="00553AAE"/>
    <w:rsid w:val="00556C27"/>
    <w:rsid w:val="0055717F"/>
    <w:rsid w:val="005626A3"/>
    <w:rsid w:val="0056610F"/>
    <w:rsid w:val="00572F4E"/>
    <w:rsid w:val="00574107"/>
    <w:rsid w:val="00574CC0"/>
    <w:rsid w:val="00580037"/>
    <w:rsid w:val="00585F40"/>
    <w:rsid w:val="00590D29"/>
    <w:rsid w:val="0059286D"/>
    <w:rsid w:val="00594895"/>
    <w:rsid w:val="00594C33"/>
    <w:rsid w:val="005A2A41"/>
    <w:rsid w:val="005A53CF"/>
    <w:rsid w:val="005A7D50"/>
    <w:rsid w:val="005B16C8"/>
    <w:rsid w:val="005C385E"/>
    <w:rsid w:val="005D271F"/>
    <w:rsid w:val="005D35C3"/>
    <w:rsid w:val="005D3B75"/>
    <w:rsid w:val="005D70DB"/>
    <w:rsid w:val="005E1227"/>
    <w:rsid w:val="005E7DE8"/>
    <w:rsid w:val="005F1440"/>
    <w:rsid w:val="005F35A0"/>
    <w:rsid w:val="005F3843"/>
    <w:rsid w:val="005F4BEB"/>
    <w:rsid w:val="005F7851"/>
    <w:rsid w:val="00601740"/>
    <w:rsid w:val="00601896"/>
    <w:rsid w:val="00602BFF"/>
    <w:rsid w:val="00603841"/>
    <w:rsid w:val="006054B0"/>
    <w:rsid w:val="00607CCB"/>
    <w:rsid w:val="00610CD4"/>
    <w:rsid w:val="006127F3"/>
    <w:rsid w:val="00621A8F"/>
    <w:rsid w:val="00622B96"/>
    <w:rsid w:val="00623210"/>
    <w:rsid w:val="006260E3"/>
    <w:rsid w:val="00637357"/>
    <w:rsid w:val="00640C18"/>
    <w:rsid w:val="0064104D"/>
    <w:rsid w:val="00646719"/>
    <w:rsid w:val="00652294"/>
    <w:rsid w:val="0065322A"/>
    <w:rsid w:val="00653C32"/>
    <w:rsid w:val="006567E5"/>
    <w:rsid w:val="006573DF"/>
    <w:rsid w:val="00661847"/>
    <w:rsid w:val="00663989"/>
    <w:rsid w:val="00665ACE"/>
    <w:rsid w:val="00666A28"/>
    <w:rsid w:val="00670F6F"/>
    <w:rsid w:val="00680A2A"/>
    <w:rsid w:val="006816C3"/>
    <w:rsid w:val="006834F9"/>
    <w:rsid w:val="006910D5"/>
    <w:rsid w:val="0069207B"/>
    <w:rsid w:val="00692806"/>
    <w:rsid w:val="00693641"/>
    <w:rsid w:val="00693BE2"/>
    <w:rsid w:val="006A0679"/>
    <w:rsid w:val="006A333E"/>
    <w:rsid w:val="006A4A57"/>
    <w:rsid w:val="006A66C8"/>
    <w:rsid w:val="006B022F"/>
    <w:rsid w:val="006B1324"/>
    <w:rsid w:val="006B1607"/>
    <w:rsid w:val="006B698A"/>
    <w:rsid w:val="006C0EF4"/>
    <w:rsid w:val="006C2733"/>
    <w:rsid w:val="006C33C4"/>
    <w:rsid w:val="006C5D38"/>
    <w:rsid w:val="006D035A"/>
    <w:rsid w:val="006D20FA"/>
    <w:rsid w:val="006D62C0"/>
    <w:rsid w:val="006D6517"/>
    <w:rsid w:val="006D657D"/>
    <w:rsid w:val="006E1302"/>
    <w:rsid w:val="006E2A73"/>
    <w:rsid w:val="006F1133"/>
    <w:rsid w:val="006F22BC"/>
    <w:rsid w:val="00705D10"/>
    <w:rsid w:val="0070616F"/>
    <w:rsid w:val="00710225"/>
    <w:rsid w:val="00710C05"/>
    <w:rsid w:val="00720E28"/>
    <w:rsid w:val="00722F85"/>
    <w:rsid w:val="00724596"/>
    <w:rsid w:val="0072713B"/>
    <w:rsid w:val="007310EE"/>
    <w:rsid w:val="00734970"/>
    <w:rsid w:val="00741486"/>
    <w:rsid w:val="00741BE8"/>
    <w:rsid w:val="00742FE2"/>
    <w:rsid w:val="007450C5"/>
    <w:rsid w:val="00745974"/>
    <w:rsid w:val="007461AA"/>
    <w:rsid w:val="007515B5"/>
    <w:rsid w:val="00751E10"/>
    <w:rsid w:val="007613F4"/>
    <w:rsid w:val="00761B78"/>
    <w:rsid w:val="00763570"/>
    <w:rsid w:val="007660A6"/>
    <w:rsid w:val="007676CF"/>
    <w:rsid w:val="00784824"/>
    <w:rsid w:val="00785D1F"/>
    <w:rsid w:val="00790647"/>
    <w:rsid w:val="00793AC0"/>
    <w:rsid w:val="00797167"/>
    <w:rsid w:val="007A0682"/>
    <w:rsid w:val="007A6BB8"/>
    <w:rsid w:val="007A6C76"/>
    <w:rsid w:val="007B17FE"/>
    <w:rsid w:val="007B3381"/>
    <w:rsid w:val="007C2918"/>
    <w:rsid w:val="007C3DBE"/>
    <w:rsid w:val="007C52C6"/>
    <w:rsid w:val="007D007E"/>
    <w:rsid w:val="007D5219"/>
    <w:rsid w:val="007D78BA"/>
    <w:rsid w:val="007E0D64"/>
    <w:rsid w:val="007E38AD"/>
    <w:rsid w:val="007E3A79"/>
    <w:rsid w:val="007E410F"/>
    <w:rsid w:val="007E68AF"/>
    <w:rsid w:val="007F2A4B"/>
    <w:rsid w:val="007F4EC2"/>
    <w:rsid w:val="00801508"/>
    <w:rsid w:val="00802CDF"/>
    <w:rsid w:val="00804093"/>
    <w:rsid w:val="00812678"/>
    <w:rsid w:val="00813141"/>
    <w:rsid w:val="008161F1"/>
    <w:rsid w:val="008230FC"/>
    <w:rsid w:val="0082470A"/>
    <w:rsid w:val="0082683C"/>
    <w:rsid w:val="00830311"/>
    <w:rsid w:val="00830B36"/>
    <w:rsid w:val="0084143F"/>
    <w:rsid w:val="00841554"/>
    <w:rsid w:val="008421F8"/>
    <w:rsid w:val="00853E92"/>
    <w:rsid w:val="00860E8F"/>
    <w:rsid w:val="00862C01"/>
    <w:rsid w:val="00864BA6"/>
    <w:rsid w:val="00864C47"/>
    <w:rsid w:val="00865313"/>
    <w:rsid w:val="00872784"/>
    <w:rsid w:val="0087348A"/>
    <w:rsid w:val="00874E74"/>
    <w:rsid w:val="008810AD"/>
    <w:rsid w:val="0088183E"/>
    <w:rsid w:val="00892EF2"/>
    <w:rsid w:val="00894D2A"/>
    <w:rsid w:val="00894DC8"/>
    <w:rsid w:val="008A0FD4"/>
    <w:rsid w:val="008A4DAB"/>
    <w:rsid w:val="008A51F5"/>
    <w:rsid w:val="008A56E4"/>
    <w:rsid w:val="008B2F98"/>
    <w:rsid w:val="008B39F3"/>
    <w:rsid w:val="008B7604"/>
    <w:rsid w:val="008C7E85"/>
    <w:rsid w:val="008D354F"/>
    <w:rsid w:val="008D373C"/>
    <w:rsid w:val="008D556D"/>
    <w:rsid w:val="008E3188"/>
    <w:rsid w:val="008F0C91"/>
    <w:rsid w:val="008F33EA"/>
    <w:rsid w:val="008F6892"/>
    <w:rsid w:val="008F7C85"/>
    <w:rsid w:val="00901BDE"/>
    <w:rsid w:val="00902E5E"/>
    <w:rsid w:val="009067E0"/>
    <w:rsid w:val="00906CA6"/>
    <w:rsid w:val="00906FF5"/>
    <w:rsid w:val="0091451F"/>
    <w:rsid w:val="00915153"/>
    <w:rsid w:val="009168FB"/>
    <w:rsid w:val="00916B95"/>
    <w:rsid w:val="00921FC1"/>
    <w:rsid w:val="00925748"/>
    <w:rsid w:val="0092778F"/>
    <w:rsid w:val="009278C5"/>
    <w:rsid w:val="00943EEF"/>
    <w:rsid w:val="00944468"/>
    <w:rsid w:val="009452CC"/>
    <w:rsid w:val="00946B45"/>
    <w:rsid w:val="00950F6B"/>
    <w:rsid w:val="00951FD6"/>
    <w:rsid w:val="00955142"/>
    <w:rsid w:val="00956D7B"/>
    <w:rsid w:val="0095737E"/>
    <w:rsid w:val="00960EE9"/>
    <w:rsid w:val="00964735"/>
    <w:rsid w:val="009656D0"/>
    <w:rsid w:val="009706AE"/>
    <w:rsid w:val="009723E8"/>
    <w:rsid w:val="00972DD7"/>
    <w:rsid w:val="00977BA4"/>
    <w:rsid w:val="009806E6"/>
    <w:rsid w:val="009820C5"/>
    <w:rsid w:val="009850ED"/>
    <w:rsid w:val="00987BAE"/>
    <w:rsid w:val="0099137F"/>
    <w:rsid w:val="00992A46"/>
    <w:rsid w:val="00992D22"/>
    <w:rsid w:val="00993099"/>
    <w:rsid w:val="00994548"/>
    <w:rsid w:val="009975D2"/>
    <w:rsid w:val="009B3C5E"/>
    <w:rsid w:val="009B3EFC"/>
    <w:rsid w:val="009B6AAA"/>
    <w:rsid w:val="009C0454"/>
    <w:rsid w:val="009C2F5E"/>
    <w:rsid w:val="009D2C75"/>
    <w:rsid w:val="009D2F1C"/>
    <w:rsid w:val="009D3F51"/>
    <w:rsid w:val="009D4370"/>
    <w:rsid w:val="009E3552"/>
    <w:rsid w:val="009E7E31"/>
    <w:rsid w:val="009F0FDF"/>
    <w:rsid w:val="009F12EF"/>
    <w:rsid w:val="009F18E6"/>
    <w:rsid w:val="009F4DD2"/>
    <w:rsid w:val="009F596C"/>
    <w:rsid w:val="00A03C45"/>
    <w:rsid w:val="00A05CE8"/>
    <w:rsid w:val="00A05F78"/>
    <w:rsid w:val="00A1572E"/>
    <w:rsid w:val="00A16A4D"/>
    <w:rsid w:val="00A17BB5"/>
    <w:rsid w:val="00A17D2D"/>
    <w:rsid w:val="00A201AD"/>
    <w:rsid w:val="00A204C4"/>
    <w:rsid w:val="00A21A82"/>
    <w:rsid w:val="00A31091"/>
    <w:rsid w:val="00A333FB"/>
    <w:rsid w:val="00A35527"/>
    <w:rsid w:val="00A4013F"/>
    <w:rsid w:val="00A43155"/>
    <w:rsid w:val="00A5219B"/>
    <w:rsid w:val="00A56859"/>
    <w:rsid w:val="00A56BCA"/>
    <w:rsid w:val="00A61BB3"/>
    <w:rsid w:val="00A80011"/>
    <w:rsid w:val="00A81771"/>
    <w:rsid w:val="00A8475C"/>
    <w:rsid w:val="00A8475F"/>
    <w:rsid w:val="00A87C25"/>
    <w:rsid w:val="00A90615"/>
    <w:rsid w:val="00A916CF"/>
    <w:rsid w:val="00A92093"/>
    <w:rsid w:val="00A96DBE"/>
    <w:rsid w:val="00AA551A"/>
    <w:rsid w:val="00AA71EC"/>
    <w:rsid w:val="00AB0A22"/>
    <w:rsid w:val="00AB2943"/>
    <w:rsid w:val="00AB29D3"/>
    <w:rsid w:val="00AB3D88"/>
    <w:rsid w:val="00AB654D"/>
    <w:rsid w:val="00AC3F5E"/>
    <w:rsid w:val="00AC5B8E"/>
    <w:rsid w:val="00AC6192"/>
    <w:rsid w:val="00AD15FE"/>
    <w:rsid w:val="00AD34D9"/>
    <w:rsid w:val="00AD4DC1"/>
    <w:rsid w:val="00AE18A8"/>
    <w:rsid w:val="00AE1CAE"/>
    <w:rsid w:val="00AF29DD"/>
    <w:rsid w:val="00AF3028"/>
    <w:rsid w:val="00AF67AB"/>
    <w:rsid w:val="00AF77AB"/>
    <w:rsid w:val="00B00A5A"/>
    <w:rsid w:val="00B02CF8"/>
    <w:rsid w:val="00B046A0"/>
    <w:rsid w:val="00B07C94"/>
    <w:rsid w:val="00B10BBE"/>
    <w:rsid w:val="00B121A6"/>
    <w:rsid w:val="00B155AC"/>
    <w:rsid w:val="00B17A84"/>
    <w:rsid w:val="00B20B17"/>
    <w:rsid w:val="00B20D0E"/>
    <w:rsid w:val="00B2241B"/>
    <w:rsid w:val="00B23BAC"/>
    <w:rsid w:val="00B2479B"/>
    <w:rsid w:val="00B30720"/>
    <w:rsid w:val="00B36032"/>
    <w:rsid w:val="00B5050D"/>
    <w:rsid w:val="00B52805"/>
    <w:rsid w:val="00B60E40"/>
    <w:rsid w:val="00B62068"/>
    <w:rsid w:val="00B63D4A"/>
    <w:rsid w:val="00B73467"/>
    <w:rsid w:val="00B74CE1"/>
    <w:rsid w:val="00B77CB4"/>
    <w:rsid w:val="00B856B4"/>
    <w:rsid w:val="00B85CC2"/>
    <w:rsid w:val="00B862A9"/>
    <w:rsid w:val="00B92FBD"/>
    <w:rsid w:val="00B93548"/>
    <w:rsid w:val="00BA3B66"/>
    <w:rsid w:val="00BA40AA"/>
    <w:rsid w:val="00BA58E9"/>
    <w:rsid w:val="00BB18B1"/>
    <w:rsid w:val="00BB2A16"/>
    <w:rsid w:val="00BC1A0D"/>
    <w:rsid w:val="00BC3968"/>
    <w:rsid w:val="00BC3DDB"/>
    <w:rsid w:val="00BC4107"/>
    <w:rsid w:val="00BC6014"/>
    <w:rsid w:val="00BD470C"/>
    <w:rsid w:val="00BE0B9A"/>
    <w:rsid w:val="00BE1898"/>
    <w:rsid w:val="00BE1B1A"/>
    <w:rsid w:val="00BE2B2A"/>
    <w:rsid w:val="00BF4B2A"/>
    <w:rsid w:val="00BF6892"/>
    <w:rsid w:val="00C0028B"/>
    <w:rsid w:val="00C00C16"/>
    <w:rsid w:val="00C04E2F"/>
    <w:rsid w:val="00C112F7"/>
    <w:rsid w:val="00C119C5"/>
    <w:rsid w:val="00C133E5"/>
    <w:rsid w:val="00C13C75"/>
    <w:rsid w:val="00C21F0D"/>
    <w:rsid w:val="00C22E6B"/>
    <w:rsid w:val="00C23418"/>
    <w:rsid w:val="00C23F16"/>
    <w:rsid w:val="00C24715"/>
    <w:rsid w:val="00C257BB"/>
    <w:rsid w:val="00C263F0"/>
    <w:rsid w:val="00C26E3F"/>
    <w:rsid w:val="00C27B21"/>
    <w:rsid w:val="00C32D49"/>
    <w:rsid w:val="00C33A63"/>
    <w:rsid w:val="00C3572F"/>
    <w:rsid w:val="00C3673C"/>
    <w:rsid w:val="00C370B0"/>
    <w:rsid w:val="00C40D71"/>
    <w:rsid w:val="00C45DDC"/>
    <w:rsid w:val="00C4712C"/>
    <w:rsid w:val="00C51B97"/>
    <w:rsid w:val="00C72040"/>
    <w:rsid w:val="00C75ABD"/>
    <w:rsid w:val="00C80D84"/>
    <w:rsid w:val="00C816A9"/>
    <w:rsid w:val="00C82A50"/>
    <w:rsid w:val="00C82CE3"/>
    <w:rsid w:val="00C83003"/>
    <w:rsid w:val="00C84C18"/>
    <w:rsid w:val="00C8537E"/>
    <w:rsid w:val="00CA4A53"/>
    <w:rsid w:val="00CB0A33"/>
    <w:rsid w:val="00CB0AEF"/>
    <w:rsid w:val="00CB1584"/>
    <w:rsid w:val="00CB1BAA"/>
    <w:rsid w:val="00CB25A6"/>
    <w:rsid w:val="00CC19C8"/>
    <w:rsid w:val="00CC2334"/>
    <w:rsid w:val="00CC2D02"/>
    <w:rsid w:val="00CC3E90"/>
    <w:rsid w:val="00CC3F56"/>
    <w:rsid w:val="00CC55AB"/>
    <w:rsid w:val="00CC5A71"/>
    <w:rsid w:val="00CC6BBA"/>
    <w:rsid w:val="00CC7657"/>
    <w:rsid w:val="00CD0F5B"/>
    <w:rsid w:val="00CD42A0"/>
    <w:rsid w:val="00CD45F4"/>
    <w:rsid w:val="00CD477D"/>
    <w:rsid w:val="00CD5E7A"/>
    <w:rsid w:val="00CD722A"/>
    <w:rsid w:val="00CE14E9"/>
    <w:rsid w:val="00CE3DCA"/>
    <w:rsid w:val="00CF34D9"/>
    <w:rsid w:val="00D0032B"/>
    <w:rsid w:val="00D06CC6"/>
    <w:rsid w:val="00D105CF"/>
    <w:rsid w:val="00D11180"/>
    <w:rsid w:val="00D16784"/>
    <w:rsid w:val="00D2222C"/>
    <w:rsid w:val="00D230F9"/>
    <w:rsid w:val="00D31A97"/>
    <w:rsid w:val="00D326D5"/>
    <w:rsid w:val="00D34D98"/>
    <w:rsid w:val="00D36223"/>
    <w:rsid w:val="00D3682D"/>
    <w:rsid w:val="00D54545"/>
    <w:rsid w:val="00D57848"/>
    <w:rsid w:val="00D622AD"/>
    <w:rsid w:val="00D625B9"/>
    <w:rsid w:val="00D64615"/>
    <w:rsid w:val="00D72604"/>
    <w:rsid w:val="00D75BB8"/>
    <w:rsid w:val="00D81B04"/>
    <w:rsid w:val="00D821E6"/>
    <w:rsid w:val="00D83C9D"/>
    <w:rsid w:val="00D84149"/>
    <w:rsid w:val="00D84683"/>
    <w:rsid w:val="00D84C08"/>
    <w:rsid w:val="00D85E76"/>
    <w:rsid w:val="00D87DF4"/>
    <w:rsid w:val="00D92D93"/>
    <w:rsid w:val="00D931B2"/>
    <w:rsid w:val="00D93C6E"/>
    <w:rsid w:val="00D94925"/>
    <w:rsid w:val="00DA00D9"/>
    <w:rsid w:val="00DA1944"/>
    <w:rsid w:val="00DB0194"/>
    <w:rsid w:val="00DB3344"/>
    <w:rsid w:val="00DB6F39"/>
    <w:rsid w:val="00DC0BD1"/>
    <w:rsid w:val="00DC640F"/>
    <w:rsid w:val="00DC6733"/>
    <w:rsid w:val="00DC690A"/>
    <w:rsid w:val="00DC7220"/>
    <w:rsid w:val="00DC788A"/>
    <w:rsid w:val="00DD00C3"/>
    <w:rsid w:val="00DE4422"/>
    <w:rsid w:val="00DE5879"/>
    <w:rsid w:val="00DF1913"/>
    <w:rsid w:val="00DF325C"/>
    <w:rsid w:val="00DF3A34"/>
    <w:rsid w:val="00DF4421"/>
    <w:rsid w:val="00DF65A3"/>
    <w:rsid w:val="00DF6EDE"/>
    <w:rsid w:val="00DF7726"/>
    <w:rsid w:val="00E00522"/>
    <w:rsid w:val="00E01EF5"/>
    <w:rsid w:val="00E07330"/>
    <w:rsid w:val="00E13A32"/>
    <w:rsid w:val="00E15127"/>
    <w:rsid w:val="00E15476"/>
    <w:rsid w:val="00E212D1"/>
    <w:rsid w:val="00E2142A"/>
    <w:rsid w:val="00E22744"/>
    <w:rsid w:val="00E3105C"/>
    <w:rsid w:val="00E323D1"/>
    <w:rsid w:val="00E32A18"/>
    <w:rsid w:val="00E34FED"/>
    <w:rsid w:val="00E35385"/>
    <w:rsid w:val="00E36269"/>
    <w:rsid w:val="00E50F75"/>
    <w:rsid w:val="00E529E3"/>
    <w:rsid w:val="00E563D3"/>
    <w:rsid w:val="00E60AD2"/>
    <w:rsid w:val="00E60BF5"/>
    <w:rsid w:val="00E60E71"/>
    <w:rsid w:val="00E64185"/>
    <w:rsid w:val="00E66289"/>
    <w:rsid w:val="00E74315"/>
    <w:rsid w:val="00E74BC3"/>
    <w:rsid w:val="00E85642"/>
    <w:rsid w:val="00E87CED"/>
    <w:rsid w:val="00E9021F"/>
    <w:rsid w:val="00E95D55"/>
    <w:rsid w:val="00EA10EF"/>
    <w:rsid w:val="00EB05E4"/>
    <w:rsid w:val="00EB23CE"/>
    <w:rsid w:val="00EB2747"/>
    <w:rsid w:val="00EB4C0E"/>
    <w:rsid w:val="00EB4EF4"/>
    <w:rsid w:val="00EB758F"/>
    <w:rsid w:val="00EC046F"/>
    <w:rsid w:val="00EC728D"/>
    <w:rsid w:val="00EC7DB1"/>
    <w:rsid w:val="00EC7DD8"/>
    <w:rsid w:val="00ED1D12"/>
    <w:rsid w:val="00EE1693"/>
    <w:rsid w:val="00EE4AB1"/>
    <w:rsid w:val="00EE6D68"/>
    <w:rsid w:val="00EF04E5"/>
    <w:rsid w:val="00EF7678"/>
    <w:rsid w:val="00EF77F2"/>
    <w:rsid w:val="00EF7BA7"/>
    <w:rsid w:val="00F02A1F"/>
    <w:rsid w:val="00F032ED"/>
    <w:rsid w:val="00F06F1B"/>
    <w:rsid w:val="00F07516"/>
    <w:rsid w:val="00F13FEB"/>
    <w:rsid w:val="00F22C94"/>
    <w:rsid w:val="00F321BA"/>
    <w:rsid w:val="00F32482"/>
    <w:rsid w:val="00F34602"/>
    <w:rsid w:val="00F4047A"/>
    <w:rsid w:val="00F4571B"/>
    <w:rsid w:val="00F51D42"/>
    <w:rsid w:val="00F54BEA"/>
    <w:rsid w:val="00F602EF"/>
    <w:rsid w:val="00F638F7"/>
    <w:rsid w:val="00F67F4C"/>
    <w:rsid w:val="00F727D6"/>
    <w:rsid w:val="00F742FA"/>
    <w:rsid w:val="00F74A72"/>
    <w:rsid w:val="00F7537D"/>
    <w:rsid w:val="00F75F49"/>
    <w:rsid w:val="00F76DEF"/>
    <w:rsid w:val="00F81BFA"/>
    <w:rsid w:val="00F827E0"/>
    <w:rsid w:val="00F9286D"/>
    <w:rsid w:val="00FA1473"/>
    <w:rsid w:val="00FA48DC"/>
    <w:rsid w:val="00FA771D"/>
    <w:rsid w:val="00FB1779"/>
    <w:rsid w:val="00FB1DF7"/>
    <w:rsid w:val="00FB49F8"/>
    <w:rsid w:val="00FB4F91"/>
    <w:rsid w:val="00FC13B5"/>
    <w:rsid w:val="00FC2F06"/>
    <w:rsid w:val="00FC3CA5"/>
    <w:rsid w:val="00FC4484"/>
    <w:rsid w:val="00FC4690"/>
    <w:rsid w:val="00FC4871"/>
    <w:rsid w:val="00FC7A10"/>
    <w:rsid w:val="00FD037B"/>
    <w:rsid w:val="00FD2971"/>
    <w:rsid w:val="00FD2FA7"/>
    <w:rsid w:val="00FD3AC2"/>
    <w:rsid w:val="00FD6206"/>
    <w:rsid w:val="00FE2AF1"/>
    <w:rsid w:val="00FE7BF1"/>
    <w:rsid w:val="00FF22EF"/>
    <w:rsid w:val="00FF7A08"/>
    <w:rsid w:val="0336FE97"/>
    <w:rsid w:val="0A72F9D9"/>
    <w:rsid w:val="0AF93098"/>
    <w:rsid w:val="0FFC5942"/>
    <w:rsid w:val="17385484"/>
    <w:rsid w:val="18E9BE88"/>
    <w:rsid w:val="1B5571BF"/>
    <w:rsid w:val="1CDAAA74"/>
    <w:rsid w:val="20DE6B50"/>
    <w:rsid w:val="390E1B7B"/>
    <w:rsid w:val="3E350D82"/>
    <w:rsid w:val="4440F072"/>
    <w:rsid w:val="4FF39139"/>
    <w:rsid w:val="578D57D7"/>
    <w:rsid w:val="5C191176"/>
    <w:rsid w:val="61FB75B8"/>
    <w:rsid w:val="6572AFFB"/>
    <w:rsid w:val="6840D9FD"/>
    <w:rsid w:val="6DC87E07"/>
    <w:rsid w:val="71AF49CF"/>
    <w:rsid w:val="73C0C8DE"/>
    <w:rsid w:val="7424BC46"/>
    <w:rsid w:val="7A15E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89A21EE"/>
  <w15:docId w15:val="{A0353D75-388A-40A2-B323-2901BFB6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Heading5"/>
    <w:next w:val="Normal"/>
    <w:link w:val="Heading1Char"/>
    <w:uiPriority w:val="99"/>
    <w:qFormat/>
    <w:rsid w:val="002940B3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40B3"/>
    <w:rPr>
      <w:rFonts w:ascii="Times New Roman" w:hAnsi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B2CF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326D5"/>
  </w:style>
  <w:style w:type="character" w:customStyle="1" w:styleId="eop">
    <w:name w:val="eop"/>
    <w:basedOn w:val="DefaultParagraphFont"/>
    <w:rsid w:val="00D3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Documents/Staff/EEO/Equal-Opportunity-Standards-and-Guidelines.docx" TargetMode="External"/><Relationship Id="rId18" Type="http://schemas.openxmlformats.org/officeDocument/2006/relationships/hyperlink" Target="https://www.wrksolutions.com/equal-opportunity-is-the-la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rksolutions.com/staff-resources/system-resources/required-post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EEO/Equal-Opportunity-Standards-and-Guidelines.docx" TargetMode="External"/><Relationship Id="rId17" Type="http://schemas.openxmlformats.org/officeDocument/2006/relationships/hyperlink" Target="https://www.wrksolutions.com/equal-opportunity-is-the-la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rksolutions.com/Documents/Staff/EEO/Screen-Reader-Friendly-Equal-Opportunity-is-the-Law-notice-Spanish.docx" TargetMode="External"/><Relationship Id="rId20" Type="http://schemas.openxmlformats.org/officeDocument/2006/relationships/hyperlink" Target="https://www.wrksolutions.com/Documents/Staff/EEO/Orientation-Discrimination-Spanish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rksolutions.com/Documents/Staff/EEO/Screen-Reader-Friendly-Equal-Opportunity-is-the-Law-notice-English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wrksolutions.com/Documents/Staff/EEO/Orientation-Discrimination-English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rksolutions.com/equal-opportunity-is-the-law" TargetMode="External"/><Relationship Id="rId22" Type="http://schemas.openxmlformats.org/officeDocument/2006/relationships/hyperlink" Target="http://www.wrksolutions.com/staff-resources/issuances/submit-a-question-issuances-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13" ma:contentTypeDescription="Create a new document." ma:contentTypeScope="" ma:versionID="c5081c5fb933e5edf1ecee6273cb2abd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3315bee767533ed05c595ec64f93eee2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F9B54-5928-4060-A2FE-B09CCBD27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66C82-01B6-4C45-A24A-AF4613F2A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B94C6-CECF-42AB-B22E-1C800687C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E3A4B-986E-4962-8B38-8A1033B0AC6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8224a70-1f86-40b9-a6d2-75b94a857212"/>
    <ds:schemaRef ds:uri="d5a32c46-bc89-44ff-b65f-061aaee25a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19-07 - Equal Opportunity Standards and Guidelines</vt:lpstr>
    </vt:vector>
  </TitlesOfParts>
  <Company>Houston-Galveston Area Council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19-07 - Equal Opportunity Standards and Guidelines Change 3</dc:title>
  <dc:subject/>
  <dc:creator>rogers</dc:creator>
  <cp:keywords>19-07 - Equal Opportunity Standards and Guidelines Change 3</cp:keywords>
  <dc:description>19-07 - Equal Opportunity Standards and Guidelines Change 3</dc:description>
  <cp:lastModifiedBy>Nguyen, Dat</cp:lastModifiedBy>
  <cp:revision>2</cp:revision>
  <cp:lastPrinted>2019-01-03T01:25:00Z</cp:lastPrinted>
  <dcterms:created xsi:type="dcterms:W3CDTF">2022-01-28T17:15:00Z</dcterms:created>
  <dcterms:modified xsi:type="dcterms:W3CDTF">2022-01-28T17:15:00Z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0x01010091A9B4A95C3BBB44B64C46B7CF2F362D</vt:lpwstr>
  </property>
  <property fmtid="{D5CDD505-2E9C-101B-9397-08002B2CF9AE}" pid="3" name="_dlc_DocIdItemGuid">
    <vt:lpwstr>c6850b7b-6ff8-4f80-b2d3-77c0a848c968</vt:lpwstr>
  </property>
</Properties>
</file>