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4F81BD" w:themeColor="accent1"/>
        </w:rPr>
        <w:id w:val="942727008"/>
        <w:docPartObj>
          <w:docPartGallery w:val="Cover Pages"/>
          <w:docPartUnique/>
        </w:docPartObj>
      </w:sdtPr>
      <w:sdtEndPr>
        <w:rPr>
          <w:rFonts w:cs="Times New Roman"/>
          <w:b/>
          <w:color w:val="auto"/>
        </w:rPr>
      </w:sdtEndPr>
      <w:sdtContent>
        <w:p w14:paraId="2E66FD0A" w14:textId="73AA20E0" w:rsidR="001103C5" w:rsidRDefault="001103C5" w:rsidP="002B2855">
          <w:pPr>
            <w:pStyle w:val="NoSpacing"/>
            <w:spacing w:before="1540" w:after="240"/>
            <w:rPr>
              <w:color w:val="4F81BD" w:themeColor="accent1"/>
            </w:rPr>
          </w:pPr>
        </w:p>
        <w:p w14:paraId="60BC36F8" w14:textId="77777777" w:rsidR="002B2855" w:rsidRPr="001103C5" w:rsidRDefault="002B2855" w:rsidP="002B2855">
          <w:pPr>
            <w:pStyle w:val="NoSpacing"/>
            <w:spacing w:before="1540" w:after="240"/>
            <w:rPr>
              <w:color w:val="4F81BD" w:themeColor="accent1"/>
            </w:rPr>
          </w:pPr>
        </w:p>
        <w:sdt>
          <w:sdtPr>
            <w:rPr>
              <w:rFonts w:ascii="Times New Roman" w:eastAsiaTheme="majorEastAsia" w:hAnsi="Times New Roman" w:cs="Times New Roman"/>
              <w:b/>
              <w:bCs/>
              <w:caps/>
              <w:color w:val="000000" w:themeColor="text1"/>
              <w:sz w:val="60"/>
              <w:szCs w:val="60"/>
            </w:rPr>
            <w:alias w:val="Title"/>
            <w:tag w:val=""/>
            <w:id w:val="1735040861"/>
            <w:placeholder>
              <w:docPart w:val="FE4B80AFE5CE465A906944D281016763"/>
            </w:placeholder>
            <w:dataBinding w:prefixMappings="xmlns:ns0='http://purl.org/dc/elements/1.1/' xmlns:ns1='http://schemas.openxmlformats.org/package/2006/metadata/core-properties' " w:xpath="/ns1:coreProperties[1]/ns0:title[1]" w:storeItemID="{6C3C8BC8-F283-45AE-878A-BAB7291924A1}"/>
            <w:text/>
          </w:sdtPr>
          <w:sdtEndPr/>
          <w:sdtContent>
            <w:p w14:paraId="695B7B08" w14:textId="612744E6" w:rsidR="001103C5" w:rsidRPr="00504090" w:rsidRDefault="00C403AD" w:rsidP="002B2855">
              <w:pPr>
                <w:pStyle w:val="NoSpacing"/>
                <w:spacing w:after="240"/>
                <w:jc w:val="center"/>
                <w:rPr>
                  <w:rFonts w:ascii="Times New Roman" w:eastAsiaTheme="majorEastAsia" w:hAnsi="Times New Roman" w:cs="Times New Roman"/>
                  <w:b/>
                  <w:bCs/>
                  <w:caps/>
                  <w:color w:val="000000" w:themeColor="text1"/>
                  <w:sz w:val="60"/>
                  <w:szCs w:val="60"/>
                </w:rPr>
              </w:pPr>
              <w:r>
                <w:rPr>
                  <w:rFonts w:ascii="Times New Roman" w:eastAsiaTheme="majorEastAsia" w:hAnsi="Times New Roman" w:cs="Times New Roman"/>
                  <w:b/>
                  <w:bCs/>
                  <w:caps/>
                  <w:color w:val="000000" w:themeColor="text1"/>
                  <w:sz w:val="60"/>
                  <w:szCs w:val="60"/>
                </w:rPr>
                <w:t>National dislocated Worker Grant (NDW) Guidance</w:t>
              </w:r>
            </w:p>
          </w:sdtContent>
        </w:sdt>
        <w:p w14:paraId="30527895" w14:textId="77777777" w:rsidR="001103C5" w:rsidRPr="0080015D" w:rsidRDefault="001103C5" w:rsidP="001103C5">
          <w:pPr>
            <w:pStyle w:val="NoSpacing"/>
            <w:rPr>
              <w:color w:val="000000" w:themeColor="text1"/>
              <w:sz w:val="28"/>
              <w:szCs w:val="28"/>
            </w:rPr>
          </w:pPr>
        </w:p>
        <w:p w14:paraId="513011DE" w14:textId="6755A669" w:rsidR="0080015D" w:rsidRDefault="0080015D">
          <w:pPr>
            <w:pStyle w:val="NoSpacing"/>
            <w:jc w:val="center"/>
            <w:rPr>
              <w:color w:val="000000" w:themeColor="text1"/>
              <w:sz w:val="28"/>
              <w:szCs w:val="28"/>
            </w:rPr>
          </w:pPr>
        </w:p>
        <w:p w14:paraId="5B4E8A6F" w14:textId="77777777" w:rsidR="001103C5" w:rsidRDefault="001103C5" w:rsidP="001103C5">
          <w:pPr>
            <w:pStyle w:val="NoSpacing"/>
            <w:jc w:val="center"/>
            <w:rPr>
              <w:color w:val="000000" w:themeColor="text1"/>
              <w:sz w:val="28"/>
              <w:szCs w:val="28"/>
            </w:rPr>
          </w:pPr>
        </w:p>
        <w:p w14:paraId="7BF0928F" w14:textId="77777777" w:rsidR="001103C5" w:rsidRDefault="001103C5" w:rsidP="001103C5">
          <w:pPr>
            <w:pStyle w:val="NoSpacing"/>
            <w:jc w:val="center"/>
            <w:rPr>
              <w:color w:val="000000" w:themeColor="text1"/>
              <w:sz w:val="28"/>
              <w:szCs w:val="28"/>
            </w:rPr>
          </w:pPr>
        </w:p>
        <w:p w14:paraId="3295693E" w14:textId="77777777" w:rsidR="001103C5" w:rsidRDefault="001103C5" w:rsidP="006017CD">
          <w:pPr>
            <w:pStyle w:val="NoSpacing"/>
            <w:rPr>
              <w:color w:val="000000" w:themeColor="text1"/>
              <w:sz w:val="28"/>
              <w:szCs w:val="28"/>
            </w:rPr>
          </w:pPr>
        </w:p>
        <w:p w14:paraId="1832A7E2" w14:textId="77777777" w:rsidR="001103C5" w:rsidRDefault="001103C5" w:rsidP="001103C5">
          <w:pPr>
            <w:pStyle w:val="NoSpacing"/>
            <w:jc w:val="center"/>
            <w:rPr>
              <w:color w:val="000000" w:themeColor="text1"/>
              <w:sz w:val="28"/>
              <w:szCs w:val="28"/>
            </w:rPr>
          </w:pPr>
        </w:p>
        <w:p w14:paraId="4E484C22" w14:textId="77777777" w:rsidR="001103C5" w:rsidRPr="00504090" w:rsidRDefault="001103C5" w:rsidP="002B2855">
          <w:pPr>
            <w:pStyle w:val="NoSpacing"/>
            <w:rPr>
              <w:rFonts w:ascii="Times New Roman" w:hAnsi="Times New Roman" w:cs="Times New Roman"/>
              <w:color w:val="000000" w:themeColor="text1"/>
              <w:sz w:val="28"/>
              <w:szCs w:val="28"/>
            </w:rPr>
          </w:pPr>
        </w:p>
        <w:p w14:paraId="4DDF37CE" w14:textId="3AAE5D91" w:rsidR="001103C5" w:rsidRPr="00504090" w:rsidRDefault="001103C5" w:rsidP="001103C5">
          <w:pPr>
            <w:pStyle w:val="NoSpacing"/>
            <w:jc w:val="center"/>
            <w:rPr>
              <w:rFonts w:ascii="Times New Roman" w:hAnsi="Times New Roman" w:cs="Times New Roman"/>
              <w:color w:val="000000" w:themeColor="text1"/>
              <w:sz w:val="32"/>
              <w:szCs w:val="32"/>
            </w:rPr>
          </w:pPr>
          <w:r w:rsidRPr="00504090">
            <w:rPr>
              <w:rFonts w:ascii="Times New Roman" w:hAnsi="Times New Roman" w:cs="Times New Roman"/>
              <w:color w:val="000000" w:themeColor="text1"/>
              <w:sz w:val="32"/>
              <w:szCs w:val="32"/>
            </w:rPr>
            <w:t>Workforce Solutions – Gulf Coast</w:t>
          </w:r>
        </w:p>
        <w:p w14:paraId="598F29C6" w14:textId="65181802" w:rsidR="0080015D" w:rsidRDefault="00B45E86">
          <w:pPr>
            <w:pStyle w:val="No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March 7, 2023</w:t>
          </w:r>
        </w:p>
        <w:p w14:paraId="409DA883" w14:textId="535C918A" w:rsidR="00CB2C6A" w:rsidRPr="00504090" w:rsidRDefault="00CB2C6A">
          <w:pPr>
            <w:pStyle w:val="NoSpacing"/>
            <w:jc w:val="center"/>
            <w:rPr>
              <w:rFonts w:ascii="Times New Roman" w:hAnsi="Times New Roman" w:cs="Times New Roman"/>
              <w:color w:val="000000" w:themeColor="text1"/>
              <w:sz w:val="32"/>
              <w:szCs w:val="32"/>
            </w:rPr>
          </w:pPr>
        </w:p>
        <w:p w14:paraId="7212D5E9" w14:textId="52D9BCDF" w:rsidR="001103C5" w:rsidRDefault="004F7AA6" w:rsidP="001103C5">
          <w:pPr>
            <w:pStyle w:val="NoSpacing"/>
            <w:spacing w:before="480"/>
            <w:jc w:val="center"/>
            <w:rPr>
              <w:rFonts w:cs="Times New Roman"/>
              <w:b/>
            </w:rPr>
          </w:pPr>
        </w:p>
      </w:sdtContent>
    </w:sdt>
    <w:p w14:paraId="311AA4A0" w14:textId="77777777" w:rsidR="002B2855" w:rsidRPr="001103C5" w:rsidRDefault="002B2855" w:rsidP="001103C5">
      <w:pPr>
        <w:pStyle w:val="NoSpacing"/>
        <w:spacing w:before="480"/>
        <w:jc w:val="center"/>
        <w:rPr>
          <w:color w:val="4F81BD" w:themeColor="accent1"/>
        </w:rPr>
      </w:pPr>
    </w:p>
    <w:p w14:paraId="3E0A7B48" w14:textId="77777777" w:rsidR="006017CD" w:rsidRDefault="006017CD">
      <w:pPr>
        <w:rPr>
          <w:rFonts w:cs="Times New Roman"/>
          <w:b/>
        </w:rPr>
      </w:pPr>
      <w:r>
        <w:rPr>
          <w:rFonts w:cs="Times New Roman"/>
          <w:b/>
        </w:rPr>
        <w:br w:type="page"/>
      </w:r>
    </w:p>
    <w:p w14:paraId="27B3CC8D" w14:textId="1677BD46" w:rsidR="00E30F19" w:rsidRPr="00C01F0A" w:rsidRDefault="00C403AD" w:rsidP="001103C5">
      <w:pPr>
        <w:jc w:val="center"/>
        <w:rPr>
          <w:rFonts w:cs="Times New Roman"/>
          <w:b/>
        </w:rPr>
      </w:pPr>
      <w:r>
        <w:rPr>
          <w:rFonts w:cs="Times New Roman"/>
          <w:b/>
        </w:rPr>
        <w:lastRenderedPageBreak/>
        <w:t>National Dislocated Worker</w:t>
      </w:r>
      <w:r w:rsidR="00F54F29" w:rsidRPr="00C01F0A">
        <w:rPr>
          <w:rFonts w:cs="Times New Roman"/>
          <w:b/>
        </w:rPr>
        <w:t xml:space="preserve"> </w:t>
      </w:r>
      <w:r>
        <w:rPr>
          <w:rFonts w:cs="Times New Roman"/>
          <w:b/>
        </w:rPr>
        <w:t>Grant (</w:t>
      </w:r>
      <w:r w:rsidR="00F54F29" w:rsidRPr="00C01F0A">
        <w:rPr>
          <w:rFonts w:cs="Times New Roman"/>
          <w:b/>
        </w:rPr>
        <w:t>NDW</w:t>
      </w:r>
      <w:r w:rsidR="007E266A">
        <w:rPr>
          <w:rFonts w:cs="Times New Roman"/>
          <w:b/>
        </w:rPr>
        <w:t>G</w:t>
      </w:r>
      <w:r>
        <w:rPr>
          <w:rFonts w:cs="Times New Roman"/>
          <w:b/>
        </w:rPr>
        <w:t xml:space="preserve">) </w:t>
      </w:r>
      <w:r w:rsidR="003218CF" w:rsidRPr="00C01F0A">
        <w:rPr>
          <w:rFonts w:cs="Times New Roman"/>
          <w:b/>
        </w:rPr>
        <w:t>Guidance</w:t>
      </w:r>
    </w:p>
    <w:p w14:paraId="6D2F074E" w14:textId="6DDC4FF6" w:rsidR="00DB76E8" w:rsidRPr="00BF3927" w:rsidRDefault="00DB76E8" w:rsidP="008A2BA8">
      <w:pPr>
        <w:spacing w:after="0" w:line="240" w:lineRule="auto"/>
        <w:rPr>
          <w:rFonts w:cs="Times New Roman"/>
          <w:b/>
          <w:bCs/>
          <w:i/>
          <w:iCs/>
        </w:rPr>
      </w:pPr>
      <w:r w:rsidRPr="00BF3927">
        <w:rPr>
          <w:rFonts w:cs="Times New Roman"/>
          <w:b/>
          <w:bCs/>
          <w:i/>
          <w:iCs/>
        </w:rPr>
        <w:t xml:space="preserve">Our service to customers </w:t>
      </w:r>
      <w:r w:rsidR="00CE3B1B" w:rsidRPr="00BF3927">
        <w:rPr>
          <w:rFonts w:cs="Times New Roman"/>
          <w:b/>
          <w:bCs/>
          <w:i/>
          <w:iCs/>
        </w:rPr>
        <w:t xml:space="preserve">impacted by a </w:t>
      </w:r>
      <w:r w:rsidR="009D260D" w:rsidRPr="00BF3927">
        <w:rPr>
          <w:rFonts w:cs="Times New Roman"/>
          <w:b/>
          <w:bCs/>
          <w:i/>
          <w:iCs/>
        </w:rPr>
        <w:t>major</w:t>
      </w:r>
      <w:r w:rsidR="00656E20" w:rsidRPr="00BF3927">
        <w:rPr>
          <w:rFonts w:cs="Times New Roman"/>
          <w:b/>
          <w:bCs/>
          <w:i/>
          <w:iCs/>
        </w:rPr>
        <w:t xml:space="preserve"> </w:t>
      </w:r>
      <w:r w:rsidR="00CC1FEE" w:rsidRPr="00BF3927">
        <w:rPr>
          <w:rFonts w:cs="Times New Roman"/>
          <w:b/>
          <w:bCs/>
          <w:i/>
          <w:iCs/>
        </w:rPr>
        <w:t>economic</w:t>
      </w:r>
      <w:r w:rsidR="00C9282E" w:rsidRPr="00BF3927">
        <w:rPr>
          <w:rFonts w:cs="Times New Roman"/>
          <w:b/>
          <w:bCs/>
          <w:i/>
          <w:iCs/>
        </w:rPr>
        <w:t xml:space="preserve"> </w:t>
      </w:r>
      <w:r w:rsidR="007E266A" w:rsidRPr="00BF3927">
        <w:rPr>
          <w:rFonts w:cs="Times New Roman"/>
          <w:b/>
          <w:bCs/>
          <w:i/>
          <w:iCs/>
        </w:rPr>
        <w:t>disaster</w:t>
      </w:r>
      <w:r w:rsidRPr="00BF3927">
        <w:rPr>
          <w:rFonts w:cs="Times New Roman"/>
          <w:b/>
          <w:bCs/>
          <w:i/>
          <w:iCs/>
        </w:rPr>
        <w:t xml:space="preserve"> is the same </w:t>
      </w:r>
      <w:r w:rsidR="00F0249F" w:rsidRPr="00BF3927">
        <w:rPr>
          <w:rFonts w:cs="Times New Roman"/>
          <w:b/>
          <w:bCs/>
          <w:i/>
          <w:iCs/>
        </w:rPr>
        <w:t>type</w:t>
      </w:r>
      <w:r w:rsidRPr="00BF3927">
        <w:rPr>
          <w:rFonts w:cs="Times New Roman"/>
          <w:b/>
          <w:bCs/>
          <w:i/>
          <w:iCs/>
        </w:rPr>
        <w:t xml:space="preserve"> we offer to any customer: matching education and skills with open jobs, providing professional advice—including information about local labor markets and employers—on looking for work and applying for jobs, providing professional advice on education and training needed for good jobs, and finding financial assistance to support work search, work, or education.</w:t>
      </w:r>
    </w:p>
    <w:p w14:paraId="488572B6" w14:textId="77777777" w:rsidR="00CE3B1B" w:rsidRPr="00BF3927" w:rsidRDefault="00CE3B1B" w:rsidP="008A2BA8">
      <w:pPr>
        <w:spacing w:after="0" w:line="240" w:lineRule="auto"/>
        <w:rPr>
          <w:rFonts w:cs="Times New Roman"/>
          <w:b/>
          <w:bCs/>
          <w:i/>
          <w:iCs/>
        </w:rPr>
      </w:pPr>
    </w:p>
    <w:p w14:paraId="79D89BA1" w14:textId="5130F862" w:rsidR="004D6A36" w:rsidRPr="00BF3927" w:rsidRDefault="00F848AD" w:rsidP="00097AFF">
      <w:pPr>
        <w:spacing w:after="0" w:line="240" w:lineRule="auto"/>
        <w:rPr>
          <w:rFonts w:cs="Times New Roman"/>
          <w:b/>
          <w:bCs/>
          <w:i/>
          <w:iCs/>
        </w:rPr>
      </w:pPr>
      <w:r w:rsidRPr="00BF3927">
        <w:rPr>
          <w:rFonts w:cs="Times New Roman"/>
          <w:b/>
          <w:bCs/>
          <w:i/>
          <w:iCs/>
        </w:rPr>
        <w:t>W</w:t>
      </w:r>
      <w:r w:rsidR="00863B88" w:rsidRPr="00BF3927">
        <w:rPr>
          <w:rFonts w:cs="Times New Roman"/>
          <w:b/>
          <w:bCs/>
          <w:i/>
          <w:iCs/>
        </w:rPr>
        <w:t>orkforce Solutions</w:t>
      </w:r>
      <w:r w:rsidRPr="00BF3927">
        <w:rPr>
          <w:rFonts w:cs="Times New Roman"/>
          <w:b/>
          <w:bCs/>
          <w:i/>
          <w:iCs/>
        </w:rPr>
        <w:t xml:space="preserve"> help</w:t>
      </w:r>
      <w:r w:rsidR="00863B88" w:rsidRPr="00BF3927">
        <w:rPr>
          <w:rFonts w:cs="Times New Roman"/>
          <w:b/>
          <w:bCs/>
          <w:i/>
          <w:iCs/>
        </w:rPr>
        <w:t>s</w:t>
      </w:r>
      <w:r w:rsidRPr="00BF3927">
        <w:rPr>
          <w:rFonts w:cs="Times New Roman"/>
          <w:b/>
          <w:bCs/>
          <w:i/>
          <w:iCs/>
        </w:rPr>
        <w:t xml:space="preserve"> each </w:t>
      </w:r>
      <w:r w:rsidR="00365D51" w:rsidRPr="00BF3927">
        <w:rPr>
          <w:rFonts w:cs="Times New Roman"/>
          <w:b/>
          <w:bCs/>
          <w:i/>
          <w:iCs/>
        </w:rPr>
        <w:t>customer</w:t>
      </w:r>
      <w:r w:rsidRPr="00BF3927">
        <w:rPr>
          <w:rFonts w:cs="Times New Roman"/>
          <w:b/>
          <w:bCs/>
          <w:i/>
          <w:iCs/>
        </w:rPr>
        <w:t xml:space="preserve"> </w:t>
      </w:r>
      <w:r w:rsidR="00863B88" w:rsidRPr="00BF3927">
        <w:rPr>
          <w:rFonts w:cs="Times New Roman"/>
          <w:b/>
          <w:bCs/>
          <w:i/>
          <w:iCs/>
        </w:rPr>
        <w:t xml:space="preserve">by listening to </w:t>
      </w:r>
      <w:r w:rsidR="00A7250A" w:rsidRPr="00BF3927">
        <w:rPr>
          <w:rFonts w:cs="Times New Roman"/>
          <w:b/>
          <w:bCs/>
          <w:i/>
          <w:iCs/>
        </w:rPr>
        <w:t xml:space="preserve">understand </w:t>
      </w:r>
      <w:r w:rsidR="00863B88" w:rsidRPr="00BF3927">
        <w:rPr>
          <w:rFonts w:cs="Times New Roman"/>
          <w:b/>
          <w:bCs/>
          <w:i/>
          <w:iCs/>
        </w:rPr>
        <w:t>their needs and employment goals</w:t>
      </w:r>
      <w:r w:rsidRPr="00BF3927">
        <w:rPr>
          <w:rFonts w:cs="Times New Roman"/>
          <w:b/>
          <w:bCs/>
          <w:i/>
          <w:iCs/>
        </w:rPr>
        <w:t xml:space="preserve"> and </w:t>
      </w:r>
      <w:r w:rsidR="00524A4B" w:rsidRPr="00BF3927">
        <w:rPr>
          <w:rFonts w:cs="Times New Roman"/>
          <w:b/>
          <w:bCs/>
          <w:i/>
          <w:iCs/>
        </w:rPr>
        <w:t>advising them on</w:t>
      </w:r>
      <w:r w:rsidRPr="00BF3927">
        <w:rPr>
          <w:rFonts w:cs="Times New Roman"/>
          <w:b/>
          <w:bCs/>
          <w:i/>
          <w:iCs/>
        </w:rPr>
        <w:t xml:space="preserve"> how </w:t>
      </w:r>
      <w:r w:rsidR="008E5D44" w:rsidRPr="00BF3927">
        <w:rPr>
          <w:rFonts w:cs="Times New Roman"/>
          <w:b/>
          <w:bCs/>
          <w:i/>
          <w:iCs/>
        </w:rPr>
        <w:t xml:space="preserve">we can </w:t>
      </w:r>
      <w:proofErr w:type="gramStart"/>
      <w:r w:rsidR="008E5D44" w:rsidRPr="00BF3927">
        <w:rPr>
          <w:rFonts w:cs="Times New Roman"/>
          <w:b/>
          <w:bCs/>
          <w:i/>
          <w:iCs/>
        </w:rPr>
        <w:t xml:space="preserve">help </w:t>
      </w:r>
      <w:r w:rsidR="0082792B" w:rsidRPr="00BF3927">
        <w:rPr>
          <w:rFonts w:cs="Times New Roman"/>
          <w:b/>
          <w:bCs/>
          <w:i/>
          <w:iCs/>
        </w:rPr>
        <w:t>.</w:t>
      </w:r>
      <w:proofErr w:type="gramEnd"/>
      <w:r w:rsidR="00657B28" w:rsidRPr="00BF3927">
        <w:rPr>
          <w:rFonts w:cs="Times New Roman"/>
          <w:b/>
          <w:bCs/>
          <w:i/>
          <w:iCs/>
        </w:rPr>
        <w:t xml:space="preserve"> </w:t>
      </w:r>
      <w:r w:rsidR="00E2031F" w:rsidRPr="00BF3927">
        <w:rPr>
          <w:rFonts w:cs="Times New Roman"/>
          <w:b/>
          <w:bCs/>
          <w:i/>
          <w:iCs/>
        </w:rPr>
        <w:t xml:space="preserve">Customers </w:t>
      </w:r>
      <w:r w:rsidR="00F54F29" w:rsidRPr="00BF3927">
        <w:rPr>
          <w:rFonts w:cs="Times New Roman"/>
          <w:b/>
          <w:bCs/>
          <w:i/>
          <w:iCs/>
        </w:rPr>
        <w:t xml:space="preserve">eligible for </w:t>
      </w:r>
      <w:r w:rsidR="00291D12" w:rsidRPr="00BF3927">
        <w:rPr>
          <w:rFonts w:cs="Times New Roman"/>
          <w:b/>
          <w:bCs/>
          <w:i/>
          <w:iCs/>
        </w:rPr>
        <w:t xml:space="preserve">service covered by </w:t>
      </w:r>
      <w:r w:rsidR="00F54F29" w:rsidRPr="00BF3927">
        <w:rPr>
          <w:rFonts w:cs="Times New Roman"/>
          <w:b/>
          <w:bCs/>
          <w:i/>
          <w:iCs/>
        </w:rPr>
        <w:t>N</w:t>
      </w:r>
      <w:r w:rsidR="00365D51" w:rsidRPr="00BF3927">
        <w:rPr>
          <w:rFonts w:cs="Times New Roman"/>
          <w:b/>
          <w:bCs/>
          <w:i/>
          <w:iCs/>
        </w:rPr>
        <w:t xml:space="preserve">ational </w:t>
      </w:r>
      <w:r w:rsidR="00F54F29" w:rsidRPr="00BF3927">
        <w:rPr>
          <w:rFonts w:cs="Times New Roman"/>
          <w:b/>
          <w:bCs/>
          <w:i/>
          <w:iCs/>
        </w:rPr>
        <w:t>D</w:t>
      </w:r>
      <w:r w:rsidR="00365D51" w:rsidRPr="00BF3927">
        <w:rPr>
          <w:rFonts w:cs="Times New Roman"/>
          <w:b/>
          <w:bCs/>
          <w:i/>
          <w:iCs/>
        </w:rPr>
        <w:t xml:space="preserve">islocated </w:t>
      </w:r>
      <w:r w:rsidR="00F54F29" w:rsidRPr="00BF3927">
        <w:rPr>
          <w:rFonts w:cs="Times New Roman"/>
          <w:b/>
          <w:bCs/>
          <w:i/>
          <w:iCs/>
        </w:rPr>
        <w:t>W</w:t>
      </w:r>
      <w:r w:rsidR="00365D51" w:rsidRPr="00BF3927">
        <w:rPr>
          <w:rFonts w:cs="Times New Roman"/>
          <w:b/>
          <w:bCs/>
          <w:i/>
          <w:iCs/>
        </w:rPr>
        <w:t xml:space="preserve">orker </w:t>
      </w:r>
      <w:r w:rsidR="007E266A" w:rsidRPr="00BF3927">
        <w:rPr>
          <w:rFonts w:cs="Times New Roman"/>
          <w:b/>
          <w:bCs/>
          <w:i/>
          <w:iCs/>
        </w:rPr>
        <w:t xml:space="preserve">Grant </w:t>
      </w:r>
      <w:r w:rsidR="00365D51" w:rsidRPr="00BF3927">
        <w:rPr>
          <w:rFonts w:cs="Times New Roman"/>
          <w:b/>
          <w:bCs/>
          <w:i/>
          <w:iCs/>
        </w:rPr>
        <w:t>(NDW</w:t>
      </w:r>
      <w:r w:rsidR="007E266A" w:rsidRPr="00BF3927">
        <w:rPr>
          <w:rFonts w:cs="Times New Roman"/>
          <w:b/>
          <w:bCs/>
          <w:i/>
          <w:iCs/>
        </w:rPr>
        <w:t>G</w:t>
      </w:r>
      <w:r w:rsidR="00365D51" w:rsidRPr="00BF3927">
        <w:rPr>
          <w:rFonts w:cs="Times New Roman"/>
          <w:b/>
          <w:bCs/>
          <w:i/>
          <w:iCs/>
        </w:rPr>
        <w:t>)</w:t>
      </w:r>
      <w:r w:rsidR="00F54F29" w:rsidRPr="00BF3927">
        <w:rPr>
          <w:rFonts w:cs="Times New Roman"/>
          <w:b/>
          <w:bCs/>
          <w:i/>
          <w:iCs/>
        </w:rPr>
        <w:t xml:space="preserve"> funds </w:t>
      </w:r>
      <w:r w:rsidR="00C74F81" w:rsidRPr="00BF3927">
        <w:rPr>
          <w:rFonts w:cs="Times New Roman"/>
          <w:b/>
          <w:bCs/>
          <w:i/>
          <w:iCs/>
        </w:rPr>
        <w:t xml:space="preserve">may be </w:t>
      </w:r>
      <w:r w:rsidR="00713BE7" w:rsidRPr="00BF3927">
        <w:rPr>
          <w:rFonts w:cs="Times New Roman"/>
          <w:b/>
          <w:bCs/>
          <w:i/>
          <w:iCs/>
        </w:rPr>
        <w:t xml:space="preserve">individuals </w:t>
      </w:r>
      <w:r w:rsidR="00EE10E4" w:rsidRPr="00BF3927">
        <w:rPr>
          <w:rFonts w:cs="Times New Roman"/>
          <w:b/>
          <w:bCs/>
          <w:i/>
          <w:iCs/>
        </w:rPr>
        <w:t xml:space="preserve">seeking </w:t>
      </w:r>
      <w:r w:rsidR="00C67DF6" w:rsidRPr="00BF3927">
        <w:rPr>
          <w:rFonts w:cs="Times New Roman"/>
          <w:b/>
          <w:bCs/>
          <w:i/>
          <w:iCs/>
        </w:rPr>
        <w:t xml:space="preserve">employment </w:t>
      </w:r>
      <w:r w:rsidR="0034639F" w:rsidRPr="00BF3927">
        <w:rPr>
          <w:rFonts w:cs="Times New Roman"/>
          <w:b/>
          <w:bCs/>
          <w:i/>
          <w:iCs/>
        </w:rPr>
        <w:t>and train</w:t>
      </w:r>
      <w:r w:rsidR="00C74F81" w:rsidRPr="00BF3927">
        <w:rPr>
          <w:rFonts w:cs="Times New Roman"/>
          <w:b/>
          <w:bCs/>
          <w:i/>
          <w:iCs/>
        </w:rPr>
        <w:t xml:space="preserve">ing </w:t>
      </w:r>
      <w:r w:rsidR="00097AFF" w:rsidRPr="00BF3927">
        <w:rPr>
          <w:rFonts w:cs="Times New Roman"/>
          <w:b/>
          <w:bCs/>
          <w:i/>
          <w:iCs/>
        </w:rPr>
        <w:t xml:space="preserve">who were affected by </w:t>
      </w:r>
      <w:r w:rsidR="004476E9" w:rsidRPr="00BF3927">
        <w:rPr>
          <w:rFonts w:cs="Times New Roman"/>
          <w:b/>
          <w:bCs/>
          <w:i/>
          <w:iCs/>
        </w:rPr>
        <w:t>a</w:t>
      </w:r>
      <w:r w:rsidR="00097AFF" w:rsidRPr="00BF3927">
        <w:rPr>
          <w:rFonts w:cs="Times New Roman"/>
          <w:b/>
          <w:bCs/>
          <w:i/>
          <w:iCs/>
        </w:rPr>
        <w:t xml:space="preserve"> </w:t>
      </w:r>
      <w:r w:rsidR="007E266A" w:rsidRPr="00BF3927">
        <w:rPr>
          <w:rFonts w:cs="Times New Roman"/>
          <w:b/>
          <w:bCs/>
          <w:i/>
          <w:iCs/>
        </w:rPr>
        <w:t>major economic disaster</w:t>
      </w:r>
      <w:r w:rsidR="00097AFF" w:rsidRPr="00BF3927">
        <w:rPr>
          <w:rFonts w:cs="Times New Roman"/>
          <w:b/>
          <w:bCs/>
          <w:i/>
          <w:iCs/>
        </w:rPr>
        <w:t>.</w:t>
      </w:r>
      <w:r w:rsidR="00F31D35" w:rsidRPr="00BF3927">
        <w:rPr>
          <w:rFonts w:cs="Times New Roman"/>
          <w:b/>
          <w:bCs/>
          <w:i/>
          <w:iCs/>
        </w:rPr>
        <w:t xml:space="preserve"> </w:t>
      </w:r>
      <w:r w:rsidR="00097AFF" w:rsidRPr="00BF3927">
        <w:rPr>
          <w:rFonts w:cs="Times New Roman"/>
          <w:b/>
          <w:bCs/>
          <w:i/>
          <w:iCs/>
        </w:rPr>
        <w:t xml:space="preserve"> </w:t>
      </w:r>
      <w:r w:rsidR="00F54F29" w:rsidRPr="00BF3927">
        <w:rPr>
          <w:rFonts w:cs="Times New Roman"/>
          <w:b/>
          <w:bCs/>
          <w:i/>
          <w:iCs/>
        </w:rPr>
        <w:t>NDW</w:t>
      </w:r>
      <w:r w:rsidR="007E266A" w:rsidRPr="00BF3927">
        <w:rPr>
          <w:rFonts w:cs="Times New Roman"/>
          <w:b/>
          <w:bCs/>
          <w:i/>
          <w:iCs/>
        </w:rPr>
        <w:t>G</w:t>
      </w:r>
      <w:r w:rsidR="00F54F29" w:rsidRPr="00BF3927">
        <w:rPr>
          <w:rFonts w:cs="Times New Roman"/>
          <w:b/>
          <w:bCs/>
          <w:i/>
          <w:iCs/>
        </w:rPr>
        <w:t xml:space="preserve"> funds</w:t>
      </w:r>
      <w:r w:rsidR="00657B28" w:rsidRPr="00BF3927">
        <w:rPr>
          <w:rFonts w:cs="Times New Roman"/>
          <w:b/>
          <w:bCs/>
          <w:i/>
          <w:iCs/>
        </w:rPr>
        <w:t xml:space="preserve"> </w:t>
      </w:r>
      <w:r w:rsidR="00097AFF" w:rsidRPr="00BF3927">
        <w:rPr>
          <w:rFonts w:cs="Times New Roman"/>
          <w:b/>
          <w:bCs/>
          <w:i/>
          <w:iCs/>
        </w:rPr>
        <w:t xml:space="preserve">may </w:t>
      </w:r>
      <w:r w:rsidR="00657B28" w:rsidRPr="00BF3927">
        <w:rPr>
          <w:rFonts w:cs="Times New Roman"/>
          <w:b/>
          <w:bCs/>
          <w:i/>
          <w:iCs/>
        </w:rPr>
        <w:t xml:space="preserve">be used </w:t>
      </w:r>
      <w:r w:rsidR="00E56A25" w:rsidRPr="00BF3927">
        <w:rPr>
          <w:rFonts w:cs="Times New Roman"/>
          <w:b/>
          <w:bCs/>
          <w:i/>
          <w:iCs/>
        </w:rPr>
        <w:t>for employment</w:t>
      </w:r>
      <w:r w:rsidR="007E266A" w:rsidRPr="00BF3927">
        <w:rPr>
          <w:rFonts w:cs="Times New Roman"/>
          <w:b/>
          <w:bCs/>
          <w:i/>
          <w:iCs/>
        </w:rPr>
        <w:t>,</w:t>
      </w:r>
      <w:r w:rsidR="00E56A25" w:rsidRPr="00BF3927">
        <w:rPr>
          <w:rFonts w:cs="Times New Roman"/>
          <w:b/>
          <w:bCs/>
          <w:i/>
          <w:iCs/>
        </w:rPr>
        <w:t xml:space="preserve"> training</w:t>
      </w:r>
      <w:r w:rsidR="000B1C47" w:rsidRPr="00BF3927">
        <w:rPr>
          <w:rFonts w:cs="Times New Roman"/>
          <w:b/>
          <w:bCs/>
          <w:i/>
          <w:iCs/>
        </w:rPr>
        <w:t xml:space="preserve">, </w:t>
      </w:r>
      <w:r w:rsidR="00603426" w:rsidRPr="00BF3927">
        <w:rPr>
          <w:rFonts w:cs="Times New Roman"/>
          <w:b/>
          <w:bCs/>
          <w:i/>
          <w:iCs/>
        </w:rPr>
        <w:t xml:space="preserve">and </w:t>
      </w:r>
      <w:r w:rsidR="000B1C47" w:rsidRPr="00BF3927">
        <w:rPr>
          <w:rFonts w:cs="Times New Roman"/>
          <w:b/>
          <w:bCs/>
          <w:i/>
          <w:iCs/>
        </w:rPr>
        <w:t>support services</w:t>
      </w:r>
      <w:r w:rsidR="00603426" w:rsidRPr="00BF3927">
        <w:rPr>
          <w:rFonts w:cs="Times New Roman"/>
          <w:b/>
          <w:bCs/>
          <w:i/>
          <w:iCs/>
        </w:rPr>
        <w:t>. In addition</w:t>
      </w:r>
      <w:r w:rsidR="00A2578F" w:rsidRPr="00BF3927">
        <w:rPr>
          <w:rFonts w:cs="Times New Roman"/>
          <w:b/>
          <w:bCs/>
          <w:i/>
          <w:iCs/>
        </w:rPr>
        <w:t>, NDWG funds may be used</w:t>
      </w:r>
      <w:r w:rsidR="00E56A25" w:rsidRPr="00BF3927">
        <w:rPr>
          <w:rFonts w:cs="Times New Roman"/>
          <w:b/>
          <w:bCs/>
          <w:i/>
          <w:iCs/>
        </w:rPr>
        <w:t xml:space="preserve"> </w:t>
      </w:r>
      <w:r w:rsidR="00657B28" w:rsidRPr="00BF3927">
        <w:rPr>
          <w:rFonts w:cs="Times New Roman"/>
          <w:b/>
          <w:bCs/>
          <w:i/>
          <w:iCs/>
        </w:rPr>
        <w:t xml:space="preserve">to place </w:t>
      </w:r>
      <w:r w:rsidR="00365D51" w:rsidRPr="00BF3927">
        <w:rPr>
          <w:rFonts w:cs="Times New Roman"/>
          <w:b/>
          <w:bCs/>
          <w:i/>
          <w:iCs/>
        </w:rPr>
        <w:t>individual</w:t>
      </w:r>
      <w:r w:rsidR="00657B28" w:rsidRPr="00BF3927">
        <w:rPr>
          <w:rFonts w:cs="Times New Roman"/>
          <w:b/>
          <w:bCs/>
          <w:i/>
          <w:iCs/>
        </w:rPr>
        <w:t xml:space="preserve">s </w:t>
      </w:r>
      <w:r w:rsidR="00365D51" w:rsidRPr="00BF3927">
        <w:rPr>
          <w:rFonts w:cs="Times New Roman"/>
          <w:b/>
          <w:bCs/>
          <w:i/>
          <w:iCs/>
        </w:rPr>
        <w:t>in</w:t>
      </w:r>
      <w:r w:rsidR="00657B28" w:rsidRPr="00BF3927">
        <w:rPr>
          <w:rFonts w:cs="Times New Roman"/>
          <w:b/>
          <w:bCs/>
          <w:i/>
          <w:iCs/>
        </w:rPr>
        <w:t xml:space="preserve"> </w:t>
      </w:r>
      <w:r w:rsidR="004D6A36" w:rsidRPr="00BF3927">
        <w:rPr>
          <w:rFonts w:cs="Times New Roman"/>
          <w:b/>
          <w:bCs/>
          <w:i/>
          <w:iCs/>
        </w:rPr>
        <w:t xml:space="preserve">temporary </w:t>
      </w:r>
      <w:r w:rsidR="002552D2" w:rsidRPr="00BF3927">
        <w:rPr>
          <w:rFonts w:cs="Times New Roman"/>
          <w:b/>
          <w:bCs/>
          <w:i/>
          <w:iCs/>
        </w:rPr>
        <w:t xml:space="preserve">employment and humanitarian positions </w:t>
      </w:r>
      <w:r w:rsidR="00B14D00" w:rsidRPr="00BF3927">
        <w:rPr>
          <w:rFonts w:cs="Times New Roman"/>
          <w:b/>
          <w:bCs/>
          <w:i/>
          <w:iCs/>
        </w:rPr>
        <w:t xml:space="preserve">which </w:t>
      </w:r>
      <w:r w:rsidR="002552D2" w:rsidRPr="00BF3927">
        <w:rPr>
          <w:rFonts w:cs="Times New Roman"/>
          <w:b/>
          <w:bCs/>
          <w:i/>
          <w:iCs/>
        </w:rPr>
        <w:t>aid</w:t>
      </w:r>
      <w:r w:rsidR="00657B28" w:rsidRPr="00BF3927">
        <w:rPr>
          <w:rFonts w:cs="Times New Roman"/>
          <w:b/>
          <w:bCs/>
          <w:i/>
          <w:iCs/>
        </w:rPr>
        <w:t xml:space="preserve"> public agencies</w:t>
      </w:r>
      <w:r w:rsidR="002552D2" w:rsidRPr="00BF3927">
        <w:rPr>
          <w:rFonts w:cs="Times New Roman"/>
          <w:b/>
          <w:bCs/>
          <w:i/>
          <w:iCs/>
        </w:rPr>
        <w:t xml:space="preserve"> in responding to </w:t>
      </w:r>
      <w:r w:rsidR="00E41D0D" w:rsidRPr="00BF3927">
        <w:rPr>
          <w:rFonts w:cs="Times New Roman"/>
          <w:b/>
          <w:bCs/>
          <w:i/>
          <w:iCs/>
        </w:rPr>
        <w:t xml:space="preserve">the </w:t>
      </w:r>
      <w:r w:rsidR="0077628E" w:rsidRPr="00BF3927">
        <w:rPr>
          <w:rFonts w:cs="Times New Roman"/>
          <w:b/>
          <w:bCs/>
          <w:i/>
          <w:iCs/>
        </w:rPr>
        <w:t xml:space="preserve">covered </w:t>
      </w:r>
      <w:r w:rsidR="00E41D0D" w:rsidRPr="00BF3927">
        <w:rPr>
          <w:rFonts w:cs="Times New Roman"/>
          <w:b/>
          <w:bCs/>
          <w:i/>
          <w:iCs/>
        </w:rPr>
        <w:t>disasters</w:t>
      </w:r>
      <w:r w:rsidR="002552D2" w:rsidRPr="00BF3927">
        <w:rPr>
          <w:rFonts w:cs="Times New Roman"/>
          <w:b/>
          <w:bCs/>
          <w:i/>
          <w:iCs/>
        </w:rPr>
        <w:t>.</w:t>
      </w:r>
      <w:r w:rsidR="00E41D0D" w:rsidRPr="00BF3927">
        <w:rPr>
          <w:rFonts w:cs="Times New Roman"/>
          <w:b/>
          <w:bCs/>
          <w:i/>
          <w:iCs/>
        </w:rPr>
        <w:t xml:space="preserve"> </w:t>
      </w:r>
    </w:p>
    <w:p w14:paraId="2C63E0C3" w14:textId="77777777" w:rsidR="00616A2B" w:rsidRDefault="00616A2B" w:rsidP="008A2BA8">
      <w:pPr>
        <w:spacing w:after="0" w:line="240" w:lineRule="auto"/>
        <w:rPr>
          <w:rFonts w:cs="Times New Roman"/>
        </w:rPr>
      </w:pPr>
    </w:p>
    <w:p w14:paraId="03EBD485" w14:textId="44E06A29" w:rsidR="00E41D0D" w:rsidRPr="00B955AD" w:rsidRDefault="00E41D0D" w:rsidP="00650C85">
      <w:pPr>
        <w:spacing w:after="0" w:line="240" w:lineRule="auto"/>
        <w:rPr>
          <w:rFonts w:cs="Times New Roman"/>
          <w:b/>
          <w:bCs/>
          <w:i/>
          <w:iCs/>
        </w:rPr>
      </w:pPr>
      <w:r w:rsidRPr="00B955AD">
        <w:rPr>
          <w:rFonts w:cs="Times New Roman"/>
          <w:b/>
          <w:bCs/>
          <w:i/>
          <w:iCs/>
        </w:rPr>
        <w:t xml:space="preserve">We are currently serving customers through </w:t>
      </w:r>
      <w:r w:rsidR="008F5D33">
        <w:rPr>
          <w:rFonts w:cs="Times New Roman"/>
          <w:b/>
          <w:bCs/>
          <w:i/>
          <w:iCs/>
        </w:rPr>
        <w:t xml:space="preserve">following </w:t>
      </w:r>
      <w:r w:rsidRPr="00B955AD">
        <w:rPr>
          <w:rFonts w:cs="Times New Roman"/>
          <w:b/>
          <w:bCs/>
          <w:i/>
          <w:iCs/>
        </w:rPr>
        <w:t>NDW</w:t>
      </w:r>
      <w:r w:rsidR="00B75645">
        <w:rPr>
          <w:rFonts w:cs="Times New Roman"/>
          <w:b/>
          <w:bCs/>
          <w:i/>
          <w:iCs/>
        </w:rPr>
        <w:t>G funds</w:t>
      </w:r>
      <w:r w:rsidRPr="00B955AD">
        <w:rPr>
          <w:rFonts w:cs="Times New Roman"/>
          <w:b/>
          <w:bCs/>
          <w:i/>
          <w:iCs/>
        </w:rPr>
        <w:t>:</w:t>
      </w:r>
    </w:p>
    <w:p w14:paraId="6C20F1DE" w14:textId="77777777" w:rsidR="00650C85" w:rsidRPr="00B955AD" w:rsidRDefault="00650C85" w:rsidP="00B955AD">
      <w:pPr>
        <w:spacing w:after="0" w:line="240" w:lineRule="auto"/>
        <w:rPr>
          <w:rFonts w:cs="Times New Roman"/>
          <w:b/>
          <w:bCs/>
          <w:i/>
          <w:iCs/>
        </w:rPr>
      </w:pPr>
    </w:p>
    <w:p w14:paraId="56E71A58" w14:textId="12599C1E" w:rsidR="00E41D0D" w:rsidRPr="00BF3927" w:rsidRDefault="0077628E" w:rsidP="00BF3927">
      <w:pPr>
        <w:pStyle w:val="ListParagraph"/>
        <w:numPr>
          <w:ilvl w:val="0"/>
          <w:numId w:val="30"/>
        </w:numPr>
        <w:spacing w:after="0" w:line="240" w:lineRule="auto"/>
        <w:rPr>
          <w:b/>
          <w:bCs/>
          <w:i/>
          <w:iCs/>
          <w:lang w:val="en"/>
        </w:rPr>
      </w:pPr>
      <w:r w:rsidRPr="00BF3927">
        <w:rPr>
          <w:rFonts w:cs="Times New Roman"/>
          <w:b/>
          <w:bCs/>
          <w:i/>
          <w:iCs/>
        </w:rPr>
        <w:t>Covid-19 NDWG – funded through March 202</w:t>
      </w:r>
      <w:r w:rsidR="000D3097" w:rsidRPr="00BF3927">
        <w:rPr>
          <w:rFonts w:cs="Times New Roman"/>
          <w:b/>
          <w:bCs/>
          <w:i/>
          <w:iCs/>
        </w:rPr>
        <w:t>3</w:t>
      </w:r>
      <w:r w:rsidRPr="00BF3927">
        <w:rPr>
          <w:rFonts w:cs="Times New Roman"/>
          <w:b/>
          <w:bCs/>
          <w:i/>
          <w:iCs/>
        </w:rPr>
        <w:t xml:space="preserve">.  This grant </w:t>
      </w:r>
      <w:r w:rsidRPr="00BF3927">
        <w:rPr>
          <w:b/>
          <w:bCs/>
          <w:i/>
          <w:iCs/>
          <w:lang w:val="en"/>
        </w:rPr>
        <w:t xml:space="preserve">program provides temporary jobs related to COVID-19 recovery. The funds are being used </w:t>
      </w:r>
      <w:r w:rsidR="00DC4491">
        <w:rPr>
          <w:b/>
          <w:bCs/>
          <w:i/>
          <w:iCs/>
          <w:lang w:val="en"/>
        </w:rPr>
        <w:t xml:space="preserve">to </w:t>
      </w:r>
      <w:r w:rsidRPr="00BF3927">
        <w:rPr>
          <w:b/>
          <w:bCs/>
          <w:i/>
          <w:iCs/>
          <w:lang w:val="en"/>
        </w:rPr>
        <w:t>assist local health departments and public service agencies with jobs related to virus response and other humanitarian work. The grant funds support the delivery of career services, training, and supportive services including transportation and supplies to help support a successful return to work.</w:t>
      </w:r>
    </w:p>
    <w:p w14:paraId="06F474CA" w14:textId="77777777" w:rsidR="00650C85" w:rsidRPr="00B955AD" w:rsidRDefault="00650C85" w:rsidP="00B955AD">
      <w:pPr>
        <w:spacing w:after="0" w:line="240" w:lineRule="auto"/>
        <w:rPr>
          <w:rFonts w:cs="Times New Roman"/>
          <w:b/>
          <w:bCs/>
          <w:i/>
          <w:iCs/>
        </w:rPr>
      </w:pPr>
    </w:p>
    <w:p w14:paraId="5C888F35" w14:textId="13757FEA" w:rsidR="0077628E" w:rsidRPr="00BF3927" w:rsidRDefault="0077628E" w:rsidP="00BF3927">
      <w:pPr>
        <w:pStyle w:val="ListParagraph"/>
        <w:numPr>
          <w:ilvl w:val="0"/>
          <w:numId w:val="30"/>
        </w:numPr>
        <w:spacing w:after="0" w:line="240" w:lineRule="auto"/>
        <w:rPr>
          <w:rFonts w:cs="Times New Roman"/>
          <w:b/>
          <w:bCs/>
          <w:i/>
          <w:iCs/>
        </w:rPr>
      </w:pPr>
      <w:r w:rsidRPr="00BF3927">
        <w:rPr>
          <w:rFonts w:cs="Times New Roman"/>
          <w:b/>
          <w:bCs/>
          <w:i/>
          <w:iCs/>
        </w:rPr>
        <w:t>Winter Storms NDWG – funded through March 2023</w:t>
      </w:r>
      <w:r w:rsidR="002809E0" w:rsidRPr="00BF3927">
        <w:rPr>
          <w:rFonts w:cs="Times New Roman"/>
          <w:b/>
          <w:bCs/>
          <w:i/>
          <w:iCs/>
        </w:rPr>
        <w:t>.  This grant program provides temporary jobs related to 2021 Winter Storms recovery efforts.  The funds are being used to subsidize employment, training, career services and supportive services, including transportation and supplies as needed, to help support a successful return to work.</w:t>
      </w:r>
    </w:p>
    <w:p w14:paraId="0A1AAECA" w14:textId="3542ECE1" w:rsidR="00650C85" w:rsidRDefault="00650C85" w:rsidP="00B955AD">
      <w:pPr>
        <w:spacing w:after="0" w:line="240" w:lineRule="auto"/>
        <w:rPr>
          <w:rFonts w:eastAsia="Times New Roman" w:cs="Times New Roman"/>
        </w:rPr>
      </w:pPr>
    </w:p>
    <w:p w14:paraId="63863586" w14:textId="00600973" w:rsidR="00EB25D2" w:rsidRPr="00CF66F8" w:rsidRDefault="00EB25D2" w:rsidP="00B955AD">
      <w:pPr>
        <w:spacing w:after="0" w:line="240" w:lineRule="auto"/>
        <w:rPr>
          <w:rFonts w:eastAsia="Times New Roman" w:cs="Times New Roman"/>
          <w:b/>
          <w:bCs/>
          <w:i/>
          <w:iCs/>
        </w:rPr>
      </w:pPr>
      <w:r w:rsidRPr="00CF66F8">
        <w:rPr>
          <w:rFonts w:eastAsia="Times New Roman" w:cs="Times New Roman"/>
          <w:b/>
          <w:bCs/>
          <w:i/>
          <w:iCs/>
        </w:rPr>
        <w:t xml:space="preserve">A customer cannot be enrolled in </w:t>
      </w:r>
      <w:r w:rsidR="00EE3336" w:rsidRPr="00CF66F8">
        <w:rPr>
          <w:rFonts w:eastAsia="Times New Roman" w:cs="Times New Roman"/>
          <w:b/>
          <w:bCs/>
          <w:i/>
          <w:iCs/>
        </w:rPr>
        <w:t>more than one NDW</w:t>
      </w:r>
      <w:r w:rsidR="000E404D">
        <w:rPr>
          <w:rFonts w:eastAsia="Times New Roman" w:cs="Times New Roman"/>
          <w:b/>
          <w:bCs/>
          <w:i/>
          <w:iCs/>
        </w:rPr>
        <w:t xml:space="preserve">G fund </w:t>
      </w:r>
      <w:r w:rsidR="00EE3336" w:rsidRPr="00CF66F8">
        <w:rPr>
          <w:rFonts w:eastAsia="Times New Roman" w:cs="Times New Roman"/>
          <w:b/>
          <w:bCs/>
          <w:i/>
          <w:iCs/>
        </w:rPr>
        <w:t>at th</w:t>
      </w:r>
      <w:r w:rsidR="005D5EB0" w:rsidRPr="00CF66F8">
        <w:rPr>
          <w:rFonts w:eastAsia="Times New Roman" w:cs="Times New Roman"/>
          <w:b/>
          <w:bCs/>
          <w:i/>
          <w:iCs/>
        </w:rPr>
        <w:t xml:space="preserve">e same time.  </w:t>
      </w:r>
    </w:p>
    <w:p w14:paraId="347291CC" w14:textId="77777777" w:rsidR="005D5EB0" w:rsidRDefault="005D5EB0" w:rsidP="00B955AD">
      <w:pPr>
        <w:spacing w:after="0" w:line="240" w:lineRule="auto"/>
        <w:rPr>
          <w:rFonts w:eastAsia="Times New Roman" w:cs="Times New Roman"/>
        </w:rPr>
      </w:pPr>
    </w:p>
    <w:p w14:paraId="3240DD0D" w14:textId="77777777" w:rsidR="00B22B30" w:rsidRPr="00BF3927" w:rsidRDefault="00B22B30" w:rsidP="00B955AD">
      <w:pPr>
        <w:pStyle w:val="Heading1"/>
        <w:spacing w:before="0" w:line="240" w:lineRule="auto"/>
        <w:ind w:left="360" w:hanging="360"/>
        <w:rPr>
          <w:rFonts w:ascii="Times New Roman" w:hAnsi="Times New Roman" w:cs="Times New Roman"/>
          <w:b w:val="0"/>
          <w:bCs w:val="0"/>
          <w:color w:val="auto"/>
        </w:rPr>
      </w:pPr>
      <w:r w:rsidRPr="00BF3927">
        <w:rPr>
          <w:rFonts w:ascii="Times New Roman" w:hAnsi="Times New Roman" w:cs="Times New Roman"/>
          <w:color w:val="auto"/>
        </w:rPr>
        <w:t>Priority of Service</w:t>
      </w:r>
    </w:p>
    <w:p w14:paraId="7D6D1422" w14:textId="26F77FC1" w:rsidR="00B22B30" w:rsidRPr="00BF3927" w:rsidRDefault="00C201D8" w:rsidP="00694522">
      <w:pPr>
        <w:pStyle w:val="Heading2"/>
        <w:ind w:left="1080" w:hanging="360"/>
        <w:rPr>
          <w:rFonts w:ascii="Times New Roman" w:hAnsi="Times New Roman" w:cs="Times New Roman"/>
          <w:color w:val="auto"/>
          <w:sz w:val="24"/>
          <w:szCs w:val="24"/>
        </w:rPr>
      </w:pPr>
      <w:r w:rsidRPr="00694522">
        <w:rPr>
          <w:rFonts w:ascii="Times New Roman" w:hAnsi="Times New Roman" w:cs="Times New Roman"/>
          <w:color w:val="auto"/>
          <w:sz w:val="24"/>
          <w:szCs w:val="24"/>
        </w:rPr>
        <w:t>Priority</w:t>
      </w:r>
      <w:r w:rsidR="00B22B30" w:rsidRPr="00694522">
        <w:rPr>
          <w:rFonts w:ascii="Times New Roman" w:hAnsi="Times New Roman" w:cs="Times New Roman"/>
          <w:color w:val="auto"/>
          <w:sz w:val="24"/>
          <w:szCs w:val="24"/>
        </w:rPr>
        <w:t xml:space="preserve"> – individuals laid off or unemployed </w:t>
      </w:r>
      <w:proofErr w:type="gramStart"/>
      <w:r w:rsidR="00B22B30" w:rsidRPr="00694522">
        <w:rPr>
          <w:rFonts w:ascii="Times New Roman" w:hAnsi="Times New Roman" w:cs="Times New Roman"/>
          <w:color w:val="auto"/>
          <w:sz w:val="24"/>
          <w:szCs w:val="24"/>
        </w:rPr>
        <w:t>as a result of</w:t>
      </w:r>
      <w:proofErr w:type="gramEnd"/>
      <w:r w:rsidR="00B22B30" w:rsidRPr="00694522">
        <w:rPr>
          <w:rFonts w:ascii="Times New Roman" w:hAnsi="Times New Roman" w:cs="Times New Roman"/>
          <w:color w:val="auto"/>
          <w:sz w:val="24"/>
          <w:szCs w:val="24"/>
        </w:rPr>
        <w:t xml:space="preserve"> </w:t>
      </w:r>
      <w:r w:rsidR="00E41D0D" w:rsidRPr="00BF3927">
        <w:rPr>
          <w:rFonts w:ascii="Times New Roman" w:hAnsi="Times New Roman" w:cs="Times New Roman"/>
          <w:color w:val="auto"/>
          <w:sz w:val="24"/>
          <w:szCs w:val="24"/>
        </w:rPr>
        <w:t>the covered disasters, Covid-19 Pandemic and 2021 Winter Storms.</w:t>
      </w:r>
    </w:p>
    <w:p w14:paraId="5CAA6971" w14:textId="7F5740D6" w:rsidR="00B22B30" w:rsidRPr="00246413" w:rsidRDefault="00764DEC" w:rsidP="00694522">
      <w:pPr>
        <w:pStyle w:val="Heading3"/>
        <w:ind w:left="1800" w:hanging="360"/>
        <w:rPr>
          <w:rFonts w:ascii="Times New Roman" w:hAnsi="Times New Roman" w:cs="Times New Roman"/>
          <w:color w:val="auto"/>
        </w:rPr>
      </w:pPr>
      <w:r>
        <w:rPr>
          <w:rFonts w:ascii="Times New Roman" w:hAnsi="Times New Roman" w:cs="Times New Roman"/>
          <w:color w:val="auto"/>
        </w:rPr>
        <w:t>Eli</w:t>
      </w:r>
      <w:r w:rsidR="00981C86">
        <w:rPr>
          <w:rFonts w:ascii="Times New Roman" w:hAnsi="Times New Roman" w:cs="Times New Roman"/>
          <w:color w:val="auto"/>
        </w:rPr>
        <w:t>gible v</w:t>
      </w:r>
      <w:r w:rsidR="00B22B30" w:rsidRPr="00694522">
        <w:rPr>
          <w:rFonts w:ascii="Times New Roman" w:hAnsi="Times New Roman" w:cs="Times New Roman"/>
          <w:color w:val="auto"/>
        </w:rPr>
        <w:t>eterans</w:t>
      </w:r>
      <w:r>
        <w:rPr>
          <w:rFonts w:ascii="Times New Roman" w:hAnsi="Times New Roman" w:cs="Times New Roman"/>
          <w:color w:val="auto"/>
        </w:rPr>
        <w:t xml:space="preserve"> and </w:t>
      </w:r>
      <w:r w:rsidR="00981C86">
        <w:rPr>
          <w:rFonts w:ascii="Times New Roman" w:hAnsi="Times New Roman" w:cs="Times New Roman"/>
          <w:color w:val="auto"/>
        </w:rPr>
        <w:t>spouses</w:t>
      </w:r>
    </w:p>
    <w:p w14:paraId="109BEF18" w14:textId="515F5D8F" w:rsidR="00B22B30" w:rsidRPr="00246413" w:rsidRDefault="00B22B30" w:rsidP="00694522">
      <w:pPr>
        <w:pStyle w:val="Heading3"/>
        <w:ind w:left="1800" w:hanging="360"/>
        <w:rPr>
          <w:rFonts w:ascii="Times New Roman" w:hAnsi="Times New Roman" w:cs="Times New Roman"/>
          <w:color w:val="auto"/>
        </w:rPr>
      </w:pPr>
      <w:proofErr w:type="gramStart"/>
      <w:r w:rsidRPr="00694522">
        <w:rPr>
          <w:rFonts w:ascii="Times New Roman" w:hAnsi="Times New Roman" w:cs="Times New Roman"/>
          <w:color w:val="auto"/>
        </w:rPr>
        <w:t>Foster</w:t>
      </w:r>
      <w:proofErr w:type="gramEnd"/>
      <w:r w:rsidRPr="00694522">
        <w:rPr>
          <w:rFonts w:ascii="Times New Roman" w:hAnsi="Times New Roman" w:cs="Times New Roman"/>
          <w:color w:val="auto"/>
        </w:rPr>
        <w:t xml:space="preserve"> </w:t>
      </w:r>
      <w:r w:rsidR="00764DEC">
        <w:rPr>
          <w:rFonts w:ascii="Times New Roman" w:hAnsi="Times New Roman" w:cs="Times New Roman"/>
          <w:color w:val="auto"/>
        </w:rPr>
        <w:t>youth or former foster youth</w:t>
      </w:r>
    </w:p>
    <w:p w14:paraId="4930136E" w14:textId="756CDF49" w:rsidR="00B22B30" w:rsidRPr="00246413" w:rsidRDefault="00B22B30" w:rsidP="00694522">
      <w:pPr>
        <w:pStyle w:val="Heading3"/>
        <w:ind w:left="1800" w:hanging="360"/>
        <w:rPr>
          <w:rFonts w:ascii="Times New Roman" w:hAnsi="Times New Roman" w:cs="Times New Roman"/>
          <w:color w:val="auto"/>
        </w:rPr>
      </w:pPr>
      <w:r w:rsidRPr="00694522">
        <w:rPr>
          <w:rFonts w:ascii="Times New Roman" w:hAnsi="Times New Roman" w:cs="Times New Roman"/>
          <w:color w:val="auto"/>
        </w:rPr>
        <w:t>All other</w:t>
      </w:r>
      <w:r w:rsidR="00B72242">
        <w:rPr>
          <w:rFonts w:ascii="Times New Roman" w:hAnsi="Times New Roman" w:cs="Times New Roman"/>
          <w:color w:val="auto"/>
        </w:rPr>
        <w:t xml:space="preserve"> </w:t>
      </w:r>
      <w:r w:rsidR="00B72242" w:rsidRPr="00B72242">
        <w:rPr>
          <w:rFonts w:ascii="Times New Roman" w:hAnsi="Times New Roman" w:cs="Times New Roman"/>
          <w:color w:val="auto"/>
        </w:rPr>
        <w:t>individuals</w:t>
      </w:r>
    </w:p>
    <w:p w14:paraId="54664724" w14:textId="77777777" w:rsidR="00B22B30" w:rsidRPr="00246413" w:rsidRDefault="00B22B30" w:rsidP="00B955AD">
      <w:pPr>
        <w:pStyle w:val="ListParagraph"/>
        <w:spacing w:after="0" w:line="240" w:lineRule="auto"/>
        <w:ind w:left="1800"/>
        <w:rPr>
          <w:rFonts w:cs="Times New Roman"/>
        </w:rPr>
      </w:pPr>
    </w:p>
    <w:p w14:paraId="72C4044B" w14:textId="5ADD3B3D" w:rsidR="00B22B30" w:rsidRPr="00246413" w:rsidRDefault="00B22B30" w:rsidP="00694522">
      <w:pPr>
        <w:pStyle w:val="Heading2"/>
        <w:ind w:left="1080" w:hanging="360"/>
        <w:rPr>
          <w:rFonts w:ascii="Times New Roman" w:hAnsi="Times New Roman" w:cs="Times New Roman"/>
          <w:color w:val="auto"/>
          <w:sz w:val="24"/>
          <w:szCs w:val="24"/>
        </w:rPr>
      </w:pPr>
      <w:r w:rsidRPr="00694522">
        <w:rPr>
          <w:rFonts w:ascii="Times New Roman" w:hAnsi="Times New Roman" w:cs="Times New Roman"/>
          <w:color w:val="auto"/>
          <w:sz w:val="24"/>
          <w:szCs w:val="24"/>
        </w:rPr>
        <w:lastRenderedPageBreak/>
        <w:t>Second Priority – other NDW</w:t>
      </w:r>
      <w:r w:rsidR="000E404D">
        <w:rPr>
          <w:rFonts w:ascii="Times New Roman" w:hAnsi="Times New Roman" w:cs="Times New Roman"/>
          <w:color w:val="auto"/>
          <w:sz w:val="24"/>
          <w:szCs w:val="24"/>
        </w:rPr>
        <w:t>G</w:t>
      </w:r>
      <w:r w:rsidRPr="00694522">
        <w:rPr>
          <w:rFonts w:ascii="Times New Roman" w:hAnsi="Times New Roman" w:cs="Times New Roman"/>
          <w:color w:val="auto"/>
          <w:sz w:val="24"/>
          <w:szCs w:val="24"/>
        </w:rPr>
        <w:t xml:space="preserve"> eligible individuals</w:t>
      </w:r>
    </w:p>
    <w:p w14:paraId="1DF21C49" w14:textId="77777777" w:rsidR="00B72242" w:rsidRPr="00B72242" w:rsidRDefault="00B72242" w:rsidP="00BF3927">
      <w:pPr>
        <w:pStyle w:val="Heading3"/>
        <w:ind w:left="1800" w:hanging="360"/>
        <w:rPr>
          <w:rFonts w:ascii="Times New Roman" w:hAnsi="Times New Roman" w:cs="Times New Roman"/>
          <w:color w:val="auto"/>
        </w:rPr>
      </w:pPr>
      <w:r w:rsidRPr="00B72242">
        <w:rPr>
          <w:rFonts w:ascii="Times New Roman" w:hAnsi="Times New Roman" w:cs="Times New Roman"/>
          <w:color w:val="auto"/>
        </w:rPr>
        <w:t>Eligible veterans and spouses</w:t>
      </w:r>
    </w:p>
    <w:p w14:paraId="6C33DA55" w14:textId="77777777" w:rsidR="00B72242" w:rsidRPr="00B72242" w:rsidRDefault="00B72242" w:rsidP="00BF3927">
      <w:pPr>
        <w:pStyle w:val="Heading3"/>
        <w:ind w:left="1800" w:hanging="360"/>
        <w:rPr>
          <w:rFonts w:ascii="Times New Roman" w:hAnsi="Times New Roman" w:cs="Times New Roman"/>
          <w:color w:val="auto"/>
        </w:rPr>
      </w:pPr>
      <w:proofErr w:type="gramStart"/>
      <w:r w:rsidRPr="00B72242">
        <w:rPr>
          <w:rFonts w:ascii="Times New Roman" w:hAnsi="Times New Roman" w:cs="Times New Roman"/>
          <w:color w:val="auto"/>
        </w:rPr>
        <w:t>Foster</w:t>
      </w:r>
      <w:proofErr w:type="gramEnd"/>
      <w:r w:rsidRPr="00B72242">
        <w:rPr>
          <w:rFonts w:ascii="Times New Roman" w:hAnsi="Times New Roman" w:cs="Times New Roman"/>
          <w:color w:val="auto"/>
        </w:rPr>
        <w:t xml:space="preserve"> youth or former foster youth</w:t>
      </w:r>
    </w:p>
    <w:p w14:paraId="751965DA" w14:textId="03F46056" w:rsidR="00B22B30" w:rsidRDefault="00B22B30" w:rsidP="00694522">
      <w:pPr>
        <w:pStyle w:val="Heading3"/>
        <w:ind w:left="1800" w:hanging="360"/>
        <w:rPr>
          <w:rFonts w:ascii="Times New Roman" w:hAnsi="Times New Roman" w:cs="Times New Roman"/>
          <w:color w:val="auto"/>
        </w:rPr>
      </w:pPr>
      <w:r w:rsidRPr="00694522">
        <w:rPr>
          <w:rFonts w:ascii="Times New Roman" w:hAnsi="Times New Roman" w:cs="Times New Roman"/>
          <w:color w:val="auto"/>
        </w:rPr>
        <w:t>All other</w:t>
      </w:r>
      <w:r w:rsidR="00B72242">
        <w:rPr>
          <w:rFonts w:ascii="Times New Roman" w:hAnsi="Times New Roman" w:cs="Times New Roman"/>
          <w:color w:val="auto"/>
        </w:rPr>
        <w:t xml:space="preserve"> individuals</w:t>
      </w:r>
    </w:p>
    <w:p w14:paraId="71D9FBD6" w14:textId="210BBD16" w:rsidR="00650C85" w:rsidRPr="004F70B3" w:rsidRDefault="00650C85" w:rsidP="00B955AD">
      <w:pPr>
        <w:tabs>
          <w:tab w:val="left" w:pos="1371"/>
        </w:tabs>
        <w:spacing w:after="0"/>
      </w:pPr>
      <w:r>
        <w:tab/>
      </w:r>
    </w:p>
    <w:p w14:paraId="4A326DDC" w14:textId="50ACC240" w:rsidR="00D973BD" w:rsidRPr="00BF3927" w:rsidRDefault="00F54F29" w:rsidP="00B955AD">
      <w:pPr>
        <w:pStyle w:val="Heading1"/>
        <w:spacing w:before="0"/>
        <w:ind w:left="360" w:hanging="360"/>
        <w:rPr>
          <w:rFonts w:ascii="Times New Roman" w:hAnsi="Times New Roman" w:cs="Times New Roman"/>
          <w:b w:val="0"/>
          <w:bCs w:val="0"/>
          <w:color w:val="auto"/>
        </w:rPr>
      </w:pPr>
      <w:r w:rsidRPr="00BF3927">
        <w:rPr>
          <w:rFonts w:ascii="Times New Roman" w:hAnsi="Times New Roman" w:cs="Times New Roman"/>
          <w:color w:val="auto"/>
        </w:rPr>
        <w:t xml:space="preserve">Career Office </w:t>
      </w:r>
      <w:r w:rsidR="00D973BD" w:rsidRPr="00BF3927">
        <w:rPr>
          <w:rFonts w:ascii="Times New Roman" w:hAnsi="Times New Roman" w:cs="Times New Roman"/>
          <w:color w:val="auto"/>
        </w:rPr>
        <w:t>Responsibilities</w:t>
      </w:r>
      <w:r w:rsidR="000D3097" w:rsidRPr="00BF3927">
        <w:rPr>
          <w:rFonts w:ascii="Times New Roman" w:hAnsi="Times New Roman" w:cs="Times New Roman"/>
          <w:color w:val="auto"/>
        </w:rPr>
        <w:t xml:space="preserve"> (Subsidized Employment)</w:t>
      </w:r>
    </w:p>
    <w:p w14:paraId="4513368B" w14:textId="743684AC" w:rsidR="002A2E9F" w:rsidRPr="000D3097" w:rsidRDefault="00FE3014" w:rsidP="000D3097">
      <w:pPr>
        <w:pStyle w:val="Heading2"/>
        <w:spacing w:before="120" w:line="240" w:lineRule="auto"/>
        <w:ind w:left="1080" w:hanging="360"/>
        <w:rPr>
          <w:rFonts w:ascii="Times New Roman" w:hAnsi="Times New Roman" w:cs="Times New Roman"/>
          <w:color w:val="auto"/>
          <w:sz w:val="24"/>
          <w:szCs w:val="24"/>
        </w:rPr>
      </w:pPr>
      <w:r w:rsidRPr="00694522">
        <w:rPr>
          <w:rFonts w:ascii="Times New Roman" w:hAnsi="Times New Roman" w:cs="Times New Roman"/>
          <w:color w:val="auto"/>
          <w:sz w:val="24"/>
          <w:szCs w:val="24"/>
        </w:rPr>
        <w:t xml:space="preserve">Identify </w:t>
      </w:r>
      <w:r w:rsidR="00647FA5">
        <w:rPr>
          <w:rFonts w:ascii="Times New Roman" w:hAnsi="Times New Roman" w:cs="Times New Roman"/>
          <w:color w:val="auto"/>
          <w:sz w:val="24"/>
          <w:szCs w:val="24"/>
        </w:rPr>
        <w:t>temporary worker</w:t>
      </w:r>
      <w:r w:rsidRPr="00694522">
        <w:rPr>
          <w:rFonts w:ascii="Times New Roman" w:hAnsi="Times New Roman" w:cs="Times New Roman"/>
          <w:color w:val="auto"/>
          <w:sz w:val="24"/>
          <w:szCs w:val="24"/>
        </w:rPr>
        <w:t xml:space="preserve">s who may be eligible for the </w:t>
      </w:r>
      <w:r w:rsidR="00E41D0D">
        <w:rPr>
          <w:rFonts w:ascii="Times New Roman" w:hAnsi="Times New Roman" w:cs="Times New Roman"/>
          <w:color w:val="auto"/>
          <w:sz w:val="24"/>
          <w:szCs w:val="24"/>
        </w:rPr>
        <w:t xml:space="preserve">one of the </w:t>
      </w:r>
      <w:r w:rsidRPr="00694522">
        <w:rPr>
          <w:rFonts w:ascii="Times New Roman" w:hAnsi="Times New Roman" w:cs="Times New Roman"/>
          <w:color w:val="auto"/>
          <w:sz w:val="24"/>
          <w:szCs w:val="24"/>
        </w:rPr>
        <w:t>NDW</w:t>
      </w:r>
      <w:r w:rsidR="000E404D">
        <w:rPr>
          <w:rFonts w:ascii="Times New Roman" w:hAnsi="Times New Roman" w:cs="Times New Roman"/>
          <w:color w:val="auto"/>
          <w:sz w:val="24"/>
          <w:szCs w:val="24"/>
        </w:rPr>
        <w:t>G</w:t>
      </w:r>
      <w:r w:rsidRPr="00694522">
        <w:rPr>
          <w:rFonts w:ascii="Times New Roman" w:hAnsi="Times New Roman" w:cs="Times New Roman"/>
          <w:color w:val="auto"/>
          <w:sz w:val="24"/>
          <w:szCs w:val="24"/>
        </w:rPr>
        <w:t xml:space="preserve"> funds</w:t>
      </w:r>
      <w:r w:rsidR="00E142FC">
        <w:rPr>
          <w:rFonts w:ascii="Times New Roman" w:hAnsi="Times New Roman" w:cs="Times New Roman"/>
          <w:color w:val="auto"/>
          <w:sz w:val="24"/>
          <w:szCs w:val="24"/>
        </w:rPr>
        <w:t>.</w:t>
      </w:r>
    </w:p>
    <w:p w14:paraId="2B3A0F9F" w14:textId="5D4EBEFE" w:rsidR="002A2E9F" w:rsidRPr="000D3097" w:rsidRDefault="00B22B30" w:rsidP="000D3097">
      <w:pPr>
        <w:pStyle w:val="Heading2"/>
        <w:spacing w:before="120" w:line="240" w:lineRule="auto"/>
        <w:ind w:left="1080" w:hanging="360"/>
        <w:rPr>
          <w:rFonts w:ascii="Times New Roman" w:hAnsi="Times New Roman" w:cs="Times New Roman"/>
          <w:color w:val="auto"/>
          <w:sz w:val="24"/>
          <w:szCs w:val="24"/>
        </w:rPr>
      </w:pPr>
      <w:r w:rsidRPr="00694522">
        <w:rPr>
          <w:rFonts w:ascii="Times New Roman" w:hAnsi="Times New Roman" w:cs="Times New Roman"/>
          <w:color w:val="auto"/>
          <w:sz w:val="24"/>
          <w:szCs w:val="24"/>
        </w:rPr>
        <w:t xml:space="preserve">Screen interested </w:t>
      </w:r>
      <w:r w:rsidR="00365D51">
        <w:rPr>
          <w:rFonts w:ascii="Times New Roman" w:hAnsi="Times New Roman" w:cs="Times New Roman"/>
          <w:color w:val="auto"/>
          <w:sz w:val="24"/>
          <w:szCs w:val="24"/>
        </w:rPr>
        <w:t xml:space="preserve">individuals </w:t>
      </w:r>
      <w:r w:rsidRPr="00694522">
        <w:rPr>
          <w:rFonts w:ascii="Times New Roman" w:hAnsi="Times New Roman" w:cs="Times New Roman"/>
          <w:color w:val="auto"/>
          <w:sz w:val="24"/>
          <w:szCs w:val="24"/>
        </w:rPr>
        <w:t xml:space="preserve">to the appropriate </w:t>
      </w:r>
      <w:bookmarkStart w:id="0" w:name="_Hlk75849638"/>
      <w:r w:rsidR="005B5439" w:rsidRPr="00694522">
        <w:rPr>
          <w:rFonts w:ascii="Times New Roman" w:hAnsi="Times New Roman" w:cs="Times New Roman"/>
          <w:color w:val="auto"/>
          <w:sz w:val="24"/>
          <w:szCs w:val="24"/>
        </w:rPr>
        <w:t>NDW</w:t>
      </w:r>
      <w:r w:rsidR="000E404D">
        <w:rPr>
          <w:rFonts w:ascii="Times New Roman" w:hAnsi="Times New Roman" w:cs="Times New Roman"/>
          <w:color w:val="auto"/>
          <w:sz w:val="24"/>
          <w:szCs w:val="24"/>
        </w:rPr>
        <w:t>G</w:t>
      </w:r>
      <w:r w:rsidR="00704A93">
        <w:rPr>
          <w:rFonts w:ascii="Times New Roman" w:hAnsi="Times New Roman" w:cs="Times New Roman"/>
          <w:color w:val="auto"/>
          <w:sz w:val="24"/>
          <w:szCs w:val="24"/>
        </w:rPr>
        <w:t xml:space="preserve"> </w:t>
      </w:r>
      <w:bookmarkEnd w:id="0"/>
      <w:r w:rsidRPr="00694522">
        <w:rPr>
          <w:rFonts w:ascii="Times New Roman" w:hAnsi="Times New Roman" w:cs="Times New Roman"/>
          <w:color w:val="auto"/>
          <w:sz w:val="24"/>
          <w:szCs w:val="24"/>
        </w:rPr>
        <w:t>job postings</w:t>
      </w:r>
      <w:r w:rsidR="00FE3014" w:rsidRPr="00694522">
        <w:rPr>
          <w:rFonts w:ascii="Times New Roman" w:hAnsi="Times New Roman" w:cs="Times New Roman"/>
          <w:color w:val="auto"/>
          <w:sz w:val="24"/>
          <w:szCs w:val="24"/>
        </w:rPr>
        <w:t xml:space="preserve"> or </w:t>
      </w:r>
      <w:r w:rsidR="00651232">
        <w:rPr>
          <w:rFonts w:ascii="Times New Roman" w:hAnsi="Times New Roman" w:cs="Times New Roman"/>
          <w:color w:val="auto"/>
          <w:sz w:val="24"/>
          <w:szCs w:val="24"/>
        </w:rPr>
        <w:t xml:space="preserve">employment </w:t>
      </w:r>
      <w:r w:rsidR="00FE3014" w:rsidRPr="00694522">
        <w:rPr>
          <w:rFonts w:ascii="Times New Roman" w:hAnsi="Times New Roman" w:cs="Times New Roman"/>
          <w:color w:val="auto"/>
          <w:sz w:val="24"/>
          <w:szCs w:val="24"/>
        </w:rPr>
        <w:t>training opportunities.  Thes</w:t>
      </w:r>
      <w:r w:rsidR="00651232">
        <w:rPr>
          <w:rFonts w:ascii="Times New Roman" w:hAnsi="Times New Roman" w:cs="Times New Roman"/>
          <w:color w:val="auto"/>
          <w:sz w:val="24"/>
          <w:szCs w:val="24"/>
        </w:rPr>
        <w:t>e custom</w:t>
      </w:r>
      <w:r w:rsidR="00647FA5">
        <w:rPr>
          <w:rFonts w:ascii="Times New Roman" w:hAnsi="Times New Roman" w:cs="Times New Roman"/>
          <w:color w:val="auto"/>
          <w:sz w:val="24"/>
          <w:szCs w:val="24"/>
        </w:rPr>
        <w:t>er</w:t>
      </w:r>
      <w:r w:rsidR="00FE3014" w:rsidRPr="00694522">
        <w:rPr>
          <w:rFonts w:ascii="Times New Roman" w:hAnsi="Times New Roman" w:cs="Times New Roman"/>
          <w:color w:val="auto"/>
          <w:sz w:val="24"/>
          <w:szCs w:val="24"/>
        </w:rPr>
        <w:t xml:space="preserve">s should be assigned to a </w:t>
      </w:r>
      <w:r w:rsidR="004536BB">
        <w:rPr>
          <w:rFonts w:ascii="Times New Roman" w:hAnsi="Times New Roman" w:cs="Times New Roman"/>
          <w:color w:val="auto"/>
          <w:sz w:val="24"/>
          <w:szCs w:val="24"/>
        </w:rPr>
        <w:t>Career Advisor</w:t>
      </w:r>
      <w:r w:rsidR="00FE3014" w:rsidRPr="00694522">
        <w:rPr>
          <w:rFonts w:ascii="Times New Roman" w:hAnsi="Times New Roman" w:cs="Times New Roman"/>
          <w:color w:val="auto"/>
          <w:sz w:val="24"/>
          <w:szCs w:val="24"/>
        </w:rPr>
        <w:t xml:space="preserve"> as appropriate.</w:t>
      </w:r>
    </w:p>
    <w:p w14:paraId="535AFD26" w14:textId="32206A34" w:rsidR="00B22B30" w:rsidRPr="000D3097" w:rsidRDefault="00B22B30" w:rsidP="000D3097">
      <w:pPr>
        <w:pStyle w:val="Heading2"/>
        <w:spacing w:before="120" w:line="240" w:lineRule="auto"/>
        <w:ind w:left="1080" w:hanging="360"/>
        <w:rPr>
          <w:rFonts w:ascii="Times New Roman" w:hAnsi="Times New Roman" w:cs="Times New Roman"/>
          <w:color w:val="auto"/>
          <w:sz w:val="24"/>
          <w:szCs w:val="24"/>
        </w:rPr>
      </w:pPr>
      <w:r w:rsidRPr="00694522">
        <w:rPr>
          <w:rFonts w:ascii="Times New Roman" w:hAnsi="Times New Roman" w:cs="Times New Roman"/>
          <w:color w:val="auto"/>
          <w:sz w:val="24"/>
          <w:szCs w:val="24"/>
        </w:rPr>
        <w:t xml:space="preserve">Determine eligibility for </w:t>
      </w:r>
      <w:r w:rsidR="00651232">
        <w:rPr>
          <w:rFonts w:ascii="Times New Roman" w:hAnsi="Times New Roman" w:cs="Times New Roman"/>
          <w:color w:val="auto"/>
          <w:sz w:val="24"/>
          <w:szCs w:val="24"/>
        </w:rPr>
        <w:t>NDW</w:t>
      </w:r>
      <w:r w:rsidR="00427F76">
        <w:rPr>
          <w:rFonts w:ascii="Times New Roman" w:hAnsi="Times New Roman" w:cs="Times New Roman"/>
          <w:color w:val="auto"/>
          <w:sz w:val="24"/>
          <w:szCs w:val="24"/>
        </w:rPr>
        <w:t>G</w:t>
      </w:r>
      <w:r w:rsidR="00651232">
        <w:rPr>
          <w:rFonts w:ascii="Times New Roman" w:hAnsi="Times New Roman" w:cs="Times New Roman"/>
          <w:color w:val="auto"/>
          <w:sz w:val="24"/>
          <w:szCs w:val="24"/>
        </w:rPr>
        <w:t xml:space="preserve"> </w:t>
      </w:r>
      <w:r w:rsidR="00647FA5">
        <w:rPr>
          <w:rFonts w:ascii="Times New Roman" w:hAnsi="Times New Roman" w:cs="Times New Roman"/>
          <w:color w:val="auto"/>
          <w:sz w:val="24"/>
          <w:szCs w:val="24"/>
        </w:rPr>
        <w:t>temporary work</w:t>
      </w:r>
      <w:r w:rsidRPr="00694522">
        <w:rPr>
          <w:rFonts w:ascii="Times New Roman" w:hAnsi="Times New Roman" w:cs="Times New Roman"/>
          <w:color w:val="auto"/>
          <w:sz w:val="24"/>
          <w:szCs w:val="24"/>
        </w:rPr>
        <w:t xml:space="preserve"> based on a completed Workforce Solutions </w:t>
      </w:r>
      <w:r w:rsidR="002552D2">
        <w:rPr>
          <w:rFonts w:ascii="Times New Roman" w:hAnsi="Times New Roman" w:cs="Times New Roman"/>
          <w:color w:val="auto"/>
          <w:sz w:val="24"/>
          <w:szCs w:val="24"/>
        </w:rPr>
        <w:t>Work Addendum</w:t>
      </w:r>
      <w:r w:rsidR="00FE3014" w:rsidRPr="00694522">
        <w:rPr>
          <w:rFonts w:ascii="Times New Roman" w:hAnsi="Times New Roman" w:cs="Times New Roman"/>
          <w:color w:val="auto"/>
          <w:sz w:val="24"/>
          <w:szCs w:val="24"/>
        </w:rPr>
        <w:t xml:space="preserve">.   </w:t>
      </w:r>
    </w:p>
    <w:p w14:paraId="674F0B4E" w14:textId="5578678E" w:rsidR="002A2E9F" w:rsidRPr="000D3097" w:rsidRDefault="00FE3014" w:rsidP="000D3097">
      <w:pPr>
        <w:pStyle w:val="Heading2"/>
        <w:spacing w:before="120" w:line="240" w:lineRule="auto"/>
        <w:ind w:left="1080" w:hanging="360"/>
        <w:rPr>
          <w:rFonts w:ascii="Times New Roman" w:eastAsia="Times New Roman" w:hAnsi="Times New Roman" w:cs="Times New Roman"/>
          <w:color w:val="auto"/>
          <w:sz w:val="24"/>
          <w:szCs w:val="24"/>
        </w:rPr>
      </w:pPr>
      <w:r w:rsidRPr="001203B6">
        <w:rPr>
          <w:rFonts w:ascii="Times New Roman" w:eastAsia="Times New Roman" w:hAnsi="Times New Roman" w:cs="Times New Roman"/>
          <w:color w:val="auto"/>
          <w:sz w:val="24"/>
          <w:szCs w:val="24"/>
        </w:rPr>
        <w:t xml:space="preserve">If interested in </w:t>
      </w:r>
      <w:r w:rsidR="00E41D0D">
        <w:rPr>
          <w:rFonts w:ascii="Times New Roman" w:hAnsi="Times New Roman" w:cs="Times New Roman"/>
          <w:color w:val="auto"/>
          <w:sz w:val="24"/>
          <w:szCs w:val="24"/>
        </w:rPr>
        <w:t>NDW</w:t>
      </w:r>
      <w:r w:rsidR="00EB7266">
        <w:rPr>
          <w:rFonts w:ascii="Times New Roman" w:hAnsi="Times New Roman" w:cs="Times New Roman"/>
          <w:color w:val="auto"/>
          <w:sz w:val="24"/>
          <w:szCs w:val="24"/>
        </w:rPr>
        <w:t>G</w:t>
      </w:r>
      <w:r w:rsidR="00E41D0D">
        <w:rPr>
          <w:rFonts w:ascii="Times New Roman" w:hAnsi="Times New Roman" w:cs="Times New Roman"/>
          <w:color w:val="auto"/>
          <w:sz w:val="24"/>
          <w:szCs w:val="24"/>
        </w:rPr>
        <w:t xml:space="preserve"> jobs</w:t>
      </w:r>
      <w:r w:rsidRPr="001203B6">
        <w:rPr>
          <w:rFonts w:ascii="Times New Roman" w:eastAsia="Times New Roman" w:hAnsi="Times New Roman" w:cs="Times New Roman"/>
          <w:color w:val="auto"/>
          <w:sz w:val="24"/>
          <w:szCs w:val="24"/>
        </w:rPr>
        <w:t>, r</w:t>
      </w:r>
      <w:r w:rsidR="00B22B30" w:rsidRPr="001203B6">
        <w:rPr>
          <w:rFonts w:ascii="Times New Roman" w:eastAsia="Times New Roman" w:hAnsi="Times New Roman" w:cs="Times New Roman"/>
          <w:color w:val="auto"/>
          <w:sz w:val="24"/>
          <w:szCs w:val="24"/>
        </w:rPr>
        <w:t xml:space="preserve">efer qualified </w:t>
      </w:r>
      <w:r w:rsidR="00AB05A3" w:rsidRPr="001203B6">
        <w:rPr>
          <w:rFonts w:ascii="Times New Roman" w:eastAsia="Times New Roman" w:hAnsi="Times New Roman" w:cs="Times New Roman"/>
          <w:color w:val="auto"/>
          <w:sz w:val="24"/>
          <w:szCs w:val="24"/>
        </w:rPr>
        <w:t>NDW</w:t>
      </w:r>
      <w:r w:rsidR="00EB7266">
        <w:rPr>
          <w:rFonts w:ascii="Times New Roman" w:eastAsia="Times New Roman" w:hAnsi="Times New Roman" w:cs="Times New Roman"/>
          <w:color w:val="auto"/>
          <w:sz w:val="24"/>
          <w:szCs w:val="24"/>
        </w:rPr>
        <w:t>G</w:t>
      </w:r>
      <w:r w:rsidR="2B995C48" w:rsidRPr="001203B6">
        <w:rPr>
          <w:rFonts w:ascii="Times New Roman" w:eastAsia="Times New Roman" w:hAnsi="Times New Roman" w:cs="Times New Roman"/>
          <w:color w:val="auto"/>
          <w:sz w:val="24"/>
          <w:szCs w:val="24"/>
        </w:rPr>
        <w:t>-</w:t>
      </w:r>
      <w:r w:rsidR="00B22B30" w:rsidRPr="001203B6">
        <w:rPr>
          <w:rFonts w:ascii="Times New Roman" w:eastAsia="Times New Roman" w:hAnsi="Times New Roman" w:cs="Times New Roman"/>
          <w:color w:val="auto"/>
          <w:sz w:val="24"/>
          <w:szCs w:val="24"/>
        </w:rPr>
        <w:t xml:space="preserve">eligible individuals to the recruiter assigned to the </w:t>
      </w:r>
      <w:r w:rsidR="00237F2F" w:rsidRPr="00694522">
        <w:rPr>
          <w:rFonts w:ascii="Times New Roman" w:hAnsi="Times New Roman" w:cs="Times New Roman"/>
          <w:color w:val="auto"/>
          <w:sz w:val="24"/>
          <w:szCs w:val="24"/>
        </w:rPr>
        <w:t>NDW</w:t>
      </w:r>
      <w:r w:rsidR="00EB7266">
        <w:rPr>
          <w:rFonts w:ascii="Times New Roman" w:hAnsi="Times New Roman" w:cs="Times New Roman"/>
          <w:color w:val="auto"/>
          <w:sz w:val="24"/>
          <w:szCs w:val="24"/>
        </w:rPr>
        <w:t>G</w:t>
      </w:r>
      <w:r w:rsidR="00B22B30" w:rsidRPr="001203B6">
        <w:rPr>
          <w:rFonts w:ascii="Times New Roman" w:eastAsia="Times New Roman" w:hAnsi="Times New Roman" w:cs="Times New Roman"/>
          <w:color w:val="auto"/>
          <w:sz w:val="24"/>
          <w:szCs w:val="24"/>
        </w:rPr>
        <w:t xml:space="preserve"> job posting</w:t>
      </w:r>
      <w:r w:rsidR="00E417E7" w:rsidRPr="001203B6">
        <w:rPr>
          <w:rFonts w:ascii="Times New Roman" w:eastAsia="Times New Roman" w:hAnsi="Times New Roman" w:cs="Times New Roman"/>
          <w:color w:val="auto"/>
          <w:sz w:val="24"/>
          <w:szCs w:val="24"/>
        </w:rPr>
        <w:t xml:space="preserve">.  </w:t>
      </w:r>
    </w:p>
    <w:p w14:paraId="04D121D4" w14:textId="1ABBAA09" w:rsidR="005510BE" w:rsidRPr="000D3097" w:rsidRDefault="00FE3014" w:rsidP="000D3097">
      <w:pPr>
        <w:pStyle w:val="Heading2"/>
        <w:numPr>
          <w:ilvl w:val="0"/>
          <w:numId w:val="0"/>
        </w:numPr>
        <w:spacing w:before="120" w:line="240" w:lineRule="auto"/>
        <w:ind w:left="1080"/>
        <w:rPr>
          <w:rFonts w:ascii="Times New Roman" w:hAnsi="Times New Roman" w:cs="Times New Roman"/>
          <w:strike/>
          <w:color w:val="auto"/>
          <w:sz w:val="24"/>
          <w:szCs w:val="24"/>
        </w:rPr>
      </w:pPr>
      <w:r w:rsidRPr="005510BE">
        <w:rPr>
          <w:rFonts w:ascii="Times New Roman" w:hAnsi="Times New Roman" w:cs="Times New Roman"/>
          <w:color w:val="auto"/>
          <w:sz w:val="24"/>
          <w:szCs w:val="24"/>
        </w:rPr>
        <w:t xml:space="preserve">If interested in training, </w:t>
      </w:r>
      <w:r w:rsidR="00F54F29" w:rsidRPr="005510BE">
        <w:rPr>
          <w:rFonts w:ascii="Times New Roman" w:hAnsi="Times New Roman" w:cs="Times New Roman"/>
          <w:color w:val="auto"/>
          <w:sz w:val="24"/>
          <w:szCs w:val="24"/>
        </w:rPr>
        <w:t xml:space="preserve">the </w:t>
      </w:r>
      <w:r w:rsidR="004536BB" w:rsidRPr="004536BB">
        <w:rPr>
          <w:rFonts w:ascii="Times New Roman" w:hAnsi="Times New Roman" w:cs="Times New Roman"/>
          <w:color w:val="auto"/>
          <w:sz w:val="24"/>
          <w:szCs w:val="24"/>
        </w:rPr>
        <w:t xml:space="preserve">Career Advisor </w:t>
      </w:r>
      <w:r w:rsidR="00F54F29" w:rsidRPr="005510BE">
        <w:rPr>
          <w:rFonts w:ascii="Times New Roman" w:hAnsi="Times New Roman" w:cs="Times New Roman"/>
          <w:color w:val="auto"/>
          <w:sz w:val="24"/>
          <w:szCs w:val="24"/>
        </w:rPr>
        <w:t xml:space="preserve">will </w:t>
      </w:r>
      <w:r w:rsidR="002552D2" w:rsidRPr="005510BE">
        <w:rPr>
          <w:rFonts w:ascii="Times New Roman" w:hAnsi="Times New Roman" w:cs="Times New Roman"/>
          <w:color w:val="auto"/>
          <w:sz w:val="24"/>
          <w:szCs w:val="24"/>
        </w:rPr>
        <w:t xml:space="preserve">complete needs assessment to determine the applicability of training.   </w:t>
      </w:r>
      <w:r w:rsidR="00CB56FA" w:rsidRPr="005510BE">
        <w:rPr>
          <w:rFonts w:ascii="Times New Roman" w:hAnsi="Times New Roman" w:cs="Times New Roman"/>
          <w:color w:val="auto"/>
          <w:sz w:val="24"/>
          <w:szCs w:val="24"/>
        </w:rPr>
        <w:t xml:space="preserve">The </w:t>
      </w:r>
      <w:r w:rsidR="004536BB">
        <w:rPr>
          <w:rFonts w:ascii="Times New Roman" w:hAnsi="Times New Roman" w:cs="Times New Roman"/>
          <w:color w:val="auto"/>
          <w:sz w:val="24"/>
          <w:szCs w:val="24"/>
        </w:rPr>
        <w:t>Career Advisor</w:t>
      </w:r>
      <w:r w:rsidR="004536BB" w:rsidRPr="00694522">
        <w:rPr>
          <w:rFonts w:ascii="Times New Roman" w:hAnsi="Times New Roman" w:cs="Times New Roman"/>
          <w:color w:val="auto"/>
          <w:sz w:val="24"/>
          <w:szCs w:val="24"/>
        </w:rPr>
        <w:t xml:space="preserve"> </w:t>
      </w:r>
      <w:r w:rsidR="004536BB">
        <w:rPr>
          <w:rFonts w:ascii="Times New Roman" w:hAnsi="Times New Roman" w:cs="Times New Roman"/>
          <w:color w:val="auto"/>
          <w:sz w:val="24"/>
          <w:szCs w:val="24"/>
        </w:rPr>
        <w:t>w</w:t>
      </w:r>
      <w:r w:rsidR="00CB56FA" w:rsidRPr="005510BE">
        <w:rPr>
          <w:rFonts w:ascii="Times New Roman" w:hAnsi="Times New Roman" w:cs="Times New Roman"/>
          <w:color w:val="auto"/>
          <w:sz w:val="24"/>
          <w:szCs w:val="24"/>
        </w:rPr>
        <w:t xml:space="preserve">ill </w:t>
      </w:r>
      <w:r w:rsidR="002552D2" w:rsidRPr="005510BE">
        <w:rPr>
          <w:rFonts w:ascii="Times New Roman" w:hAnsi="Times New Roman" w:cs="Times New Roman"/>
          <w:color w:val="auto"/>
          <w:sz w:val="24"/>
          <w:szCs w:val="24"/>
        </w:rPr>
        <w:t xml:space="preserve">discuss long-term employment, </w:t>
      </w:r>
      <w:proofErr w:type="gramStart"/>
      <w:r w:rsidR="002552D2" w:rsidRPr="005510BE">
        <w:rPr>
          <w:rFonts w:ascii="Times New Roman" w:hAnsi="Times New Roman" w:cs="Times New Roman"/>
          <w:color w:val="auto"/>
          <w:sz w:val="24"/>
          <w:szCs w:val="24"/>
        </w:rPr>
        <w:t>training</w:t>
      </w:r>
      <w:proofErr w:type="gramEnd"/>
      <w:r w:rsidR="002552D2" w:rsidRPr="005510BE">
        <w:rPr>
          <w:rFonts w:ascii="Times New Roman" w:hAnsi="Times New Roman" w:cs="Times New Roman"/>
          <w:color w:val="auto"/>
          <w:sz w:val="24"/>
          <w:szCs w:val="24"/>
        </w:rPr>
        <w:t xml:space="preserve"> and support service needs.</w:t>
      </w:r>
      <w:r w:rsidR="00FA0E86" w:rsidRPr="005510BE">
        <w:rPr>
          <w:rFonts w:cs="Times New Roman"/>
        </w:rPr>
        <w:t xml:space="preserve"> </w:t>
      </w:r>
    </w:p>
    <w:p w14:paraId="3DBAE146" w14:textId="1C02604F" w:rsidR="00B22B30" w:rsidRDefault="00B22B30" w:rsidP="000D3097">
      <w:pPr>
        <w:pStyle w:val="Heading2"/>
        <w:spacing w:before="120" w:line="240" w:lineRule="auto"/>
        <w:ind w:left="1080" w:hanging="360"/>
        <w:rPr>
          <w:rFonts w:ascii="Times New Roman" w:hAnsi="Times New Roman" w:cs="Times New Roman"/>
          <w:color w:val="auto"/>
          <w:sz w:val="24"/>
          <w:szCs w:val="24"/>
        </w:rPr>
      </w:pPr>
      <w:r w:rsidRPr="00694522">
        <w:rPr>
          <w:rFonts w:ascii="Times New Roman" w:hAnsi="Times New Roman" w:cs="Times New Roman"/>
          <w:color w:val="auto"/>
          <w:sz w:val="24"/>
          <w:szCs w:val="24"/>
        </w:rPr>
        <w:t>Provide</w:t>
      </w:r>
      <w:r w:rsidR="005C032E" w:rsidRPr="00694522">
        <w:rPr>
          <w:rFonts w:ascii="Times New Roman" w:hAnsi="Times New Roman" w:cs="Times New Roman"/>
          <w:color w:val="auto"/>
          <w:sz w:val="24"/>
          <w:szCs w:val="24"/>
        </w:rPr>
        <w:t xml:space="preserve"> monthly f</w:t>
      </w:r>
      <w:r w:rsidRPr="00694522">
        <w:rPr>
          <w:rFonts w:ascii="Times New Roman" w:hAnsi="Times New Roman" w:cs="Times New Roman"/>
          <w:color w:val="auto"/>
          <w:sz w:val="24"/>
          <w:szCs w:val="24"/>
        </w:rPr>
        <w:t xml:space="preserve">ollow-up to </w:t>
      </w:r>
      <w:r w:rsidR="00647FA5">
        <w:rPr>
          <w:rFonts w:ascii="Times New Roman" w:hAnsi="Times New Roman" w:cs="Times New Roman"/>
          <w:color w:val="auto"/>
          <w:sz w:val="24"/>
          <w:szCs w:val="24"/>
        </w:rPr>
        <w:t>temporary worker</w:t>
      </w:r>
      <w:r w:rsidRPr="00694522">
        <w:rPr>
          <w:rFonts w:ascii="Times New Roman" w:hAnsi="Times New Roman" w:cs="Times New Roman"/>
          <w:color w:val="auto"/>
          <w:sz w:val="24"/>
          <w:szCs w:val="24"/>
        </w:rPr>
        <w:t>s placed at worksites</w:t>
      </w:r>
      <w:r w:rsidR="00F54F29" w:rsidRPr="00694522">
        <w:rPr>
          <w:rFonts w:ascii="Times New Roman" w:hAnsi="Times New Roman" w:cs="Times New Roman"/>
          <w:color w:val="auto"/>
          <w:sz w:val="24"/>
          <w:szCs w:val="24"/>
        </w:rPr>
        <w:t xml:space="preserve"> or in training programs</w:t>
      </w:r>
      <w:r w:rsidR="007F0BCA" w:rsidRPr="00694522">
        <w:rPr>
          <w:rFonts w:ascii="Times New Roman" w:hAnsi="Times New Roman" w:cs="Times New Roman"/>
          <w:color w:val="auto"/>
          <w:sz w:val="24"/>
          <w:szCs w:val="24"/>
        </w:rPr>
        <w:t xml:space="preserve"> and document </w:t>
      </w:r>
      <w:r w:rsidR="002552D2">
        <w:rPr>
          <w:rFonts w:ascii="Times New Roman" w:hAnsi="Times New Roman" w:cs="Times New Roman"/>
          <w:color w:val="auto"/>
          <w:sz w:val="24"/>
          <w:szCs w:val="24"/>
        </w:rPr>
        <w:t xml:space="preserve">fully </w:t>
      </w:r>
      <w:r w:rsidR="007F0BCA" w:rsidRPr="00694522">
        <w:rPr>
          <w:rFonts w:ascii="Times New Roman" w:hAnsi="Times New Roman" w:cs="Times New Roman"/>
          <w:color w:val="auto"/>
          <w:sz w:val="24"/>
          <w:szCs w:val="24"/>
        </w:rPr>
        <w:t>in TWIST counselor notes.</w:t>
      </w:r>
    </w:p>
    <w:p w14:paraId="2235865A" w14:textId="77777777" w:rsidR="00650C85" w:rsidRPr="004F70B3" w:rsidRDefault="00650C85" w:rsidP="00B955AD">
      <w:pPr>
        <w:spacing w:after="0" w:line="240" w:lineRule="auto"/>
      </w:pPr>
    </w:p>
    <w:p w14:paraId="3944E1E0" w14:textId="77777777" w:rsidR="00804E57" w:rsidRPr="00BF3927" w:rsidRDefault="00804E57" w:rsidP="00B955AD">
      <w:pPr>
        <w:pStyle w:val="Heading1"/>
        <w:spacing w:before="0"/>
        <w:ind w:left="360" w:hanging="360"/>
        <w:rPr>
          <w:rFonts w:ascii="Times New Roman" w:hAnsi="Times New Roman" w:cs="Times New Roman"/>
          <w:b w:val="0"/>
          <w:bCs w:val="0"/>
          <w:color w:val="auto"/>
        </w:rPr>
      </w:pPr>
      <w:r w:rsidRPr="00BF3927">
        <w:rPr>
          <w:rFonts w:ascii="Times New Roman" w:hAnsi="Times New Roman" w:cs="Times New Roman"/>
          <w:color w:val="auto"/>
        </w:rPr>
        <w:t xml:space="preserve">Eligibility </w:t>
      </w:r>
    </w:p>
    <w:p w14:paraId="229A26DE" w14:textId="2C76DDE2" w:rsidR="005B14EA" w:rsidRPr="00246413" w:rsidRDefault="005B14EA" w:rsidP="00694522">
      <w:pPr>
        <w:ind w:left="360"/>
        <w:rPr>
          <w:rFonts w:cs="Times New Roman"/>
        </w:rPr>
      </w:pPr>
      <w:r w:rsidRPr="00246413">
        <w:rPr>
          <w:rFonts w:cs="Times New Roman"/>
        </w:rPr>
        <w:t xml:space="preserve">Refer to Workforce Solutions issued </w:t>
      </w:r>
      <w:hyperlink r:id="rId11" w:history="1">
        <w:r w:rsidR="002B32C0" w:rsidRPr="002B32C0">
          <w:rPr>
            <w:rStyle w:val="Hyperlink"/>
            <w:rFonts w:cs="Times New Roman"/>
          </w:rPr>
          <w:t>NDWG Validating and Entering Qualifications</w:t>
        </w:r>
      </w:hyperlink>
      <w:r w:rsidR="002B32C0">
        <w:rPr>
          <w:rFonts w:cs="Times New Roman"/>
        </w:rPr>
        <w:t xml:space="preserve"> d</w:t>
      </w:r>
      <w:r w:rsidRPr="00246413">
        <w:rPr>
          <w:rFonts w:cs="Times New Roman"/>
        </w:rPr>
        <w:t xml:space="preserve">ocumentation requirements.  Exceptions will be identified below. </w:t>
      </w:r>
    </w:p>
    <w:p w14:paraId="23A44907" w14:textId="6B475404" w:rsidR="00A07566" w:rsidRPr="00BF3927" w:rsidRDefault="000A1B5F">
      <w:pPr>
        <w:pStyle w:val="Heading2"/>
        <w:ind w:left="1080" w:hanging="360"/>
        <w:rPr>
          <w:rFonts w:ascii="Times New Roman" w:hAnsi="Times New Roman" w:cs="Times New Roman"/>
          <w:color w:val="auto"/>
          <w:sz w:val="24"/>
          <w:szCs w:val="24"/>
        </w:rPr>
      </w:pPr>
      <w:r w:rsidRPr="00BF3927">
        <w:rPr>
          <w:rFonts w:ascii="Times New Roman" w:hAnsi="Times New Roman" w:cs="Times New Roman"/>
          <w:color w:val="auto"/>
          <w:sz w:val="24"/>
          <w:szCs w:val="24"/>
        </w:rPr>
        <w:t xml:space="preserve">Career Office staff will be responsible for determining eligibility for </w:t>
      </w:r>
      <w:r w:rsidR="005B14EA" w:rsidRPr="00BF3927">
        <w:rPr>
          <w:rFonts w:ascii="Times New Roman" w:hAnsi="Times New Roman" w:cs="Times New Roman"/>
          <w:color w:val="auto"/>
          <w:sz w:val="24"/>
          <w:szCs w:val="24"/>
        </w:rPr>
        <w:t>NDW</w:t>
      </w:r>
      <w:r w:rsidR="00EB7266">
        <w:rPr>
          <w:rFonts w:ascii="Times New Roman" w:hAnsi="Times New Roman" w:cs="Times New Roman"/>
          <w:color w:val="auto"/>
          <w:sz w:val="24"/>
          <w:szCs w:val="24"/>
        </w:rPr>
        <w:t>G</w:t>
      </w:r>
      <w:r w:rsidR="005B14EA" w:rsidRPr="00BF3927">
        <w:rPr>
          <w:rFonts w:ascii="Times New Roman" w:hAnsi="Times New Roman" w:cs="Times New Roman"/>
          <w:color w:val="auto"/>
          <w:sz w:val="24"/>
          <w:szCs w:val="24"/>
        </w:rPr>
        <w:t xml:space="preserve"> fund</w:t>
      </w:r>
      <w:r w:rsidR="00C14F34" w:rsidRPr="00BF3927">
        <w:rPr>
          <w:rFonts w:ascii="Times New Roman" w:hAnsi="Times New Roman" w:cs="Times New Roman"/>
          <w:color w:val="auto"/>
          <w:sz w:val="24"/>
          <w:szCs w:val="24"/>
        </w:rPr>
        <w:t>ing</w:t>
      </w:r>
      <w:r w:rsidR="00FD1DC2" w:rsidRPr="00BF3927">
        <w:rPr>
          <w:rFonts w:ascii="Times New Roman" w:hAnsi="Times New Roman" w:cs="Times New Roman"/>
          <w:color w:val="auto"/>
          <w:sz w:val="24"/>
          <w:szCs w:val="24"/>
        </w:rPr>
        <w:t xml:space="preserve"> </w:t>
      </w:r>
      <w:r w:rsidR="00C14F34" w:rsidRPr="00BF3927">
        <w:rPr>
          <w:rFonts w:ascii="Times New Roman" w:hAnsi="Times New Roman" w:cs="Times New Roman"/>
          <w:color w:val="auto"/>
          <w:sz w:val="24"/>
          <w:szCs w:val="24"/>
        </w:rPr>
        <w:t>and any other funding for which the customer may be eligible.</w:t>
      </w:r>
      <w:r w:rsidR="00767002" w:rsidRPr="00BF3927">
        <w:rPr>
          <w:rFonts w:ascii="Times New Roman" w:hAnsi="Times New Roman" w:cs="Times New Roman"/>
          <w:color w:val="auto"/>
          <w:sz w:val="24"/>
          <w:szCs w:val="24"/>
        </w:rPr>
        <w:t xml:space="preserve"> </w:t>
      </w:r>
    </w:p>
    <w:p w14:paraId="3527B7E3" w14:textId="089AE301" w:rsidR="00E04273" w:rsidRDefault="00D9166F" w:rsidP="00A07566">
      <w:pPr>
        <w:pStyle w:val="Heading2"/>
        <w:ind w:left="1080" w:hanging="360"/>
        <w:rPr>
          <w:rFonts w:ascii="Times New Roman" w:hAnsi="Times New Roman" w:cs="Times New Roman"/>
          <w:b/>
          <w:bCs/>
          <w:i/>
          <w:iCs/>
          <w:color w:val="auto"/>
          <w:sz w:val="24"/>
          <w:szCs w:val="24"/>
        </w:rPr>
      </w:pPr>
      <w:r>
        <w:rPr>
          <w:rFonts w:ascii="Times New Roman" w:hAnsi="Times New Roman" w:cs="Times New Roman"/>
          <w:b/>
          <w:bCs/>
          <w:i/>
          <w:iCs/>
          <w:color w:val="auto"/>
          <w:sz w:val="24"/>
          <w:szCs w:val="24"/>
        </w:rPr>
        <w:t xml:space="preserve">Customers affected by </w:t>
      </w:r>
      <w:r w:rsidR="00D86516">
        <w:rPr>
          <w:rFonts w:ascii="Times New Roman" w:hAnsi="Times New Roman" w:cs="Times New Roman"/>
          <w:b/>
          <w:bCs/>
          <w:i/>
          <w:iCs/>
          <w:color w:val="auto"/>
          <w:sz w:val="24"/>
          <w:szCs w:val="24"/>
        </w:rPr>
        <w:t xml:space="preserve">a major economic disaster </w:t>
      </w:r>
      <w:r w:rsidR="00E04273" w:rsidRPr="00E04273">
        <w:rPr>
          <w:rFonts w:ascii="Times New Roman" w:hAnsi="Times New Roman" w:cs="Times New Roman"/>
          <w:b/>
          <w:bCs/>
          <w:i/>
          <w:iCs/>
          <w:color w:val="auto"/>
          <w:sz w:val="24"/>
          <w:szCs w:val="24"/>
        </w:rPr>
        <w:t xml:space="preserve">must complete the Work Addendum for subsidized employment, training, or employment opportunities via </w:t>
      </w:r>
      <w:r w:rsidR="003D15C3">
        <w:rPr>
          <w:rFonts w:ascii="Times New Roman" w:hAnsi="Times New Roman" w:cs="Times New Roman"/>
          <w:b/>
          <w:bCs/>
          <w:i/>
          <w:iCs/>
          <w:color w:val="auto"/>
          <w:sz w:val="24"/>
          <w:szCs w:val="24"/>
        </w:rPr>
        <w:t>on-the-job training (OJT).</w:t>
      </w:r>
    </w:p>
    <w:p w14:paraId="66A4037E" w14:textId="1DE1675E" w:rsidR="00A07566" w:rsidRPr="00BF3927" w:rsidRDefault="00A07566" w:rsidP="00BF3927">
      <w:pPr>
        <w:pStyle w:val="Heading2"/>
        <w:ind w:left="1080" w:hanging="360"/>
        <w:rPr>
          <w:rFonts w:cs="Times New Roman"/>
          <w:b/>
          <w:i/>
        </w:rPr>
      </w:pPr>
      <w:r w:rsidRPr="00BF3927">
        <w:rPr>
          <w:rFonts w:ascii="Times New Roman" w:hAnsi="Times New Roman" w:cs="Times New Roman"/>
          <w:b/>
          <w:bCs/>
          <w:i/>
          <w:iCs/>
          <w:color w:val="auto"/>
          <w:sz w:val="24"/>
          <w:szCs w:val="24"/>
        </w:rPr>
        <w:t>If the customer only meets the NDW</w:t>
      </w:r>
      <w:r w:rsidR="00EB7266">
        <w:rPr>
          <w:rFonts w:ascii="Times New Roman" w:hAnsi="Times New Roman" w:cs="Times New Roman"/>
          <w:b/>
          <w:bCs/>
          <w:i/>
          <w:iCs/>
          <w:color w:val="auto"/>
          <w:sz w:val="24"/>
          <w:szCs w:val="24"/>
        </w:rPr>
        <w:t>G</w:t>
      </w:r>
      <w:r w:rsidRPr="00BF3927">
        <w:rPr>
          <w:rFonts w:ascii="Times New Roman" w:hAnsi="Times New Roman" w:cs="Times New Roman"/>
          <w:b/>
          <w:bCs/>
          <w:i/>
          <w:iCs/>
          <w:color w:val="auto"/>
          <w:sz w:val="24"/>
          <w:szCs w:val="24"/>
        </w:rPr>
        <w:t xml:space="preserve"> eligibility criteria, staff should determine the customer eligible for NDW</w:t>
      </w:r>
      <w:r w:rsidR="00EB7266">
        <w:rPr>
          <w:rFonts w:ascii="Times New Roman" w:hAnsi="Times New Roman" w:cs="Times New Roman"/>
          <w:b/>
          <w:bCs/>
          <w:i/>
          <w:iCs/>
          <w:color w:val="auto"/>
          <w:sz w:val="24"/>
          <w:szCs w:val="24"/>
        </w:rPr>
        <w:t>G</w:t>
      </w:r>
      <w:r w:rsidRPr="00BF3927">
        <w:rPr>
          <w:rFonts w:ascii="Times New Roman" w:hAnsi="Times New Roman" w:cs="Times New Roman"/>
          <w:b/>
          <w:bCs/>
          <w:i/>
          <w:iCs/>
          <w:color w:val="auto"/>
          <w:sz w:val="24"/>
          <w:szCs w:val="24"/>
        </w:rPr>
        <w:t xml:space="preserve"> funding using basic eligibility criteria:</w:t>
      </w:r>
    </w:p>
    <w:p w14:paraId="3D26F6CE" w14:textId="560B131A" w:rsidR="00A07566" w:rsidRPr="00BF3927" w:rsidRDefault="00A07566" w:rsidP="00BF3927">
      <w:pPr>
        <w:pStyle w:val="ListParagraph"/>
        <w:numPr>
          <w:ilvl w:val="0"/>
          <w:numId w:val="26"/>
        </w:numPr>
        <w:ind w:left="1800" w:hanging="360"/>
        <w:rPr>
          <w:b/>
          <w:bCs/>
          <w:i/>
          <w:iCs/>
        </w:rPr>
      </w:pPr>
      <w:r w:rsidRPr="00BF3927">
        <w:rPr>
          <w:b/>
          <w:bCs/>
          <w:i/>
          <w:iCs/>
        </w:rPr>
        <w:t>customer 18 years of age or older;</w:t>
      </w:r>
    </w:p>
    <w:p w14:paraId="1AD7043F" w14:textId="06E2AB0B" w:rsidR="00A07566" w:rsidRPr="00BF3927" w:rsidRDefault="00A07566" w:rsidP="00BF3927">
      <w:pPr>
        <w:pStyle w:val="ListParagraph"/>
        <w:numPr>
          <w:ilvl w:val="0"/>
          <w:numId w:val="26"/>
        </w:numPr>
        <w:ind w:left="1800" w:hanging="360"/>
        <w:rPr>
          <w:b/>
          <w:bCs/>
          <w:i/>
          <w:iCs/>
        </w:rPr>
      </w:pPr>
      <w:r w:rsidRPr="00BF3927">
        <w:rPr>
          <w:b/>
          <w:bCs/>
          <w:i/>
          <w:iCs/>
        </w:rPr>
        <w:t>citizen or noncitizen authorized to work in the United States</w:t>
      </w:r>
      <w:r w:rsidR="00530B7F">
        <w:rPr>
          <w:b/>
          <w:bCs/>
          <w:i/>
          <w:iCs/>
        </w:rPr>
        <w:t>,</w:t>
      </w:r>
      <w:r w:rsidRPr="00BF3927">
        <w:rPr>
          <w:b/>
          <w:bCs/>
          <w:i/>
          <w:iCs/>
        </w:rPr>
        <w:t xml:space="preserve"> and</w:t>
      </w:r>
    </w:p>
    <w:p w14:paraId="45CA9C55" w14:textId="76AB6CD8" w:rsidR="00A07566" w:rsidRDefault="00A07566" w:rsidP="00A07566">
      <w:pPr>
        <w:pStyle w:val="ListParagraph"/>
        <w:numPr>
          <w:ilvl w:val="0"/>
          <w:numId w:val="26"/>
        </w:numPr>
        <w:ind w:left="1800" w:hanging="360"/>
        <w:rPr>
          <w:b/>
          <w:bCs/>
          <w:i/>
          <w:iCs/>
        </w:rPr>
      </w:pPr>
      <w:r w:rsidRPr="00BF3927">
        <w:rPr>
          <w:b/>
          <w:bCs/>
          <w:i/>
          <w:iCs/>
        </w:rPr>
        <w:t>meet Military Selective Service registration requirements (males only).</w:t>
      </w:r>
    </w:p>
    <w:p w14:paraId="7C8A2694" w14:textId="7BA8C649" w:rsidR="00E04273" w:rsidRDefault="00C311EC" w:rsidP="00E04273">
      <w:pPr>
        <w:pStyle w:val="BodyTextIndent"/>
        <w:rPr>
          <w:rFonts w:cs="Times New Roman"/>
          <w:b/>
          <w:bCs/>
          <w:i/>
          <w:iCs/>
        </w:rPr>
      </w:pPr>
      <w:r>
        <w:rPr>
          <w:b/>
          <w:bCs/>
          <w:i/>
          <w:iCs/>
        </w:rPr>
        <w:t xml:space="preserve">To determine the customer for </w:t>
      </w:r>
      <w:r w:rsidR="008F2175">
        <w:rPr>
          <w:b/>
          <w:bCs/>
          <w:i/>
          <w:iCs/>
        </w:rPr>
        <w:t>WIOA funding</w:t>
      </w:r>
      <w:r w:rsidR="00A31253">
        <w:rPr>
          <w:b/>
          <w:bCs/>
          <w:i/>
          <w:iCs/>
        </w:rPr>
        <w:t>,</w:t>
      </w:r>
      <w:r w:rsidR="00350E1F">
        <w:rPr>
          <w:b/>
          <w:bCs/>
          <w:i/>
          <w:iCs/>
        </w:rPr>
        <w:t xml:space="preserve"> staff must conduct </w:t>
      </w:r>
      <w:r w:rsidR="002F0F64">
        <w:rPr>
          <w:b/>
          <w:bCs/>
          <w:i/>
          <w:iCs/>
        </w:rPr>
        <w:t>full eligibility</w:t>
      </w:r>
      <w:r w:rsidR="00B117D6">
        <w:rPr>
          <w:b/>
          <w:bCs/>
          <w:i/>
          <w:iCs/>
        </w:rPr>
        <w:t xml:space="preserve"> using the </w:t>
      </w:r>
      <w:hyperlink r:id="rId12" w:history="1">
        <w:r w:rsidR="00B117D6" w:rsidRPr="00B117D6">
          <w:rPr>
            <w:rStyle w:val="Hyperlink"/>
            <w:b/>
            <w:bCs/>
            <w:i/>
            <w:iCs/>
          </w:rPr>
          <w:t>Validating and Entering Qualifications desk aid</w:t>
        </w:r>
      </w:hyperlink>
      <w:r w:rsidR="00E04273">
        <w:rPr>
          <w:b/>
          <w:bCs/>
          <w:i/>
          <w:iCs/>
        </w:rPr>
        <w:t xml:space="preserve">. </w:t>
      </w:r>
      <w:r w:rsidR="00A31253">
        <w:rPr>
          <w:b/>
          <w:bCs/>
          <w:i/>
          <w:iCs/>
        </w:rPr>
        <w:t xml:space="preserve"> </w:t>
      </w:r>
    </w:p>
    <w:p w14:paraId="70925906" w14:textId="3F163E6A" w:rsidR="000A1B5F" w:rsidRPr="00BF3927" w:rsidRDefault="00647FA5" w:rsidP="00BF3927">
      <w:pPr>
        <w:pStyle w:val="BodyTextIndent"/>
        <w:rPr>
          <w:rFonts w:cs="Times New Roman"/>
          <w:b/>
          <w:bCs/>
          <w:i/>
          <w:iCs/>
          <w:color w:val="0070C0"/>
        </w:rPr>
      </w:pPr>
      <w:bookmarkStart w:id="1" w:name="_Hlk129012846"/>
      <w:r w:rsidRPr="00BF3927">
        <w:rPr>
          <w:rFonts w:cs="Times New Roman"/>
          <w:b/>
          <w:bCs/>
          <w:i/>
          <w:iCs/>
        </w:rPr>
        <w:t>Temporary worker</w:t>
      </w:r>
      <w:r w:rsidR="000A1B5F" w:rsidRPr="00BF3927">
        <w:rPr>
          <w:rFonts w:cs="Times New Roman"/>
          <w:b/>
          <w:bCs/>
          <w:i/>
          <w:iCs/>
        </w:rPr>
        <w:t xml:space="preserve"> must complete the </w:t>
      </w:r>
      <w:hyperlink r:id="rId13" w:history="1">
        <w:r w:rsidR="00D07E57" w:rsidRPr="00BF3927">
          <w:rPr>
            <w:rStyle w:val="Hyperlink"/>
            <w:rFonts w:cs="Times New Roman"/>
            <w:b/>
            <w:bCs/>
            <w:i/>
            <w:iCs/>
          </w:rPr>
          <w:t>Work Addendum</w:t>
        </w:r>
      </w:hyperlink>
      <w:r w:rsidR="00D07E57" w:rsidRPr="00BF3927">
        <w:rPr>
          <w:rFonts w:cs="Times New Roman"/>
          <w:b/>
          <w:bCs/>
          <w:i/>
          <w:iCs/>
          <w:u w:val="single"/>
        </w:rPr>
        <w:t xml:space="preserve"> (</w:t>
      </w:r>
      <w:r w:rsidR="006425D5" w:rsidRPr="00BF3927">
        <w:rPr>
          <w:rFonts w:cs="Times New Roman"/>
          <w:b/>
          <w:bCs/>
          <w:i/>
          <w:iCs/>
        </w:rPr>
        <w:t>f</w:t>
      </w:r>
      <w:r w:rsidR="00071796" w:rsidRPr="00BF3927">
        <w:rPr>
          <w:rFonts w:cs="Times New Roman"/>
          <w:b/>
          <w:bCs/>
          <w:i/>
          <w:iCs/>
        </w:rPr>
        <w:t xml:space="preserve">or </w:t>
      </w:r>
      <w:r w:rsidR="006425D5" w:rsidRPr="00BF3927">
        <w:rPr>
          <w:rFonts w:cs="Times New Roman"/>
          <w:b/>
          <w:bCs/>
          <w:i/>
          <w:iCs/>
        </w:rPr>
        <w:t>subsidized employment</w:t>
      </w:r>
      <w:r w:rsidR="00086DAF" w:rsidRPr="00BF3927">
        <w:rPr>
          <w:rFonts w:cs="Times New Roman"/>
          <w:b/>
          <w:bCs/>
          <w:i/>
          <w:iCs/>
        </w:rPr>
        <w:t>,</w:t>
      </w:r>
      <w:r w:rsidR="006425D5" w:rsidRPr="00BF3927">
        <w:rPr>
          <w:rFonts w:cs="Times New Roman"/>
          <w:b/>
          <w:bCs/>
          <w:i/>
          <w:iCs/>
        </w:rPr>
        <w:t xml:space="preserve"> </w:t>
      </w:r>
      <w:r w:rsidR="00B77E53" w:rsidRPr="00BF3927">
        <w:rPr>
          <w:rFonts w:cs="Times New Roman"/>
          <w:b/>
          <w:bCs/>
          <w:i/>
          <w:iCs/>
        </w:rPr>
        <w:t>training</w:t>
      </w:r>
      <w:r w:rsidR="00086DAF" w:rsidRPr="00BF3927">
        <w:rPr>
          <w:rFonts w:cs="Times New Roman"/>
          <w:b/>
          <w:bCs/>
          <w:i/>
          <w:iCs/>
        </w:rPr>
        <w:t>,</w:t>
      </w:r>
      <w:r w:rsidR="00B77E53" w:rsidRPr="00BF3927">
        <w:rPr>
          <w:rFonts w:cs="Times New Roman"/>
          <w:b/>
          <w:bCs/>
          <w:i/>
          <w:iCs/>
        </w:rPr>
        <w:t xml:space="preserve"> or employment </w:t>
      </w:r>
      <w:r w:rsidR="00086DAF" w:rsidRPr="00BF3927">
        <w:rPr>
          <w:rFonts w:cs="Times New Roman"/>
          <w:b/>
          <w:bCs/>
          <w:i/>
          <w:iCs/>
        </w:rPr>
        <w:t xml:space="preserve">opportunities </w:t>
      </w:r>
      <w:r w:rsidR="00B77E53" w:rsidRPr="00BF3927">
        <w:rPr>
          <w:rFonts w:cs="Times New Roman"/>
          <w:b/>
          <w:bCs/>
          <w:i/>
          <w:iCs/>
        </w:rPr>
        <w:t xml:space="preserve">via OJT. </w:t>
      </w:r>
    </w:p>
    <w:bookmarkEnd w:id="1"/>
    <w:p w14:paraId="50CCDFAE" w14:textId="1FAF23FF" w:rsidR="000A1B5F" w:rsidRPr="00246413" w:rsidRDefault="00684788" w:rsidP="00694522">
      <w:pPr>
        <w:pStyle w:val="Heading2"/>
        <w:ind w:left="1080" w:hanging="36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Affected </w:t>
      </w:r>
      <w:r w:rsidR="0013033D">
        <w:rPr>
          <w:rFonts w:ascii="Times New Roman" w:hAnsi="Times New Roman" w:cs="Times New Roman"/>
          <w:color w:val="auto"/>
          <w:sz w:val="24"/>
          <w:szCs w:val="24"/>
        </w:rPr>
        <w:t>workers</w:t>
      </w:r>
      <w:r w:rsidR="0013033D" w:rsidRPr="00694522">
        <w:rPr>
          <w:rFonts w:ascii="Times New Roman" w:hAnsi="Times New Roman" w:cs="Times New Roman"/>
          <w:color w:val="auto"/>
          <w:sz w:val="24"/>
          <w:szCs w:val="24"/>
        </w:rPr>
        <w:t xml:space="preserve"> must </w:t>
      </w:r>
      <w:r w:rsidR="0013033D">
        <w:rPr>
          <w:rFonts w:ascii="Times New Roman" w:hAnsi="Times New Roman" w:cs="Times New Roman"/>
          <w:color w:val="auto"/>
          <w:sz w:val="24"/>
          <w:szCs w:val="24"/>
        </w:rPr>
        <w:t xml:space="preserve">meet the following </w:t>
      </w:r>
      <w:r w:rsidR="00C14F34">
        <w:rPr>
          <w:rFonts w:ascii="Times New Roman" w:hAnsi="Times New Roman" w:cs="Times New Roman"/>
          <w:color w:val="auto"/>
          <w:sz w:val="24"/>
          <w:szCs w:val="24"/>
        </w:rPr>
        <w:t>e</w:t>
      </w:r>
      <w:r w:rsidR="000A1B5F" w:rsidRPr="00694522">
        <w:rPr>
          <w:rFonts w:ascii="Times New Roman" w:hAnsi="Times New Roman" w:cs="Times New Roman"/>
          <w:color w:val="auto"/>
          <w:sz w:val="24"/>
          <w:szCs w:val="24"/>
        </w:rPr>
        <w:t xml:space="preserve">ligibility requirements </w:t>
      </w:r>
      <w:r w:rsidR="0013033D">
        <w:rPr>
          <w:rFonts w:ascii="Times New Roman" w:hAnsi="Times New Roman" w:cs="Times New Roman"/>
          <w:color w:val="auto"/>
          <w:sz w:val="24"/>
          <w:szCs w:val="24"/>
        </w:rPr>
        <w:t>listed below</w:t>
      </w:r>
      <w:r w:rsidR="005B14EA" w:rsidRPr="00694522">
        <w:rPr>
          <w:rFonts w:ascii="Times New Roman" w:hAnsi="Times New Roman" w:cs="Times New Roman"/>
          <w:color w:val="auto"/>
          <w:sz w:val="24"/>
          <w:szCs w:val="24"/>
        </w:rPr>
        <w:t>:</w:t>
      </w:r>
    </w:p>
    <w:p w14:paraId="1EB7562A" w14:textId="77777777" w:rsidR="0013033D" w:rsidRPr="0013033D" w:rsidRDefault="0013033D" w:rsidP="00BF3927">
      <w:pPr>
        <w:pStyle w:val="Heading3"/>
        <w:ind w:left="1620" w:hanging="360"/>
        <w:rPr>
          <w:rFonts w:ascii="Times New Roman" w:hAnsi="Times New Roman" w:cs="Times New Roman"/>
          <w:b/>
          <w:bCs/>
          <w:color w:val="auto"/>
          <w:u w:val="single"/>
        </w:rPr>
      </w:pPr>
      <w:bookmarkStart w:id="2" w:name="_Hlk125454460"/>
      <w:r>
        <w:rPr>
          <w:rFonts w:ascii="Times New Roman" w:hAnsi="Times New Roman" w:cs="Times New Roman"/>
          <w:color w:val="auto"/>
        </w:rPr>
        <w:t xml:space="preserve">WIOA basic eligibility </w:t>
      </w:r>
    </w:p>
    <w:p w14:paraId="497738DB" w14:textId="2396F8BB" w:rsidR="004E47E0" w:rsidRPr="00694522" w:rsidRDefault="004E47E0" w:rsidP="00BF3927">
      <w:pPr>
        <w:pStyle w:val="Heading3"/>
        <w:numPr>
          <w:ilvl w:val="2"/>
          <w:numId w:val="9"/>
        </w:numPr>
        <w:ind w:left="1980"/>
        <w:rPr>
          <w:rFonts w:ascii="Times New Roman" w:hAnsi="Times New Roman" w:cs="Times New Roman"/>
          <w:b/>
          <w:bCs/>
          <w:color w:val="auto"/>
          <w:u w:val="single"/>
        </w:rPr>
      </w:pPr>
      <w:r w:rsidRPr="00246413">
        <w:rPr>
          <w:rFonts w:ascii="Times New Roman" w:hAnsi="Times New Roman" w:cs="Times New Roman"/>
          <w:color w:val="auto"/>
        </w:rPr>
        <w:t>At least 18 years or older</w:t>
      </w:r>
      <w:r w:rsidR="00D35073" w:rsidRPr="00246413">
        <w:rPr>
          <w:rFonts w:ascii="Times New Roman" w:hAnsi="Times New Roman" w:cs="Times New Roman"/>
          <w:color w:val="auto"/>
        </w:rPr>
        <w:t>;</w:t>
      </w:r>
    </w:p>
    <w:p w14:paraId="1A66AF15" w14:textId="77777777" w:rsidR="000D3097" w:rsidRDefault="000A1B5F" w:rsidP="00BF3927">
      <w:pPr>
        <w:pStyle w:val="Heading3"/>
        <w:numPr>
          <w:ilvl w:val="2"/>
          <w:numId w:val="9"/>
        </w:numPr>
        <w:spacing w:before="0" w:line="240" w:lineRule="auto"/>
        <w:ind w:left="1980"/>
        <w:rPr>
          <w:rFonts w:ascii="Times New Roman" w:hAnsi="Times New Roman" w:cs="Times New Roman"/>
          <w:color w:val="auto"/>
        </w:rPr>
      </w:pPr>
      <w:r w:rsidRPr="000D3097">
        <w:rPr>
          <w:rFonts w:ascii="Times New Roman" w:hAnsi="Times New Roman" w:cs="Times New Roman"/>
          <w:color w:val="auto"/>
        </w:rPr>
        <w:t>Eligible to work in US</w:t>
      </w:r>
      <w:r w:rsidR="00E2779F" w:rsidRPr="000D3097">
        <w:rPr>
          <w:rFonts w:ascii="Times New Roman" w:hAnsi="Times New Roman" w:cs="Times New Roman"/>
          <w:color w:val="auto"/>
        </w:rPr>
        <w:t>;</w:t>
      </w:r>
      <w:r w:rsidRPr="000D3097">
        <w:rPr>
          <w:rFonts w:ascii="Times New Roman" w:hAnsi="Times New Roman" w:cs="Times New Roman"/>
          <w:color w:val="auto"/>
        </w:rPr>
        <w:t xml:space="preserve"> </w:t>
      </w:r>
    </w:p>
    <w:p w14:paraId="6EB75126" w14:textId="1D04A769" w:rsidR="00E2779F" w:rsidRPr="000D3097" w:rsidRDefault="000A1B5F" w:rsidP="00BF3927">
      <w:pPr>
        <w:pStyle w:val="Heading3"/>
        <w:numPr>
          <w:ilvl w:val="2"/>
          <w:numId w:val="9"/>
        </w:numPr>
        <w:spacing w:before="0" w:line="240" w:lineRule="auto"/>
        <w:ind w:left="1980"/>
        <w:rPr>
          <w:rFonts w:ascii="Times New Roman" w:hAnsi="Times New Roman" w:cs="Times New Roman"/>
          <w:color w:val="auto"/>
        </w:rPr>
      </w:pPr>
      <w:r w:rsidRPr="000D3097">
        <w:rPr>
          <w:rFonts w:ascii="Times New Roman" w:hAnsi="Times New Roman" w:cs="Times New Roman"/>
          <w:color w:val="auto"/>
        </w:rPr>
        <w:t>Registered for Selective Service when applicable</w:t>
      </w:r>
      <w:r w:rsidR="00684788">
        <w:rPr>
          <w:rFonts w:ascii="Times New Roman" w:hAnsi="Times New Roman" w:cs="Times New Roman"/>
          <w:color w:val="auto"/>
        </w:rPr>
        <w:t>,</w:t>
      </w:r>
      <w:r w:rsidRPr="000D3097">
        <w:rPr>
          <w:rFonts w:ascii="Times New Roman" w:hAnsi="Times New Roman" w:cs="Times New Roman"/>
          <w:color w:val="auto"/>
        </w:rPr>
        <w:t xml:space="preserve"> </w:t>
      </w:r>
      <w:r w:rsidR="00E2779F" w:rsidRPr="000D3097">
        <w:rPr>
          <w:rFonts w:ascii="Times New Roman" w:hAnsi="Times New Roman" w:cs="Times New Roman"/>
          <w:b/>
          <w:bCs/>
          <w:color w:val="auto"/>
          <w:u w:val="single"/>
        </w:rPr>
        <w:t>and</w:t>
      </w:r>
    </w:p>
    <w:p w14:paraId="0D33C1C8" w14:textId="56971C58" w:rsidR="00E2779F" w:rsidRPr="000D3097" w:rsidRDefault="005B14EA" w:rsidP="00BF3927">
      <w:pPr>
        <w:pStyle w:val="Heading3"/>
        <w:ind w:left="1620" w:hanging="360"/>
        <w:rPr>
          <w:rFonts w:ascii="Times New Roman" w:hAnsi="Times New Roman" w:cs="Times New Roman"/>
          <w:color w:val="auto"/>
        </w:rPr>
      </w:pPr>
      <w:r w:rsidRPr="00694522">
        <w:rPr>
          <w:rFonts w:ascii="Times New Roman" w:hAnsi="Times New Roman" w:cs="Times New Roman"/>
          <w:color w:val="auto"/>
        </w:rPr>
        <w:t>Reside in the 13 county Gulf Coast region</w:t>
      </w:r>
      <w:r w:rsidR="00684788">
        <w:rPr>
          <w:rFonts w:ascii="Times New Roman" w:hAnsi="Times New Roman" w:cs="Times New Roman"/>
          <w:color w:val="auto"/>
        </w:rPr>
        <w:t>,</w:t>
      </w:r>
      <w:r w:rsidR="00E2779F" w:rsidRPr="00694522">
        <w:rPr>
          <w:rFonts w:ascii="Times New Roman" w:hAnsi="Times New Roman" w:cs="Times New Roman"/>
          <w:color w:val="auto"/>
        </w:rPr>
        <w:t xml:space="preserve"> </w:t>
      </w:r>
      <w:r w:rsidR="00E2779F" w:rsidRPr="00BF3927">
        <w:rPr>
          <w:rFonts w:ascii="Times New Roman" w:hAnsi="Times New Roman" w:cs="Times New Roman"/>
          <w:color w:val="auto"/>
        </w:rPr>
        <w:t>and</w:t>
      </w:r>
      <w:r w:rsidR="001F06F7" w:rsidRPr="00694522">
        <w:rPr>
          <w:rFonts w:ascii="Times New Roman" w:hAnsi="Times New Roman" w:cs="Times New Roman"/>
          <w:color w:val="auto"/>
        </w:rPr>
        <w:t xml:space="preserve"> </w:t>
      </w:r>
    </w:p>
    <w:p w14:paraId="7E1B9E04" w14:textId="4D834734" w:rsidR="0013033D" w:rsidRPr="0013033D" w:rsidRDefault="0013033D" w:rsidP="00BF3927">
      <w:pPr>
        <w:pStyle w:val="Heading3"/>
        <w:ind w:left="1620" w:hanging="360"/>
        <w:rPr>
          <w:rFonts w:cs="Times New Roman"/>
        </w:rPr>
      </w:pPr>
      <w:r>
        <w:rPr>
          <w:rFonts w:ascii="Times New Roman" w:hAnsi="Times New Roman" w:cs="Times New Roman"/>
          <w:color w:val="auto"/>
        </w:rPr>
        <w:t>One the following NDW</w:t>
      </w:r>
      <w:r w:rsidR="005B469F">
        <w:rPr>
          <w:rFonts w:ascii="Times New Roman" w:hAnsi="Times New Roman" w:cs="Times New Roman"/>
          <w:color w:val="auto"/>
        </w:rPr>
        <w:t>G</w:t>
      </w:r>
      <w:r>
        <w:rPr>
          <w:rFonts w:ascii="Times New Roman" w:hAnsi="Times New Roman" w:cs="Times New Roman"/>
          <w:color w:val="auto"/>
        </w:rPr>
        <w:t xml:space="preserve"> eligibility criteria</w:t>
      </w:r>
      <w:r w:rsidR="0031579D">
        <w:rPr>
          <w:rFonts w:ascii="Times New Roman" w:hAnsi="Times New Roman" w:cs="Times New Roman"/>
          <w:color w:val="auto"/>
        </w:rPr>
        <w:t>:</w:t>
      </w:r>
    </w:p>
    <w:p w14:paraId="4FF87E58" w14:textId="7E273475" w:rsidR="00D8629C" w:rsidRPr="001203B6" w:rsidRDefault="000A1B5F" w:rsidP="00BF3927">
      <w:pPr>
        <w:pStyle w:val="Heading3"/>
        <w:numPr>
          <w:ilvl w:val="2"/>
          <w:numId w:val="19"/>
        </w:numPr>
        <w:ind w:left="1980"/>
        <w:rPr>
          <w:rFonts w:cs="Times New Roman"/>
        </w:rPr>
      </w:pPr>
      <w:r w:rsidRPr="00361F62">
        <w:rPr>
          <w:rFonts w:ascii="Times New Roman" w:hAnsi="Times New Roman" w:cs="Times New Roman"/>
          <w:color w:val="auto"/>
        </w:rPr>
        <w:t>Individuals who are temporarily or permanently dislocated from work because of the covered disaster</w:t>
      </w:r>
      <w:r w:rsidR="00E2779F" w:rsidRPr="00361F62">
        <w:rPr>
          <w:rFonts w:ascii="Times New Roman" w:hAnsi="Times New Roman" w:cs="Times New Roman"/>
          <w:color w:val="auto"/>
        </w:rPr>
        <w:t xml:space="preserve"> (</w:t>
      </w:r>
      <w:r w:rsidR="007A0FC7" w:rsidRPr="00361F62">
        <w:rPr>
          <w:rFonts w:ascii="Times New Roman" w:hAnsi="Times New Roman" w:cs="Times New Roman"/>
          <w:color w:val="auto"/>
        </w:rPr>
        <w:t>Self</w:t>
      </w:r>
      <w:r w:rsidR="00304C46" w:rsidRPr="00361F62">
        <w:rPr>
          <w:rFonts w:ascii="Times New Roman" w:hAnsi="Times New Roman" w:cs="Times New Roman"/>
          <w:color w:val="auto"/>
        </w:rPr>
        <w:t>-</w:t>
      </w:r>
      <w:r w:rsidR="007A0FC7" w:rsidRPr="00361F62">
        <w:rPr>
          <w:rFonts w:ascii="Times New Roman" w:hAnsi="Times New Roman" w:cs="Times New Roman"/>
          <w:color w:val="auto"/>
        </w:rPr>
        <w:t>attestation accepted</w:t>
      </w:r>
      <w:r w:rsidR="00053952" w:rsidRPr="00361F62">
        <w:rPr>
          <w:rFonts w:ascii="Times New Roman" w:hAnsi="Times New Roman" w:cs="Times New Roman"/>
          <w:color w:val="auto"/>
        </w:rPr>
        <w:t xml:space="preserve"> and documented in </w:t>
      </w:r>
      <w:r w:rsidR="006D1259" w:rsidRPr="00361F62">
        <w:rPr>
          <w:rFonts w:ascii="Times New Roman" w:hAnsi="Times New Roman" w:cs="Times New Roman"/>
          <w:color w:val="auto"/>
        </w:rPr>
        <w:t>TWIST counselor</w:t>
      </w:r>
      <w:r w:rsidR="004E3E4E" w:rsidRPr="00361F62">
        <w:rPr>
          <w:rFonts w:ascii="Times New Roman" w:hAnsi="Times New Roman" w:cs="Times New Roman"/>
          <w:color w:val="auto"/>
        </w:rPr>
        <w:t xml:space="preserve"> </w:t>
      </w:r>
      <w:r w:rsidR="00053952" w:rsidRPr="00361F62">
        <w:rPr>
          <w:rFonts w:ascii="Times New Roman" w:hAnsi="Times New Roman" w:cs="Times New Roman"/>
          <w:color w:val="auto"/>
        </w:rPr>
        <w:t>notes</w:t>
      </w:r>
      <w:r w:rsidR="007A0FC7" w:rsidRPr="00361F62">
        <w:rPr>
          <w:rFonts w:ascii="Times New Roman" w:hAnsi="Times New Roman" w:cs="Times New Roman"/>
          <w:color w:val="auto"/>
        </w:rPr>
        <w:t>)</w:t>
      </w:r>
      <w:r w:rsidR="0062439D">
        <w:rPr>
          <w:rFonts w:ascii="Times New Roman" w:hAnsi="Times New Roman" w:cs="Times New Roman"/>
          <w:color w:val="auto"/>
        </w:rPr>
        <w:t>,</w:t>
      </w:r>
      <w:r w:rsidR="007A0FC7" w:rsidRPr="00694522">
        <w:rPr>
          <w:rFonts w:ascii="Times New Roman" w:hAnsi="Times New Roman" w:cs="Times New Roman"/>
          <w:color w:val="auto"/>
        </w:rPr>
        <w:t xml:space="preserve"> </w:t>
      </w:r>
      <w:r w:rsidR="007A0FC7" w:rsidRPr="00694522">
        <w:rPr>
          <w:rFonts w:ascii="Times New Roman" w:hAnsi="Times New Roman" w:cs="Times New Roman"/>
          <w:b/>
          <w:bCs/>
          <w:color w:val="auto"/>
          <w:u w:val="single"/>
        </w:rPr>
        <w:t>or</w:t>
      </w:r>
    </w:p>
    <w:p w14:paraId="75DA3842" w14:textId="7E1A4392" w:rsidR="000A1B5F" w:rsidRPr="00246413" w:rsidRDefault="000A1B5F" w:rsidP="00BF3927">
      <w:pPr>
        <w:pStyle w:val="Heading3"/>
        <w:numPr>
          <w:ilvl w:val="2"/>
          <w:numId w:val="19"/>
        </w:numPr>
        <w:ind w:left="1980"/>
        <w:rPr>
          <w:rFonts w:ascii="Times New Roman" w:hAnsi="Times New Roman" w:cs="Times New Roman"/>
          <w:color w:val="auto"/>
        </w:rPr>
      </w:pPr>
      <w:r w:rsidRPr="00694522">
        <w:rPr>
          <w:rFonts w:ascii="Times New Roman" w:hAnsi="Times New Roman" w:cs="Times New Roman"/>
          <w:color w:val="auto"/>
        </w:rPr>
        <w:t xml:space="preserve">Dislocated Worker - Individuals who qualify as dislocated workers under WIOA </w:t>
      </w:r>
    </w:p>
    <w:p w14:paraId="4FAD2566" w14:textId="77777777" w:rsidR="000A1B5F" w:rsidRPr="00246413" w:rsidRDefault="000A1B5F" w:rsidP="00BF3927">
      <w:pPr>
        <w:pStyle w:val="Heading4"/>
        <w:ind w:left="2520" w:hanging="360"/>
        <w:rPr>
          <w:rFonts w:ascii="Times New Roman" w:eastAsia="Calibri" w:hAnsi="Times New Roman" w:cs="Times New Roman"/>
          <w:color w:val="auto"/>
        </w:rPr>
      </w:pPr>
      <w:r w:rsidRPr="00694522">
        <w:rPr>
          <w:rFonts w:ascii="Times New Roman" w:eastAsia="Calibri" w:hAnsi="Times New Roman" w:cs="Times New Roman"/>
          <w:i w:val="0"/>
          <w:iCs w:val="0"/>
          <w:color w:val="auto"/>
        </w:rPr>
        <w:t>Laid off – all three elements below apply:</w:t>
      </w:r>
    </w:p>
    <w:p w14:paraId="4080A9C6" w14:textId="77777777" w:rsidR="000A1B5F" w:rsidRPr="00246413" w:rsidRDefault="000A1B5F" w:rsidP="00BF3927">
      <w:pPr>
        <w:pStyle w:val="Heading5"/>
        <w:ind w:hanging="360"/>
        <w:rPr>
          <w:rFonts w:ascii="Times New Roman" w:eastAsia="Calibri" w:hAnsi="Times New Roman" w:cs="Times New Roman"/>
          <w:color w:val="auto"/>
        </w:rPr>
      </w:pPr>
      <w:r w:rsidRPr="00246413">
        <w:rPr>
          <w:rFonts w:ascii="Times New Roman" w:eastAsia="Calibri" w:hAnsi="Times New Roman" w:cs="Times New Roman"/>
          <w:color w:val="auto"/>
          <w:spacing w:val="1"/>
        </w:rPr>
        <w:t>T</w:t>
      </w:r>
      <w:r w:rsidRPr="00246413">
        <w:rPr>
          <w:rFonts w:ascii="Times New Roman" w:eastAsia="Calibri" w:hAnsi="Times New Roman" w:cs="Times New Roman"/>
          <w:color w:val="auto"/>
          <w:spacing w:val="-1"/>
        </w:rPr>
        <w:t>e</w:t>
      </w:r>
      <w:r w:rsidRPr="00246413">
        <w:rPr>
          <w:rFonts w:ascii="Times New Roman" w:eastAsia="Calibri" w:hAnsi="Times New Roman" w:cs="Times New Roman"/>
          <w:color w:val="auto"/>
        </w:rPr>
        <w:t>rm</w:t>
      </w:r>
      <w:r w:rsidRPr="00246413">
        <w:rPr>
          <w:rFonts w:ascii="Times New Roman" w:eastAsia="Calibri" w:hAnsi="Times New Roman" w:cs="Times New Roman"/>
          <w:color w:val="auto"/>
          <w:spacing w:val="-1"/>
        </w:rPr>
        <w:t>in</w:t>
      </w:r>
      <w:r w:rsidRPr="00246413">
        <w:rPr>
          <w:rFonts w:ascii="Times New Roman" w:eastAsia="Calibri" w:hAnsi="Times New Roman" w:cs="Times New Roman"/>
          <w:color w:val="auto"/>
        </w:rPr>
        <w:t>at</w:t>
      </w:r>
      <w:r w:rsidRPr="00246413">
        <w:rPr>
          <w:rFonts w:ascii="Times New Roman" w:eastAsia="Calibri" w:hAnsi="Times New Roman" w:cs="Times New Roman"/>
          <w:color w:val="auto"/>
          <w:spacing w:val="-1"/>
        </w:rPr>
        <w:t>e</w:t>
      </w:r>
      <w:r w:rsidRPr="00246413">
        <w:rPr>
          <w:rFonts w:ascii="Times New Roman" w:eastAsia="Calibri" w:hAnsi="Times New Roman" w:cs="Times New Roman"/>
          <w:color w:val="auto"/>
        </w:rPr>
        <w:t>d</w:t>
      </w:r>
      <w:r w:rsidRPr="00246413">
        <w:rPr>
          <w:rFonts w:ascii="Times New Roman" w:eastAsia="Calibri" w:hAnsi="Times New Roman" w:cs="Times New Roman"/>
          <w:color w:val="auto"/>
          <w:spacing w:val="-7"/>
        </w:rPr>
        <w:t xml:space="preserve"> </w:t>
      </w:r>
      <w:r w:rsidRPr="00246413">
        <w:rPr>
          <w:rFonts w:ascii="Times New Roman" w:eastAsia="Calibri" w:hAnsi="Times New Roman" w:cs="Times New Roman"/>
          <w:color w:val="auto"/>
          <w:spacing w:val="1"/>
        </w:rPr>
        <w:t>o</w:t>
      </w:r>
      <w:r w:rsidRPr="00246413">
        <w:rPr>
          <w:rFonts w:ascii="Times New Roman" w:eastAsia="Calibri" w:hAnsi="Times New Roman" w:cs="Times New Roman"/>
          <w:color w:val="auto"/>
        </w:rPr>
        <w:t>r</w:t>
      </w:r>
      <w:r w:rsidRPr="00246413">
        <w:rPr>
          <w:rFonts w:ascii="Times New Roman" w:eastAsia="Calibri" w:hAnsi="Times New Roman" w:cs="Times New Roman"/>
          <w:color w:val="auto"/>
          <w:spacing w:val="-1"/>
        </w:rPr>
        <w:t xml:space="preserve"> l</w:t>
      </w:r>
      <w:r w:rsidRPr="00246413">
        <w:rPr>
          <w:rFonts w:ascii="Times New Roman" w:eastAsia="Calibri" w:hAnsi="Times New Roman" w:cs="Times New Roman"/>
          <w:color w:val="auto"/>
        </w:rPr>
        <w:t>a</w:t>
      </w:r>
      <w:r w:rsidRPr="00246413">
        <w:rPr>
          <w:rFonts w:ascii="Times New Roman" w:eastAsia="Calibri" w:hAnsi="Times New Roman" w:cs="Times New Roman"/>
          <w:color w:val="auto"/>
          <w:spacing w:val="2"/>
        </w:rPr>
        <w:t>i</w:t>
      </w:r>
      <w:r w:rsidRPr="00246413">
        <w:rPr>
          <w:rFonts w:ascii="Times New Roman" w:eastAsia="Calibri" w:hAnsi="Times New Roman" w:cs="Times New Roman"/>
          <w:color w:val="auto"/>
        </w:rPr>
        <w:t>d</w:t>
      </w:r>
      <w:r w:rsidRPr="00246413">
        <w:rPr>
          <w:rFonts w:ascii="Times New Roman" w:eastAsia="Calibri" w:hAnsi="Times New Roman" w:cs="Times New Roman"/>
          <w:color w:val="auto"/>
          <w:spacing w:val="-1"/>
        </w:rPr>
        <w:t xml:space="preserve"> </w:t>
      </w:r>
      <w:r w:rsidRPr="00246413">
        <w:rPr>
          <w:rFonts w:ascii="Times New Roman" w:eastAsia="Calibri" w:hAnsi="Times New Roman" w:cs="Times New Roman"/>
          <w:color w:val="auto"/>
          <w:spacing w:val="1"/>
        </w:rPr>
        <w:t>o</w:t>
      </w:r>
      <w:r w:rsidRPr="00246413">
        <w:rPr>
          <w:rFonts w:ascii="Times New Roman" w:eastAsia="Calibri" w:hAnsi="Times New Roman" w:cs="Times New Roman"/>
          <w:color w:val="auto"/>
        </w:rPr>
        <w:t xml:space="preserve">ff, </w:t>
      </w:r>
    </w:p>
    <w:p w14:paraId="22FDE41A" w14:textId="77DAE2C2" w:rsidR="000A1B5F" w:rsidRPr="00246413" w:rsidRDefault="00651232" w:rsidP="00BF3927">
      <w:pPr>
        <w:pStyle w:val="Heading5"/>
        <w:ind w:hanging="360"/>
        <w:rPr>
          <w:rFonts w:ascii="Times New Roman" w:eastAsia="Calibri" w:hAnsi="Times New Roman" w:cs="Times New Roman"/>
          <w:color w:val="auto"/>
        </w:rPr>
      </w:pPr>
      <w:r>
        <w:rPr>
          <w:rFonts w:ascii="Times New Roman" w:eastAsia="Calibri" w:hAnsi="Times New Roman" w:cs="Times New Roman"/>
          <w:color w:val="auto"/>
          <w:spacing w:val="-1"/>
        </w:rPr>
        <w:t>E</w:t>
      </w:r>
      <w:r w:rsidR="000A1B5F" w:rsidRPr="00246413">
        <w:rPr>
          <w:rFonts w:ascii="Times New Roman" w:eastAsia="Calibri" w:hAnsi="Times New Roman" w:cs="Times New Roman"/>
          <w:color w:val="auto"/>
        </w:rPr>
        <w:t>li</w:t>
      </w:r>
      <w:r w:rsidR="000A1B5F" w:rsidRPr="00246413">
        <w:rPr>
          <w:rFonts w:ascii="Times New Roman" w:eastAsia="Calibri" w:hAnsi="Times New Roman" w:cs="Times New Roman"/>
          <w:color w:val="auto"/>
          <w:spacing w:val="-1"/>
        </w:rPr>
        <w:t>g</w:t>
      </w:r>
      <w:r w:rsidR="000A1B5F" w:rsidRPr="00246413">
        <w:rPr>
          <w:rFonts w:ascii="Times New Roman" w:eastAsia="Calibri" w:hAnsi="Times New Roman" w:cs="Times New Roman"/>
          <w:color w:val="auto"/>
        </w:rPr>
        <w:t>i</w:t>
      </w:r>
      <w:r w:rsidR="000A1B5F" w:rsidRPr="00246413">
        <w:rPr>
          <w:rFonts w:ascii="Times New Roman" w:eastAsia="Calibri" w:hAnsi="Times New Roman" w:cs="Times New Roman"/>
          <w:color w:val="auto"/>
          <w:spacing w:val="1"/>
        </w:rPr>
        <w:t>b</w:t>
      </w:r>
      <w:r w:rsidR="000A1B5F" w:rsidRPr="00246413">
        <w:rPr>
          <w:rFonts w:ascii="Times New Roman" w:eastAsia="Calibri" w:hAnsi="Times New Roman" w:cs="Times New Roman"/>
          <w:color w:val="auto"/>
        </w:rPr>
        <w:t>le</w:t>
      </w:r>
      <w:r w:rsidR="000A1B5F" w:rsidRPr="00246413">
        <w:rPr>
          <w:rFonts w:ascii="Times New Roman" w:eastAsia="Calibri" w:hAnsi="Times New Roman" w:cs="Times New Roman"/>
          <w:color w:val="auto"/>
          <w:spacing w:val="-4"/>
        </w:rPr>
        <w:t xml:space="preserve"> </w:t>
      </w:r>
      <w:r w:rsidR="000A1B5F" w:rsidRPr="00246413">
        <w:rPr>
          <w:rFonts w:ascii="Times New Roman" w:eastAsia="Calibri" w:hAnsi="Times New Roman" w:cs="Times New Roman"/>
          <w:color w:val="auto"/>
        </w:rPr>
        <w:t>f</w:t>
      </w:r>
      <w:r w:rsidR="000A1B5F" w:rsidRPr="00246413">
        <w:rPr>
          <w:rFonts w:ascii="Times New Roman" w:eastAsia="Calibri" w:hAnsi="Times New Roman" w:cs="Times New Roman"/>
          <w:color w:val="auto"/>
          <w:spacing w:val="1"/>
        </w:rPr>
        <w:t>o</w:t>
      </w:r>
      <w:r w:rsidR="000A1B5F" w:rsidRPr="00246413">
        <w:rPr>
          <w:rFonts w:ascii="Times New Roman" w:eastAsia="Calibri" w:hAnsi="Times New Roman" w:cs="Times New Roman"/>
          <w:color w:val="auto"/>
        </w:rPr>
        <w:t xml:space="preserve">r </w:t>
      </w:r>
      <w:r w:rsidR="000A1B5F" w:rsidRPr="00246413">
        <w:rPr>
          <w:rFonts w:ascii="Times New Roman" w:eastAsia="Calibri" w:hAnsi="Times New Roman" w:cs="Times New Roman"/>
          <w:color w:val="auto"/>
          <w:spacing w:val="1"/>
        </w:rPr>
        <w:t>o</w:t>
      </w:r>
      <w:r w:rsidR="000A1B5F" w:rsidRPr="00246413">
        <w:rPr>
          <w:rFonts w:ascii="Times New Roman" w:eastAsia="Calibri" w:hAnsi="Times New Roman" w:cs="Times New Roman"/>
          <w:color w:val="auto"/>
        </w:rPr>
        <w:t>r</w:t>
      </w:r>
      <w:r w:rsidR="000A1B5F" w:rsidRPr="00246413">
        <w:rPr>
          <w:rFonts w:ascii="Times New Roman" w:eastAsia="Calibri" w:hAnsi="Times New Roman" w:cs="Times New Roman"/>
          <w:color w:val="auto"/>
          <w:spacing w:val="-1"/>
        </w:rPr>
        <w:t xml:space="preserve"> exh</w:t>
      </w:r>
      <w:r w:rsidR="000A1B5F" w:rsidRPr="00246413">
        <w:rPr>
          <w:rFonts w:ascii="Times New Roman" w:eastAsia="Calibri" w:hAnsi="Times New Roman" w:cs="Times New Roman"/>
          <w:color w:val="auto"/>
          <w:spacing w:val="2"/>
        </w:rPr>
        <w:t>a</w:t>
      </w:r>
      <w:r w:rsidR="000A1B5F" w:rsidRPr="00246413">
        <w:rPr>
          <w:rFonts w:ascii="Times New Roman" w:eastAsia="Calibri" w:hAnsi="Times New Roman" w:cs="Times New Roman"/>
          <w:color w:val="auto"/>
          <w:spacing w:val="-1"/>
        </w:rPr>
        <w:t>us</w:t>
      </w:r>
      <w:r w:rsidR="000A1B5F" w:rsidRPr="00246413">
        <w:rPr>
          <w:rFonts w:ascii="Times New Roman" w:eastAsia="Calibri" w:hAnsi="Times New Roman" w:cs="Times New Roman"/>
          <w:color w:val="auto"/>
        </w:rPr>
        <w:t>t</w:t>
      </w:r>
      <w:r w:rsidR="000A1B5F" w:rsidRPr="00246413">
        <w:rPr>
          <w:rFonts w:ascii="Times New Roman" w:eastAsia="Calibri" w:hAnsi="Times New Roman" w:cs="Times New Roman"/>
          <w:color w:val="auto"/>
          <w:spacing w:val="1"/>
        </w:rPr>
        <w:t>e</w:t>
      </w:r>
      <w:r w:rsidR="000A1B5F" w:rsidRPr="00246413">
        <w:rPr>
          <w:rFonts w:ascii="Times New Roman" w:eastAsia="Calibri" w:hAnsi="Times New Roman" w:cs="Times New Roman"/>
          <w:color w:val="auto"/>
        </w:rPr>
        <w:t>d</w:t>
      </w:r>
      <w:r w:rsidR="000A1B5F" w:rsidRPr="00246413">
        <w:rPr>
          <w:rFonts w:ascii="Times New Roman" w:eastAsia="Calibri" w:hAnsi="Times New Roman" w:cs="Times New Roman"/>
          <w:color w:val="auto"/>
          <w:spacing w:val="-3"/>
        </w:rPr>
        <w:t xml:space="preserve"> </w:t>
      </w:r>
      <w:r w:rsidR="000A1B5F" w:rsidRPr="00246413">
        <w:rPr>
          <w:rFonts w:ascii="Times New Roman" w:eastAsia="Calibri" w:hAnsi="Times New Roman" w:cs="Times New Roman"/>
          <w:color w:val="auto"/>
        </w:rPr>
        <w:t>UI</w:t>
      </w:r>
      <w:r w:rsidR="0062439D">
        <w:rPr>
          <w:rFonts w:ascii="Times New Roman" w:eastAsia="Calibri" w:hAnsi="Times New Roman" w:cs="Times New Roman"/>
          <w:color w:val="auto"/>
        </w:rPr>
        <w:t>,</w:t>
      </w:r>
      <w:r w:rsidR="000A1B5F" w:rsidRPr="00246413">
        <w:rPr>
          <w:rFonts w:ascii="Times New Roman" w:eastAsia="Calibri" w:hAnsi="Times New Roman" w:cs="Times New Roman"/>
          <w:color w:val="auto"/>
          <w:spacing w:val="-2"/>
        </w:rPr>
        <w:t xml:space="preserve"> </w:t>
      </w:r>
      <w:r w:rsidR="000A1B5F" w:rsidRPr="00246413">
        <w:rPr>
          <w:rFonts w:ascii="Times New Roman" w:eastAsia="Calibri" w:hAnsi="Times New Roman" w:cs="Times New Roman"/>
          <w:color w:val="auto"/>
        </w:rPr>
        <w:t>a</w:t>
      </w:r>
      <w:r w:rsidR="000A1B5F" w:rsidRPr="00246413">
        <w:rPr>
          <w:rFonts w:ascii="Times New Roman" w:eastAsia="Calibri" w:hAnsi="Times New Roman" w:cs="Times New Roman"/>
          <w:color w:val="auto"/>
          <w:spacing w:val="-1"/>
        </w:rPr>
        <w:t>n</w:t>
      </w:r>
      <w:r w:rsidR="000A1B5F" w:rsidRPr="00246413">
        <w:rPr>
          <w:rFonts w:ascii="Times New Roman" w:eastAsia="Calibri" w:hAnsi="Times New Roman" w:cs="Times New Roman"/>
          <w:color w:val="auto"/>
        </w:rPr>
        <w:t>d</w:t>
      </w:r>
    </w:p>
    <w:p w14:paraId="10D5C9D3" w14:textId="44D52D5F" w:rsidR="003B09FE" w:rsidRPr="000D3097" w:rsidRDefault="00651232" w:rsidP="00BF3927">
      <w:pPr>
        <w:pStyle w:val="Heading5"/>
        <w:ind w:hanging="360"/>
        <w:rPr>
          <w:rFonts w:ascii="Times New Roman" w:eastAsia="Calibri" w:hAnsi="Times New Roman" w:cs="Times New Roman"/>
          <w:color w:val="auto"/>
        </w:rPr>
      </w:pPr>
      <w:r>
        <w:rPr>
          <w:rFonts w:ascii="Times New Roman" w:eastAsia="Calibri" w:hAnsi="Times New Roman" w:cs="Times New Roman"/>
          <w:color w:val="auto"/>
          <w:spacing w:val="-1"/>
        </w:rPr>
        <w:t>U</w:t>
      </w:r>
      <w:r w:rsidR="000A1B5F" w:rsidRPr="00246413">
        <w:rPr>
          <w:rFonts w:ascii="Times New Roman" w:eastAsia="Calibri" w:hAnsi="Times New Roman" w:cs="Times New Roman"/>
          <w:color w:val="auto"/>
          <w:spacing w:val="-1"/>
        </w:rPr>
        <w:t>n</w:t>
      </w:r>
      <w:r w:rsidR="000A1B5F" w:rsidRPr="00246413">
        <w:rPr>
          <w:rFonts w:ascii="Times New Roman" w:eastAsia="Calibri" w:hAnsi="Times New Roman" w:cs="Times New Roman"/>
          <w:color w:val="auto"/>
          <w:spacing w:val="2"/>
        </w:rPr>
        <w:t>l</w:t>
      </w:r>
      <w:r w:rsidR="000A1B5F" w:rsidRPr="00246413">
        <w:rPr>
          <w:rFonts w:ascii="Times New Roman" w:eastAsia="Calibri" w:hAnsi="Times New Roman" w:cs="Times New Roman"/>
          <w:color w:val="auto"/>
        </w:rPr>
        <w:t>ik</w:t>
      </w:r>
      <w:r w:rsidR="000A1B5F" w:rsidRPr="00246413">
        <w:rPr>
          <w:rFonts w:ascii="Times New Roman" w:eastAsia="Calibri" w:hAnsi="Times New Roman" w:cs="Times New Roman"/>
          <w:color w:val="auto"/>
          <w:spacing w:val="-1"/>
        </w:rPr>
        <w:t>e</w:t>
      </w:r>
      <w:r w:rsidR="000A1B5F" w:rsidRPr="00246413">
        <w:rPr>
          <w:rFonts w:ascii="Times New Roman" w:eastAsia="Calibri" w:hAnsi="Times New Roman" w:cs="Times New Roman"/>
          <w:color w:val="auto"/>
        </w:rPr>
        <w:t>ly</w:t>
      </w:r>
      <w:r w:rsidR="000A1B5F" w:rsidRPr="00246413">
        <w:rPr>
          <w:rFonts w:ascii="Times New Roman" w:eastAsia="Calibri" w:hAnsi="Times New Roman" w:cs="Times New Roman"/>
          <w:color w:val="auto"/>
          <w:spacing w:val="-3"/>
        </w:rPr>
        <w:t xml:space="preserve"> </w:t>
      </w:r>
      <w:r w:rsidR="000A1B5F" w:rsidRPr="00246413">
        <w:rPr>
          <w:rFonts w:ascii="Times New Roman" w:eastAsia="Calibri" w:hAnsi="Times New Roman" w:cs="Times New Roman"/>
          <w:color w:val="auto"/>
        </w:rPr>
        <w:t>to</w:t>
      </w:r>
      <w:r w:rsidR="000A1B5F" w:rsidRPr="00246413">
        <w:rPr>
          <w:rFonts w:ascii="Times New Roman" w:eastAsia="Calibri" w:hAnsi="Times New Roman" w:cs="Times New Roman"/>
          <w:color w:val="auto"/>
          <w:spacing w:val="1"/>
        </w:rPr>
        <w:t xml:space="preserve"> </w:t>
      </w:r>
      <w:r w:rsidR="000A1B5F" w:rsidRPr="00246413">
        <w:rPr>
          <w:rFonts w:ascii="Times New Roman" w:eastAsia="Calibri" w:hAnsi="Times New Roman" w:cs="Times New Roman"/>
          <w:color w:val="auto"/>
        </w:rPr>
        <w:t>r</w:t>
      </w:r>
      <w:r w:rsidR="000A1B5F" w:rsidRPr="00246413">
        <w:rPr>
          <w:rFonts w:ascii="Times New Roman" w:eastAsia="Calibri" w:hAnsi="Times New Roman" w:cs="Times New Roman"/>
          <w:color w:val="auto"/>
          <w:spacing w:val="-1"/>
        </w:rPr>
        <w:t>e</w:t>
      </w:r>
      <w:r w:rsidR="000A1B5F" w:rsidRPr="00246413">
        <w:rPr>
          <w:rFonts w:ascii="Times New Roman" w:eastAsia="Calibri" w:hAnsi="Times New Roman" w:cs="Times New Roman"/>
          <w:color w:val="auto"/>
          <w:spacing w:val="2"/>
        </w:rPr>
        <w:t>t</w:t>
      </w:r>
      <w:r w:rsidR="000A1B5F" w:rsidRPr="00246413">
        <w:rPr>
          <w:rFonts w:ascii="Times New Roman" w:eastAsia="Calibri" w:hAnsi="Times New Roman" w:cs="Times New Roman"/>
          <w:color w:val="auto"/>
          <w:spacing w:val="1"/>
        </w:rPr>
        <w:t>u</w:t>
      </w:r>
      <w:r w:rsidR="000A1B5F" w:rsidRPr="00246413">
        <w:rPr>
          <w:rFonts w:ascii="Times New Roman" w:eastAsia="Calibri" w:hAnsi="Times New Roman" w:cs="Times New Roman"/>
          <w:color w:val="auto"/>
        </w:rPr>
        <w:t>rn</w:t>
      </w:r>
      <w:r w:rsidR="000A1B5F" w:rsidRPr="00246413">
        <w:rPr>
          <w:rFonts w:ascii="Times New Roman" w:eastAsia="Calibri" w:hAnsi="Times New Roman" w:cs="Times New Roman"/>
          <w:color w:val="auto"/>
          <w:spacing w:val="-3"/>
        </w:rPr>
        <w:t xml:space="preserve"> </w:t>
      </w:r>
      <w:r w:rsidR="000A1B5F" w:rsidRPr="00246413">
        <w:rPr>
          <w:rFonts w:ascii="Times New Roman" w:eastAsia="Calibri" w:hAnsi="Times New Roman" w:cs="Times New Roman"/>
          <w:color w:val="auto"/>
        </w:rPr>
        <w:t>to</w:t>
      </w:r>
      <w:r w:rsidR="000A1B5F" w:rsidRPr="00246413">
        <w:rPr>
          <w:rFonts w:ascii="Times New Roman" w:eastAsia="Calibri" w:hAnsi="Times New Roman" w:cs="Times New Roman"/>
          <w:color w:val="auto"/>
          <w:spacing w:val="1"/>
        </w:rPr>
        <w:t xml:space="preserve"> </w:t>
      </w:r>
      <w:r w:rsidR="000A1B5F" w:rsidRPr="00246413">
        <w:rPr>
          <w:rFonts w:ascii="Times New Roman" w:eastAsia="Calibri" w:hAnsi="Times New Roman" w:cs="Times New Roman"/>
          <w:color w:val="auto"/>
        </w:rPr>
        <w:t>i</w:t>
      </w:r>
      <w:r w:rsidR="000A1B5F" w:rsidRPr="00246413">
        <w:rPr>
          <w:rFonts w:ascii="Times New Roman" w:eastAsia="Calibri" w:hAnsi="Times New Roman" w:cs="Times New Roman"/>
          <w:color w:val="auto"/>
          <w:spacing w:val="-1"/>
        </w:rPr>
        <w:t>n</w:t>
      </w:r>
      <w:r w:rsidR="000A1B5F" w:rsidRPr="00246413">
        <w:rPr>
          <w:rFonts w:ascii="Times New Roman" w:eastAsia="Calibri" w:hAnsi="Times New Roman" w:cs="Times New Roman"/>
          <w:color w:val="auto"/>
          <w:spacing w:val="1"/>
        </w:rPr>
        <w:t>d</w:t>
      </w:r>
      <w:r w:rsidR="000A1B5F" w:rsidRPr="00246413">
        <w:rPr>
          <w:rFonts w:ascii="Times New Roman" w:eastAsia="Calibri" w:hAnsi="Times New Roman" w:cs="Times New Roman"/>
          <w:color w:val="auto"/>
          <w:spacing w:val="-1"/>
        </w:rPr>
        <w:t>us</w:t>
      </w:r>
      <w:r w:rsidR="000A1B5F" w:rsidRPr="00246413">
        <w:rPr>
          <w:rFonts w:ascii="Times New Roman" w:eastAsia="Calibri" w:hAnsi="Times New Roman" w:cs="Times New Roman"/>
          <w:color w:val="auto"/>
        </w:rPr>
        <w:t>t</w:t>
      </w:r>
      <w:r w:rsidR="000A1B5F" w:rsidRPr="00246413">
        <w:rPr>
          <w:rFonts w:ascii="Times New Roman" w:eastAsia="Calibri" w:hAnsi="Times New Roman" w:cs="Times New Roman"/>
          <w:color w:val="auto"/>
          <w:spacing w:val="-1"/>
        </w:rPr>
        <w:t>r</w:t>
      </w:r>
      <w:r w:rsidR="000A1B5F" w:rsidRPr="00246413">
        <w:rPr>
          <w:rFonts w:ascii="Times New Roman" w:eastAsia="Calibri" w:hAnsi="Times New Roman" w:cs="Times New Roman"/>
          <w:color w:val="auto"/>
        </w:rPr>
        <w:t xml:space="preserve">y </w:t>
      </w:r>
      <w:r w:rsidR="000A1B5F" w:rsidRPr="00246413">
        <w:rPr>
          <w:rFonts w:ascii="Times New Roman" w:eastAsia="Calibri" w:hAnsi="Times New Roman" w:cs="Times New Roman"/>
          <w:color w:val="auto"/>
          <w:spacing w:val="1"/>
        </w:rPr>
        <w:t>o</w:t>
      </w:r>
      <w:r w:rsidR="000A1B5F" w:rsidRPr="00246413">
        <w:rPr>
          <w:rFonts w:ascii="Times New Roman" w:eastAsia="Calibri" w:hAnsi="Times New Roman" w:cs="Times New Roman"/>
          <w:color w:val="auto"/>
        </w:rPr>
        <w:t>r</w:t>
      </w:r>
      <w:r w:rsidR="000A1B5F" w:rsidRPr="00246413">
        <w:rPr>
          <w:rFonts w:ascii="Times New Roman" w:eastAsia="Calibri" w:hAnsi="Times New Roman" w:cs="Times New Roman"/>
          <w:color w:val="auto"/>
          <w:spacing w:val="-1"/>
        </w:rPr>
        <w:t xml:space="preserve"> </w:t>
      </w:r>
      <w:r w:rsidR="000A1B5F" w:rsidRPr="00246413">
        <w:rPr>
          <w:rFonts w:ascii="Times New Roman" w:eastAsia="Calibri" w:hAnsi="Times New Roman" w:cs="Times New Roman"/>
          <w:color w:val="auto"/>
          <w:spacing w:val="1"/>
        </w:rPr>
        <w:t>occ</w:t>
      </w:r>
      <w:r w:rsidR="000A1B5F" w:rsidRPr="00246413">
        <w:rPr>
          <w:rFonts w:ascii="Times New Roman" w:eastAsia="Calibri" w:hAnsi="Times New Roman" w:cs="Times New Roman"/>
          <w:color w:val="auto"/>
          <w:spacing w:val="-1"/>
        </w:rPr>
        <w:t>up</w:t>
      </w:r>
      <w:r w:rsidR="000A1B5F" w:rsidRPr="00246413">
        <w:rPr>
          <w:rFonts w:ascii="Times New Roman" w:eastAsia="Calibri" w:hAnsi="Times New Roman" w:cs="Times New Roman"/>
          <w:color w:val="auto"/>
        </w:rPr>
        <w:t>at</w:t>
      </w:r>
      <w:r w:rsidR="000A1B5F" w:rsidRPr="00246413">
        <w:rPr>
          <w:rFonts w:ascii="Times New Roman" w:eastAsia="Calibri" w:hAnsi="Times New Roman" w:cs="Times New Roman"/>
          <w:color w:val="auto"/>
          <w:spacing w:val="-1"/>
        </w:rPr>
        <w:t>i</w:t>
      </w:r>
      <w:r w:rsidR="000A1B5F" w:rsidRPr="00246413">
        <w:rPr>
          <w:rFonts w:ascii="Times New Roman" w:eastAsia="Calibri" w:hAnsi="Times New Roman" w:cs="Times New Roman"/>
          <w:color w:val="auto"/>
          <w:spacing w:val="1"/>
        </w:rPr>
        <w:t>o</w:t>
      </w:r>
      <w:r w:rsidR="000A1B5F" w:rsidRPr="00246413">
        <w:rPr>
          <w:rFonts w:ascii="Times New Roman" w:eastAsia="Calibri" w:hAnsi="Times New Roman" w:cs="Times New Roman"/>
          <w:color w:val="auto"/>
        </w:rPr>
        <w:t>n</w:t>
      </w:r>
      <w:r w:rsidR="0062439D">
        <w:rPr>
          <w:rFonts w:ascii="Times New Roman" w:eastAsia="Calibri" w:hAnsi="Times New Roman" w:cs="Times New Roman"/>
          <w:color w:val="auto"/>
        </w:rPr>
        <w:t>,</w:t>
      </w:r>
      <w:r w:rsidR="0062439D" w:rsidRPr="00246413">
        <w:rPr>
          <w:rFonts w:ascii="Times New Roman" w:eastAsia="Calibri" w:hAnsi="Times New Roman" w:cs="Times New Roman"/>
          <w:color w:val="auto"/>
          <w:spacing w:val="-2"/>
        </w:rPr>
        <w:t xml:space="preserve"> </w:t>
      </w:r>
      <w:r w:rsidR="000A1B5F" w:rsidRPr="00694522">
        <w:rPr>
          <w:rFonts w:ascii="Times New Roman" w:eastAsia="Calibri" w:hAnsi="Times New Roman" w:cs="Times New Roman"/>
          <w:b/>
          <w:bCs/>
          <w:color w:val="auto"/>
          <w:spacing w:val="1"/>
          <w:u w:val="single"/>
        </w:rPr>
        <w:t>or</w:t>
      </w:r>
    </w:p>
    <w:p w14:paraId="106013C9" w14:textId="413A5CFE" w:rsidR="004E3E4E" w:rsidRPr="000D3097" w:rsidRDefault="000A1B5F" w:rsidP="00BF3927">
      <w:pPr>
        <w:pStyle w:val="Heading4"/>
        <w:ind w:left="2520" w:hanging="360"/>
        <w:rPr>
          <w:rFonts w:eastAsia="Calibri" w:cs="Times New Roman"/>
        </w:rPr>
      </w:pPr>
      <w:r w:rsidRPr="00694522">
        <w:rPr>
          <w:rFonts w:ascii="Times New Roman" w:eastAsia="Calibri" w:hAnsi="Times New Roman" w:cs="Times New Roman"/>
          <w:i w:val="0"/>
          <w:iCs w:val="0"/>
          <w:color w:val="auto"/>
        </w:rPr>
        <w:t xml:space="preserve">Lost job from permanent closure or substantial layoff of a plant, </w:t>
      </w:r>
      <w:proofErr w:type="gramStart"/>
      <w:r w:rsidRPr="00694522">
        <w:rPr>
          <w:rFonts w:ascii="Times New Roman" w:eastAsia="Calibri" w:hAnsi="Times New Roman" w:cs="Times New Roman"/>
          <w:i w:val="0"/>
          <w:iCs w:val="0"/>
          <w:color w:val="auto"/>
        </w:rPr>
        <w:t>facility</w:t>
      </w:r>
      <w:proofErr w:type="gramEnd"/>
      <w:r w:rsidRPr="00694522">
        <w:rPr>
          <w:rFonts w:ascii="Times New Roman" w:eastAsia="Calibri" w:hAnsi="Times New Roman" w:cs="Times New Roman"/>
          <w:i w:val="0"/>
          <w:iCs w:val="0"/>
          <w:color w:val="auto"/>
        </w:rPr>
        <w:t xml:space="preserve"> or enterprise</w:t>
      </w:r>
      <w:r w:rsidR="005E55E8">
        <w:rPr>
          <w:rFonts w:ascii="Times New Roman" w:eastAsia="Calibri" w:hAnsi="Times New Roman" w:cs="Times New Roman"/>
          <w:i w:val="0"/>
          <w:iCs w:val="0"/>
          <w:color w:val="auto"/>
        </w:rPr>
        <w:t>,</w:t>
      </w:r>
      <w:r w:rsidR="005E55E8" w:rsidRPr="00694522">
        <w:rPr>
          <w:rFonts w:ascii="Times New Roman" w:eastAsia="Calibri" w:hAnsi="Times New Roman" w:cs="Times New Roman"/>
          <w:i w:val="0"/>
          <w:iCs w:val="0"/>
          <w:color w:val="auto"/>
        </w:rPr>
        <w:t xml:space="preserve"> </w:t>
      </w:r>
      <w:r w:rsidRPr="00694522">
        <w:rPr>
          <w:rFonts w:ascii="Times New Roman" w:eastAsia="Calibri" w:hAnsi="Times New Roman" w:cs="Times New Roman"/>
          <w:b/>
          <w:bCs/>
          <w:i w:val="0"/>
          <w:iCs w:val="0"/>
          <w:color w:val="auto"/>
          <w:u w:val="single"/>
        </w:rPr>
        <w:t>or</w:t>
      </w:r>
    </w:p>
    <w:p w14:paraId="49F43E75" w14:textId="295C6BCD" w:rsidR="004E3E4E" w:rsidRPr="000D3097" w:rsidRDefault="000A1B5F" w:rsidP="00BF3927">
      <w:pPr>
        <w:pStyle w:val="Heading4"/>
        <w:ind w:left="2520" w:hanging="360"/>
        <w:rPr>
          <w:rFonts w:eastAsia="Calibri" w:cs="Times New Roman"/>
        </w:rPr>
      </w:pPr>
      <w:r w:rsidRPr="00694522">
        <w:rPr>
          <w:rFonts w:ascii="Times New Roman" w:eastAsia="Calibri" w:hAnsi="Times New Roman" w:cs="Times New Roman"/>
          <w:i w:val="0"/>
          <w:iCs w:val="0"/>
          <w:color w:val="auto"/>
        </w:rPr>
        <w:t xml:space="preserve">Was self-employed and now unemployed because of economic conditions or natural disaster; </w:t>
      </w:r>
      <w:r w:rsidR="00C201D8" w:rsidRPr="00C201D8">
        <w:rPr>
          <w:rFonts w:ascii="Times New Roman" w:eastAsia="Calibri" w:hAnsi="Times New Roman" w:cs="Times New Roman"/>
          <w:color w:val="auto"/>
        </w:rPr>
        <w:t>(please see section h for more information)</w:t>
      </w:r>
      <w:r w:rsidR="005E55E8">
        <w:rPr>
          <w:rFonts w:ascii="Times New Roman" w:eastAsia="Calibri" w:hAnsi="Times New Roman" w:cs="Times New Roman"/>
          <w:color w:val="auto"/>
        </w:rPr>
        <w:t>,</w:t>
      </w:r>
      <w:r w:rsidR="00C201D8" w:rsidRPr="00C201D8">
        <w:rPr>
          <w:rFonts w:ascii="Times New Roman" w:eastAsia="Calibri" w:hAnsi="Times New Roman" w:cs="Times New Roman"/>
          <w:color w:val="auto"/>
        </w:rPr>
        <w:t xml:space="preserve"> </w:t>
      </w:r>
      <w:r w:rsidRPr="00C201D8">
        <w:rPr>
          <w:rFonts w:ascii="Times New Roman" w:eastAsia="Calibri" w:hAnsi="Times New Roman" w:cs="Times New Roman"/>
          <w:b/>
          <w:bCs/>
          <w:i w:val="0"/>
          <w:iCs w:val="0"/>
          <w:color w:val="auto"/>
          <w:u w:val="single"/>
        </w:rPr>
        <w:t>or</w:t>
      </w:r>
    </w:p>
    <w:p w14:paraId="778ED65D" w14:textId="770E610D" w:rsidR="004E3E4E" w:rsidRPr="000D3097" w:rsidRDefault="000A1B5F" w:rsidP="00BF3927">
      <w:pPr>
        <w:pStyle w:val="Heading4"/>
        <w:ind w:left="2520" w:hanging="360"/>
        <w:rPr>
          <w:rFonts w:eastAsia="Calibri" w:cs="Times New Roman"/>
        </w:rPr>
      </w:pPr>
      <w:r w:rsidRPr="00694522">
        <w:rPr>
          <w:rFonts w:ascii="Times New Roman" w:eastAsia="Calibri" w:hAnsi="Times New Roman" w:cs="Times New Roman"/>
          <w:i w:val="0"/>
          <w:iCs w:val="0"/>
          <w:color w:val="auto"/>
        </w:rPr>
        <w:t>Displaced Homemaker</w:t>
      </w:r>
      <w:bookmarkStart w:id="3" w:name="_Hlk42083328"/>
      <w:r w:rsidR="005E55E8">
        <w:rPr>
          <w:rFonts w:ascii="Times New Roman" w:eastAsia="Calibri" w:hAnsi="Times New Roman" w:cs="Times New Roman"/>
          <w:i w:val="0"/>
          <w:iCs w:val="0"/>
          <w:color w:val="auto"/>
        </w:rPr>
        <w:t>,</w:t>
      </w:r>
      <w:r w:rsidR="005E55E8" w:rsidRPr="00694522">
        <w:rPr>
          <w:rFonts w:ascii="Times New Roman" w:eastAsia="Calibri" w:hAnsi="Times New Roman" w:cs="Times New Roman"/>
          <w:i w:val="0"/>
          <w:iCs w:val="0"/>
          <w:color w:val="auto"/>
        </w:rPr>
        <w:t xml:space="preserve"> </w:t>
      </w:r>
      <w:r w:rsidRPr="00694522">
        <w:rPr>
          <w:rFonts w:ascii="Times New Roman" w:eastAsia="Calibri" w:hAnsi="Times New Roman" w:cs="Times New Roman"/>
          <w:b/>
          <w:bCs/>
          <w:i w:val="0"/>
          <w:iCs w:val="0"/>
          <w:color w:val="auto"/>
          <w:u w:val="single"/>
        </w:rPr>
        <w:t>or</w:t>
      </w:r>
      <w:bookmarkEnd w:id="3"/>
    </w:p>
    <w:p w14:paraId="64DE3147" w14:textId="7DAE1552" w:rsidR="004E3E4E" w:rsidRPr="000D3097" w:rsidRDefault="000A1B5F" w:rsidP="00BF3927">
      <w:pPr>
        <w:pStyle w:val="Heading4"/>
        <w:ind w:left="2520" w:hanging="360"/>
        <w:rPr>
          <w:rFonts w:eastAsia="Calibri" w:cs="Times New Roman"/>
        </w:rPr>
      </w:pPr>
      <w:r w:rsidRPr="00694522">
        <w:rPr>
          <w:rFonts w:ascii="Times New Roman" w:eastAsia="Calibri" w:hAnsi="Times New Roman" w:cs="Times New Roman"/>
          <w:i w:val="0"/>
          <w:iCs w:val="0"/>
          <w:color w:val="auto"/>
        </w:rPr>
        <w:t>Spouse of a member of Armed Forces who lost employment due to permanent change in duty station or is unemployed, underemployed and has difficulty finding or upgrading employment.</w:t>
      </w:r>
      <w:r w:rsidR="004E3E4E" w:rsidRPr="00694522">
        <w:rPr>
          <w:rFonts w:ascii="Times New Roman" w:eastAsia="Calibri" w:hAnsi="Times New Roman" w:cs="Times New Roman"/>
          <w:i w:val="0"/>
          <w:iCs w:val="0"/>
          <w:color w:val="auto"/>
        </w:rPr>
        <w:t xml:space="preserve"> </w:t>
      </w:r>
      <w:r w:rsidR="00EF1DD1" w:rsidRPr="00694522">
        <w:rPr>
          <w:rFonts w:ascii="Times New Roman" w:eastAsia="Calibri" w:hAnsi="Times New Roman" w:cs="Times New Roman"/>
          <w:i w:val="0"/>
          <w:iCs w:val="0"/>
          <w:color w:val="auto"/>
        </w:rPr>
        <w:t>(Reference</w:t>
      </w:r>
      <w:r w:rsidR="003C099A" w:rsidRPr="00694522">
        <w:rPr>
          <w:rFonts w:ascii="Times New Roman" w:eastAsia="Calibri" w:hAnsi="Times New Roman" w:cs="Times New Roman"/>
          <w:i w:val="0"/>
          <w:iCs w:val="0"/>
          <w:color w:val="auto"/>
        </w:rPr>
        <w:t xml:space="preserve">: Validating and Entering Qualifications for </w:t>
      </w:r>
      <w:r w:rsidR="004843DB" w:rsidRPr="00694522">
        <w:rPr>
          <w:rFonts w:ascii="Times New Roman" w:eastAsia="Calibri" w:hAnsi="Times New Roman" w:cs="Times New Roman"/>
          <w:i w:val="0"/>
          <w:iCs w:val="0"/>
          <w:color w:val="auto"/>
        </w:rPr>
        <w:t>Financial</w:t>
      </w:r>
      <w:r w:rsidR="003C099A" w:rsidRPr="00694522">
        <w:rPr>
          <w:rFonts w:ascii="Times New Roman" w:eastAsia="Calibri" w:hAnsi="Times New Roman" w:cs="Times New Roman"/>
          <w:i w:val="0"/>
          <w:iCs w:val="0"/>
          <w:color w:val="auto"/>
        </w:rPr>
        <w:t xml:space="preserve"> Aid for</w:t>
      </w:r>
      <w:r w:rsidR="004843DB" w:rsidRPr="00694522">
        <w:rPr>
          <w:rFonts w:ascii="Times New Roman" w:eastAsia="Calibri" w:hAnsi="Times New Roman" w:cs="Times New Roman"/>
          <w:i w:val="0"/>
          <w:iCs w:val="0"/>
          <w:color w:val="auto"/>
        </w:rPr>
        <w:t xml:space="preserve"> documentation</w:t>
      </w:r>
      <w:r w:rsidR="005E55E8" w:rsidRPr="00694522">
        <w:rPr>
          <w:rFonts w:ascii="Times New Roman" w:eastAsia="Calibri" w:hAnsi="Times New Roman" w:cs="Times New Roman"/>
          <w:i w:val="0"/>
          <w:iCs w:val="0"/>
          <w:color w:val="auto"/>
        </w:rPr>
        <w:t>)</w:t>
      </w:r>
      <w:r w:rsidR="005E55E8">
        <w:rPr>
          <w:rFonts w:ascii="Times New Roman" w:eastAsia="Calibri" w:hAnsi="Times New Roman" w:cs="Times New Roman"/>
          <w:i w:val="0"/>
          <w:iCs w:val="0"/>
          <w:color w:val="auto"/>
        </w:rPr>
        <w:t>,</w:t>
      </w:r>
      <w:r w:rsidR="005E55E8" w:rsidRPr="00694522">
        <w:rPr>
          <w:rFonts w:ascii="Times New Roman" w:eastAsia="Calibri" w:hAnsi="Times New Roman" w:cs="Times New Roman"/>
          <w:i w:val="0"/>
          <w:iCs w:val="0"/>
          <w:color w:val="auto"/>
        </w:rPr>
        <w:t xml:space="preserve"> </w:t>
      </w:r>
      <w:r w:rsidR="004843DB" w:rsidRPr="00694522">
        <w:rPr>
          <w:rFonts w:ascii="Times New Roman" w:eastAsia="Calibri" w:hAnsi="Times New Roman" w:cs="Times New Roman"/>
          <w:b/>
          <w:bCs/>
          <w:i w:val="0"/>
          <w:iCs w:val="0"/>
          <w:color w:val="auto"/>
          <w:u w:val="single"/>
        </w:rPr>
        <w:t>or</w:t>
      </w:r>
    </w:p>
    <w:p w14:paraId="73D7326C" w14:textId="14284FD9" w:rsidR="00BE08C2" w:rsidRPr="000D3097" w:rsidRDefault="000A1B5F" w:rsidP="00BF3927">
      <w:pPr>
        <w:pStyle w:val="Heading3"/>
        <w:numPr>
          <w:ilvl w:val="2"/>
          <w:numId w:val="19"/>
        </w:numPr>
        <w:ind w:left="1980"/>
        <w:rPr>
          <w:rFonts w:eastAsia="Calibri" w:cs="Times New Roman"/>
        </w:rPr>
      </w:pPr>
      <w:r w:rsidRPr="0031579D">
        <w:rPr>
          <w:rFonts w:ascii="Times New Roman" w:hAnsi="Times New Roman" w:cs="Times New Roman"/>
          <w:color w:val="auto"/>
        </w:rPr>
        <w:t>Individuals</w:t>
      </w:r>
      <w:r w:rsidRPr="009A74B6">
        <w:rPr>
          <w:rFonts w:ascii="Times New Roman" w:eastAsia="Calibri" w:hAnsi="Times New Roman" w:cs="Times New Roman"/>
          <w:color w:val="auto"/>
        </w:rPr>
        <w:t xml:space="preserve"> who are long-term unemployed – (an individual who has been unemployed for </w:t>
      </w:r>
      <w:r w:rsidR="001F2422" w:rsidRPr="009A74B6">
        <w:rPr>
          <w:rFonts w:ascii="Times New Roman" w:eastAsia="Calibri" w:hAnsi="Times New Roman" w:cs="Times New Roman"/>
          <w:color w:val="auto"/>
        </w:rPr>
        <w:t>2</w:t>
      </w:r>
      <w:r w:rsidR="0054369C" w:rsidRPr="009A74B6">
        <w:rPr>
          <w:rFonts w:ascii="Times New Roman" w:eastAsia="Calibri" w:hAnsi="Times New Roman" w:cs="Times New Roman"/>
          <w:color w:val="auto"/>
        </w:rPr>
        <w:t>7</w:t>
      </w:r>
      <w:r w:rsidRPr="009A74B6">
        <w:rPr>
          <w:rFonts w:ascii="Times New Roman" w:eastAsia="Calibri" w:hAnsi="Times New Roman" w:cs="Times New Roman"/>
          <w:color w:val="auto"/>
        </w:rPr>
        <w:t xml:space="preserve"> weeks</w:t>
      </w:r>
      <w:r w:rsidR="0054369C" w:rsidRPr="009A74B6">
        <w:rPr>
          <w:rFonts w:ascii="Times New Roman" w:eastAsia="Calibri" w:hAnsi="Times New Roman" w:cs="Times New Roman"/>
          <w:color w:val="auto"/>
        </w:rPr>
        <w:t xml:space="preserve"> or more</w:t>
      </w:r>
      <w:r w:rsidRPr="00B65924">
        <w:rPr>
          <w:rFonts w:ascii="Times New Roman" w:eastAsia="Calibri" w:hAnsi="Times New Roman" w:cs="Times New Roman"/>
          <w:color w:val="auto"/>
        </w:rPr>
        <w:t xml:space="preserve">.  (This definition only applies to the </w:t>
      </w:r>
      <w:r w:rsidRPr="00B955AD">
        <w:rPr>
          <w:rFonts w:ascii="Times New Roman" w:eastAsia="Calibri" w:hAnsi="Times New Roman" w:cs="Times New Roman"/>
          <w:color w:val="auto"/>
        </w:rPr>
        <w:t>NDWG funding</w:t>
      </w:r>
      <w:r w:rsidR="005E55E8" w:rsidRPr="00B955AD">
        <w:rPr>
          <w:rFonts w:ascii="Times New Roman" w:eastAsia="Calibri" w:hAnsi="Times New Roman" w:cs="Times New Roman"/>
          <w:color w:val="auto"/>
        </w:rPr>
        <w:t>)</w:t>
      </w:r>
      <w:r w:rsidR="005E55E8">
        <w:rPr>
          <w:rFonts w:ascii="Times New Roman" w:eastAsia="Calibri" w:hAnsi="Times New Roman" w:cs="Times New Roman"/>
          <w:color w:val="auto"/>
        </w:rPr>
        <w:t>,</w:t>
      </w:r>
      <w:r w:rsidR="005E55E8" w:rsidRPr="00B955AD">
        <w:rPr>
          <w:rFonts w:ascii="Times New Roman" w:eastAsia="Calibri" w:hAnsi="Times New Roman" w:cs="Times New Roman"/>
          <w:color w:val="auto"/>
        </w:rPr>
        <w:t xml:space="preserve"> </w:t>
      </w:r>
      <w:r w:rsidR="008C2ECA" w:rsidRPr="00B955AD">
        <w:rPr>
          <w:rFonts w:ascii="Times New Roman" w:eastAsia="Calibri" w:hAnsi="Times New Roman" w:cs="Times New Roman"/>
          <w:b/>
          <w:bCs/>
          <w:color w:val="auto"/>
          <w:u w:val="single"/>
        </w:rPr>
        <w:t>or</w:t>
      </w:r>
    </w:p>
    <w:p w14:paraId="54C2E328" w14:textId="77777777" w:rsidR="00E6168B" w:rsidRPr="001203B6" w:rsidRDefault="000A1B5F" w:rsidP="00BF3927">
      <w:pPr>
        <w:pStyle w:val="Heading3"/>
        <w:numPr>
          <w:ilvl w:val="2"/>
          <w:numId w:val="19"/>
        </w:numPr>
        <w:ind w:left="1980"/>
        <w:rPr>
          <w:rFonts w:ascii="Times New Roman" w:eastAsia="Calibri" w:hAnsi="Times New Roman" w:cs="Times New Roman"/>
          <w:color w:val="auto"/>
        </w:rPr>
      </w:pPr>
      <w:r w:rsidRPr="00694522">
        <w:rPr>
          <w:rFonts w:ascii="Times New Roman" w:eastAsia="Calibri" w:hAnsi="Times New Roman" w:cs="Times New Roman"/>
          <w:color w:val="auto"/>
        </w:rPr>
        <w:t>Self-employed individuals who became unemployed or significantly underemployed because of the emergency or disaster.</w:t>
      </w:r>
      <w:r w:rsidR="00304C46" w:rsidRPr="00694522">
        <w:rPr>
          <w:rFonts w:ascii="Times New Roman" w:eastAsia="Calibri" w:hAnsi="Times New Roman" w:cs="Times New Roman"/>
          <w:color w:val="auto"/>
        </w:rPr>
        <w:t xml:space="preserve"> (Self-attestation accepted and documented in TWIST counselor notes)</w:t>
      </w:r>
      <w:r w:rsidR="00E6168B">
        <w:rPr>
          <w:rFonts w:ascii="Times New Roman" w:eastAsia="Calibri" w:hAnsi="Times New Roman" w:cs="Times New Roman"/>
          <w:color w:val="auto"/>
        </w:rPr>
        <w:t xml:space="preserve">. </w:t>
      </w:r>
      <w:r w:rsidR="00E6168B" w:rsidRPr="001203B6">
        <w:rPr>
          <w:rFonts w:ascii="Times New Roman" w:eastAsia="Calibri" w:hAnsi="Times New Roman" w:cs="Times New Roman"/>
          <w:color w:val="auto"/>
        </w:rPr>
        <w:t xml:space="preserve">Examples of an underemployed individual include the following:  </w:t>
      </w:r>
    </w:p>
    <w:p w14:paraId="33CCD849" w14:textId="2E643145" w:rsidR="00E6168B" w:rsidRPr="0013033D" w:rsidRDefault="00E6168B" w:rsidP="0013033D">
      <w:pPr>
        <w:pStyle w:val="Heading4"/>
        <w:numPr>
          <w:ilvl w:val="3"/>
          <w:numId w:val="18"/>
        </w:numPr>
        <w:ind w:left="2520" w:hanging="360"/>
        <w:rPr>
          <w:rFonts w:ascii="Times New Roman" w:hAnsi="Times New Roman" w:cs="Times New Roman"/>
          <w:i w:val="0"/>
          <w:iCs w:val="0"/>
          <w:color w:val="auto"/>
        </w:rPr>
      </w:pPr>
      <w:r w:rsidRPr="0013033D">
        <w:rPr>
          <w:rFonts w:ascii="Times New Roman" w:hAnsi="Times New Roman" w:cs="Times New Roman"/>
          <w:i w:val="0"/>
          <w:iCs w:val="0"/>
          <w:color w:val="auto"/>
        </w:rPr>
        <w:t xml:space="preserve">An individual employed less than full time who is seeking full-time employment </w:t>
      </w:r>
    </w:p>
    <w:p w14:paraId="54924834" w14:textId="697053C2" w:rsidR="00E6168B" w:rsidRPr="0013033D" w:rsidRDefault="00E6168B" w:rsidP="0013033D">
      <w:pPr>
        <w:pStyle w:val="Heading4"/>
        <w:numPr>
          <w:ilvl w:val="3"/>
          <w:numId w:val="18"/>
        </w:numPr>
        <w:ind w:left="2520" w:hanging="360"/>
        <w:rPr>
          <w:rFonts w:ascii="Times New Roman" w:eastAsia="Calibri" w:hAnsi="Times New Roman" w:cs="Times New Roman"/>
          <w:i w:val="0"/>
          <w:iCs w:val="0"/>
          <w:color w:val="auto"/>
        </w:rPr>
      </w:pPr>
      <w:r w:rsidRPr="001203B6">
        <w:rPr>
          <w:rFonts w:ascii="Times New Roman" w:eastAsia="Calibri" w:hAnsi="Times New Roman" w:cs="Times New Roman"/>
          <w:i w:val="0"/>
          <w:iCs w:val="0"/>
          <w:color w:val="auto"/>
        </w:rPr>
        <w:t xml:space="preserve">An individual who is employed in a position that is inadequate with respect to his or her skills and training </w:t>
      </w:r>
    </w:p>
    <w:p w14:paraId="441325AA" w14:textId="77777777" w:rsidR="00E6168B" w:rsidRPr="001203B6" w:rsidRDefault="00E6168B" w:rsidP="0013033D">
      <w:pPr>
        <w:pStyle w:val="Heading4"/>
        <w:numPr>
          <w:ilvl w:val="3"/>
          <w:numId w:val="18"/>
        </w:numPr>
        <w:ind w:left="2520" w:hanging="360"/>
        <w:rPr>
          <w:rFonts w:ascii="Times New Roman" w:eastAsia="Calibri" w:hAnsi="Times New Roman" w:cs="Times New Roman"/>
          <w:i w:val="0"/>
          <w:iCs w:val="0"/>
          <w:color w:val="auto"/>
        </w:rPr>
      </w:pPr>
      <w:r w:rsidRPr="001203B6">
        <w:rPr>
          <w:rFonts w:ascii="Times New Roman" w:eastAsia="Calibri" w:hAnsi="Times New Roman" w:cs="Times New Roman"/>
          <w:i w:val="0"/>
          <w:iCs w:val="0"/>
          <w:color w:val="auto"/>
        </w:rPr>
        <w:lastRenderedPageBreak/>
        <w:t>An individual who is employed but meets the definition of a low-income individual</w:t>
      </w:r>
    </w:p>
    <w:p w14:paraId="72064266" w14:textId="77777777" w:rsidR="00EF42C2" w:rsidRPr="0013033D" w:rsidRDefault="00E6168B" w:rsidP="0013033D">
      <w:pPr>
        <w:pStyle w:val="Heading4"/>
        <w:numPr>
          <w:ilvl w:val="3"/>
          <w:numId w:val="18"/>
        </w:numPr>
        <w:ind w:left="2520" w:hanging="360"/>
        <w:rPr>
          <w:rFonts w:ascii="Times New Roman" w:eastAsia="Calibri" w:hAnsi="Times New Roman" w:cs="Times New Roman"/>
          <w:i w:val="0"/>
          <w:iCs w:val="0"/>
          <w:color w:val="auto"/>
        </w:rPr>
      </w:pPr>
      <w:r w:rsidRPr="00EF42C2">
        <w:rPr>
          <w:rFonts w:ascii="Times New Roman" w:eastAsia="Calibri" w:hAnsi="Times New Roman" w:cs="Times New Roman"/>
          <w:i w:val="0"/>
          <w:iCs w:val="0"/>
          <w:color w:val="auto"/>
        </w:rPr>
        <w:t>An individual who is employed but whose current job earnings are well below the level of earnings from his or her previous employment</w:t>
      </w:r>
    </w:p>
    <w:p w14:paraId="3E439AFC" w14:textId="2C4FF98E" w:rsidR="009A7100" w:rsidRPr="000D3097" w:rsidRDefault="00F848AD" w:rsidP="009A7100">
      <w:pPr>
        <w:pStyle w:val="Heading4"/>
        <w:numPr>
          <w:ilvl w:val="3"/>
          <w:numId w:val="18"/>
        </w:numPr>
        <w:ind w:left="2520" w:hanging="360"/>
        <w:rPr>
          <w:rFonts w:ascii="Times New Roman" w:eastAsia="Calibri" w:hAnsi="Times New Roman" w:cs="Times New Roman"/>
          <w:i w:val="0"/>
          <w:iCs w:val="0"/>
          <w:color w:val="auto"/>
        </w:rPr>
      </w:pPr>
      <w:r w:rsidRPr="0013033D">
        <w:rPr>
          <w:rFonts w:ascii="Times New Roman" w:eastAsia="Calibri" w:hAnsi="Times New Roman" w:cs="Times New Roman"/>
          <w:i w:val="0"/>
          <w:iCs w:val="0"/>
          <w:color w:val="auto"/>
        </w:rPr>
        <w:t xml:space="preserve">If a </w:t>
      </w:r>
      <w:r w:rsidR="00647FA5" w:rsidRPr="0013033D">
        <w:rPr>
          <w:rFonts w:ascii="Times New Roman" w:eastAsia="Calibri" w:hAnsi="Times New Roman" w:cs="Times New Roman"/>
          <w:i w:val="0"/>
          <w:iCs w:val="0"/>
          <w:color w:val="auto"/>
        </w:rPr>
        <w:t>temporary worker</w:t>
      </w:r>
      <w:r w:rsidRPr="0013033D">
        <w:rPr>
          <w:rFonts w:ascii="Times New Roman" w:eastAsia="Calibri" w:hAnsi="Times New Roman" w:cs="Times New Roman"/>
          <w:i w:val="0"/>
          <w:iCs w:val="0"/>
          <w:color w:val="auto"/>
        </w:rPr>
        <w:t xml:space="preserve"> does not have required documentation to support eligibility criteria (for example: photo id, social security card, birth certificate), the career office staff can accept</w:t>
      </w:r>
      <w:r w:rsidR="00716D93" w:rsidRPr="0013033D">
        <w:rPr>
          <w:rFonts w:ascii="Times New Roman" w:eastAsia="Calibri" w:hAnsi="Times New Roman" w:cs="Times New Roman"/>
          <w:i w:val="0"/>
          <w:iCs w:val="0"/>
          <w:color w:val="auto"/>
        </w:rPr>
        <w:t xml:space="preserve"> </w:t>
      </w:r>
      <w:r w:rsidRPr="0013033D">
        <w:rPr>
          <w:rFonts w:ascii="Times New Roman" w:eastAsia="Calibri" w:hAnsi="Times New Roman" w:cs="Times New Roman"/>
          <w:i w:val="0"/>
          <w:iCs w:val="0"/>
          <w:color w:val="auto"/>
        </w:rPr>
        <w:t xml:space="preserve">self-attestation and assist the </w:t>
      </w:r>
      <w:r w:rsidR="00647FA5" w:rsidRPr="0013033D">
        <w:rPr>
          <w:rFonts w:ascii="Times New Roman" w:eastAsia="Calibri" w:hAnsi="Times New Roman" w:cs="Times New Roman"/>
          <w:i w:val="0"/>
          <w:iCs w:val="0"/>
          <w:color w:val="auto"/>
        </w:rPr>
        <w:t>temporary worker</w:t>
      </w:r>
      <w:r w:rsidRPr="0013033D">
        <w:rPr>
          <w:rFonts w:ascii="Times New Roman" w:eastAsia="Calibri" w:hAnsi="Times New Roman" w:cs="Times New Roman"/>
          <w:i w:val="0"/>
          <w:iCs w:val="0"/>
          <w:color w:val="auto"/>
        </w:rPr>
        <w:t xml:space="preserve"> to obtain the required documentation.  When Workforce Solutions accepts self-attestation in lieu of required documentation, the </w:t>
      </w:r>
      <w:r w:rsidR="00647FA5" w:rsidRPr="0013033D">
        <w:rPr>
          <w:rFonts w:ascii="Times New Roman" w:eastAsia="Calibri" w:hAnsi="Times New Roman" w:cs="Times New Roman"/>
          <w:i w:val="0"/>
          <w:iCs w:val="0"/>
          <w:color w:val="auto"/>
        </w:rPr>
        <w:t>temporary worker</w:t>
      </w:r>
      <w:r w:rsidRPr="0013033D">
        <w:rPr>
          <w:rFonts w:ascii="Times New Roman" w:eastAsia="Calibri" w:hAnsi="Times New Roman" w:cs="Times New Roman"/>
          <w:i w:val="0"/>
          <w:iCs w:val="0"/>
          <w:color w:val="auto"/>
        </w:rPr>
        <w:t xml:space="preserve"> must provide the required documentation within 30 days</w:t>
      </w:r>
      <w:r w:rsidR="001103C5" w:rsidRPr="0013033D">
        <w:rPr>
          <w:rFonts w:ascii="Times New Roman" w:eastAsia="Calibri" w:hAnsi="Times New Roman" w:cs="Times New Roman"/>
          <w:i w:val="0"/>
          <w:iCs w:val="0"/>
          <w:color w:val="auto"/>
        </w:rPr>
        <w:t>.</w:t>
      </w:r>
      <w:bookmarkEnd w:id="2"/>
    </w:p>
    <w:p w14:paraId="051B9CCF" w14:textId="77777777" w:rsidR="00EF42C2" w:rsidRPr="007B786E" w:rsidRDefault="00EF42C2" w:rsidP="00EF42C2">
      <w:pPr>
        <w:pStyle w:val="Heading1"/>
        <w:numPr>
          <w:ilvl w:val="0"/>
          <w:numId w:val="0"/>
        </w:numPr>
        <w:spacing w:before="0" w:line="240" w:lineRule="auto"/>
        <w:ind w:left="360"/>
        <w:rPr>
          <w:rFonts w:ascii="Times New Roman" w:hAnsi="Times New Roman" w:cs="Times New Roman"/>
          <w:b w:val="0"/>
          <w:bCs w:val="0"/>
        </w:rPr>
      </w:pPr>
    </w:p>
    <w:p w14:paraId="63BD4B7F" w14:textId="404F6384" w:rsidR="00F54F29" w:rsidRPr="00BF3927" w:rsidRDefault="00F54F29" w:rsidP="00B955AD">
      <w:pPr>
        <w:pStyle w:val="Heading1"/>
        <w:spacing w:before="0" w:line="240" w:lineRule="auto"/>
        <w:ind w:left="360" w:hanging="360"/>
        <w:rPr>
          <w:rFonts w:ascii="Times New Roman" w:hAnsi="Times New Roman" w:cs="Times New Roman"/>
          <w:color w:val="auto"/>
        </w:rPr>
      </w:pPr>
      <w:r w:rsidRPr="00BF3927">
        <w:rPr>
          <w:rFonts w:ascii="Times New Roman" w:hAnsi="Times New Roman" w:cs="Times New Roman"/>
          <w:color w:val="auto"/>
        </w:rPr>
        <w:t xml:space="preserve">Filling Temporary </w:t>
      </w:r>
      <w:r w:rsidR="00802111" w:rsidRPr="00BF3927">
        <w:rPr>
          <w:rFonts w:ascii="Times New Roman" w:hAnsi="Times New Roman" w:cs="Times New Roman"/>
          <w:color w:val="auto"/>
        </w:rPr>
        <w:t>NDW</w:t>
      </w:r>
      <w:r w:rsidR="005B469F">
        <w:rPr>
          <w:rFonts w:ascii="Times New Roman" w:hAnsi="Times New Roman" w:cs="Times New Roman"/>
          <w:color w:val="auto"/>
        </w:rPr>
        <w:t>G</w:t>
      </w:r>
      <w:r w:rsidRPr="00BF3927">
        <w:rPr>
          <w:rFonts w:ascii="Times New Roman" w:hAnsi="Times New Roman" w:cs="Times New Roman"/>
          <w:color w:val="auto"/>
        </w:rPr>
        <w:t xml:space="preserve"> Jobs</w:t>
      </w:r>
    </w:p>
    <w:p w14:paraId="5343D106" w14:textId="05A83706" w:rsidR="004D3658" w:rsidRDefault="004D3658" w:rsidP="004D3658">
      <w:pPr>
        <w:pStyle w:val="BodyTextIndent2"/>
      </w:pPr>
      <w:r w:rsidRPr="004D3658">
        <w:t xml:space="preserve">Temporary employees may perform job responsibilities remotely or on the employer’s worksite, and work location and conditions must be aligned with other worksite employees with the same title and job description.  </w:t>
      </w:r>
    </w:p>
    <w:p w14:paraId="748FCDC2" w14:textId="4944DD73" w:rsidR="004D3658" w:rsidRPr="00BF3927" w:rsidRDefault="004D3658" w:rsidP="00BF3927">
      <w:pPr>
        <w:pStyle w:val="Heading2"/>
        <w:ind w:left="1080" w:hanging="360"/>
        <w:rPr>
          <w:rFonts w:ascii="Times New Roman" w:hAnsi="Times New Roman" w:cs="Times New Roman"/>
          <w:color w:val="auto"/>
          <w:sz w:val="24"/>
          <w:szCs w:val="24"/>
        </w:rPr>
      </w:pPr>
      <w:r w:rsidRPr="00BF3927">
        <w:rPr>
          <w:rFonts w:ascii="Times New Roman" w:hAnsi="Times New Roman" w:cs="Times New Roman"/>
          <w:color w:val="auto"/>
          <w:sz w:val="24"/>
          <w:szCs w:val="24"/>
        </w:rPr>
        <w:t xml:space="preserve">Staff develops worksite agreements and job descriptions and will request worksite </w:t>
      </w:r>
      <w:r w:rsidR="00BE2639">
        <w:rPr>
          <w:rFonts w:ascii="Times New Roman" w:hAnsi="Times New Roman" w:cs="Times New Roman"/>
          <w:color w:val="auto"/>
          <w:sz w:val="24"/>
          <w:szCs w:val="24"/>
        </w:rPr>
        <w:t xml:space="preserve">codes </w:t>
      </w:r>
      <w:r w:rsidRPr="00BF3927">
        <w:rPr>
          <w:rFonts w:ascii="Times New Roman" w:hAnsi="Times New Roman" w:cs="Times New Roman"/>
          <w:color w:val="auto"/>
          <w:sz w:val="24"/>
          <w:szCs w:val="24"/>
        </w:rPr>
        <w:t xml:space="preserve">to be used in TWIST. </w:t>
      </w:r>
    </w:p>
    <w:p w14:paraId="4BD58EAD" w14:textId="77777777" w:rsidR="004D3658" w:rsidRPr="00B355E5" w:rsidRDefault="004D3658" w:rsidP="004D3658">
      <w:pPr>
        <w:pStyle w:val="Heading2"/>
        <w:ind w:left="1080" w:hanging="360"/>
        <w:rPr>
          <w:rFonts w:cs="Times New Roman"/>
        </w:rPr>
      </w:pPr>
      <w:r w:rsidRPr="00694522">
        <w:rPr>
          <w:rFonts w:ascii="Times New Roman" w:hAnsi="Times New Roman" w:cs="Times New Roman"/>
          <w:color w:val="auto"/>
          <w:sz w:val="24"/>
          <w:szCs w:val="24"/>
        </w:rPr>
        <w:t>Employer Service enters the job orders into WorkInTexas</w:t>
      </w:r>
    </w:p>
    <w:p w14:paraId="5ACF5EC9" w14:textId="77777777" w:rsidR="004D3658" w:rsidRPr="00B355E5" w:rsidRDefault="004D3658" w:rsidP="004D3658">
      <w:pPr>
        <w:pStyle w:val="Heading2"/>
        <w:ind w:left="1080" w:hanging="360"/>
        <w:rPr>
          <w:rFonts w:cs="Times New Roman"/>
        </w:rPr>
      </w:pPr>
      <w:r w:rsidRPr="00694522">
        <w:rPr>
          <w:rFonts w:ascii="Times New Roman" w:hAnsi="Times New Roman" w:cs="Times New Roman"/>
          <w:color w:val="auto"/>
          <w:sz w:val="24"/>
          <w:szCs w:val="24"/>
        </w:rPr>
        <w:t>Each posting will be assigned to a Recruiter</w:t>
      </w:r>
    </w:p>
    <w:p w14:paraId="607419FD" w14:textId="77777777" w:rsidR="004D3658" w:rsidRPr="00B355E5" w:rsidRDefault="004D3658" w:rsidP="00BF3927">
      <w:pPr>
        <w:pStyle w:val="Heading3"/>
        <w:ind w:left="1620" w:hanging="360"/>
        <w:rPr>
          <w:rFonts w:cs="Times New Roman"/>
        </w:rPr>
      </w:pPr>
      <w:r w:rsidRPr="00694522">
        <w:rPr>
          <w:rFonts w:ascii="Times New Roman" w:hAnsi="Times New Roman" w:cs="Times New Roman"/>
          <w:color w:val="auto"/>
        </w:rPr>
        <w:t xml:space="preserve">Recruiter will: </w:t>
      </w:r>
    </w:p>
    <w:p w14:paraId="6115D800" w14:textId="4A37A3AA" w:rsidR="004D3658" w:rsidRPr="00B355E5" w:rsidRDefault="004D3658" w:rsidP="00BF3927">
      <w:pPr>
        <w:pStyle w:val="Heading4"/>
        <w:ind w:left="1980" w:hanging="360"/>
        <w:rPr>
          <w:rFonts w:ascii="Times New Roman" w:hAnsi="Times New Roman" w:cs="Times New Roman"/>
          <w:i w:val="0"/>
          <w:iCs w:val="0"/>
          <w:color w:val="auto"/>
        </w:rPr>
      </w:pPr>
      <w:r w:rsidRPr="00B355E5">
        <w:rPr>
          <w:rFonts w:ascii="Times New Roman" w:hAnsi="Times New Roman" w:cs="Times New Roman"/>
          <w:i w:val="0"/>
          <w:iCs w:val="0"/>
          <w:color w:val="auto"/>
        </w:rPr>
        <w:t>Identify and refer qualified NDW</w:t>
      </w:r>
      <w:r w:rsidR="005B469F">
        <w:rPr>
          <w:rFonts w:ascii="Times New Roman" w:hAnsi="Times New Roman" w:cs="Times New Roman"/>
          <w:i w:val="0"/>
          <w:iCs w:val="0"/>
          <w:color w:val="auto"/>
        </w:rPr>
        <w:t>G</w:t>
      </w:r>
      <w:r w:rsidRPr="00B355E5">
        <w:rPr>
          <w:rFonts w:ascii="Times New Roman" w:hAnsi="Times New Roman" w:cs="Times New Roman"/>
          <w:i w:val="0"/>
          <w:iCs w:val="0"/>
          <w:color w:val="auto"/>
        </w:rPr>
        <w:t xml:space="preserve"> eligible individuals appropriate for </w:t>
      </w:r>
      <w:r w:rsidRPr="00B955AD">
        <w:rPr>
          <w:rFonts w:ascii="Times New Roman" w:hAnsi="Times New Roman" w:cs="Times New Roman"/>
          <w:i w:val="0"/>
          <w:iCs w:val="0"/>
          <w:color w:val="auto"/>
        </w:rPr>
        <w:t>NDW</w:t>
      </w:r>
      <w:r w:rsidR="005B469F">
        <w:rPr>
          <w:rFonts w:ascii="Times New Roman" w:hAnsi="Times New Roman" w:cs="Times New Roman"/>
          <w:i w:val="0"/>
          <w:iCs w:val="0"/>
          <w:color w:val="auto"/>
        </w:rPr>
        <w:t>G</w:t>
      </w:r>
      <w:r w:rsidRPr="00B355E5">
        <w:rPr>
          <w:rFonts w:ascii="Times New Roman" w:hAnsi="Times New Roman" w:cs="Times New Roman"/>
          <w:i w:val="0"/>
          <w:iCs w:val="0"/>
          <w:color w:val="auto"/>
        </w:rPr>
        <w:t xml:space="preserve"> job posting</w:t>
      </w:r>
      <w:r>
        <w:rPr>
          <w:rFonts w:ascii="Times New Roman" w:hAnsi="Times New Roman" w:cs="Times New Roman"/>
          <w:i w:val="0"/>
          <w:iCs w:val="0"/>
          <w:color w:val="auto"/>
        </w:rPr>
        <w:t>s</w:t>
      </w:r>
      <w:r w:rsidRPr="00B355E5">
        <w:rPr>
          <w:rFonts w:ascii="Times New Roman" w:hAnsi="Times New Roman" w:cs="Times New Roman"/>
          <w:i w:val="0"/>
          <w:iCs w:val="0"/>
          <w:color w:val="auto"/>
        </w:rPr>
        <w:t xml:space="preserve">.  May receive referrals from other recruiters or career office staff for </w:t>
      </w:r>
      <w:r>
        <w:rPr>
          <w:rFonts w:ascii="Times New Roman" w:hAnsi="Times New Roman" w:cs="Times New Roman"/>
          <w:i w:val="0"/>
          <w:iCs w:val="0"/>
          <w:color w:val="auto"/>
        </w:rPr>
        <w:t>NDW</w:t>
      </w:r>
      <w:r w:rsidR="005B469F">
        <w:rPr>
          <w:rFonts w:ascii="Times New Roman" w:hAnsi="Times New Roman" w:cs="Times New Roman"/>
          <w:i w:val="0"/>
          <w:iCs w:val="0"/>
          <w:color w:val="auto"/>
        </w:rPr>
        <w:t>G</w:t>
      </w:r>
      <w:r>
        <w:rPr>
          <w:rFonts w:ascii="Times New Roman" w:hAnsi="Times New Roman" w:cs="Times New Roman"/>
          <w:i w:val="0"/>
          <w:iCs w:val="0"/>
          <w:color w:val="auto"/>
        </w:rPr>
        <w:t xml:space="preserve"> </w:t>
      </w:r>
      <w:r w:rsidRPr="00B355E5">
        <w:rPr>
          <w:rFonts w:ascii="Times New Roman" w:hAnsi="Times New Roman" w:cs="Times New Roman"/>
          <w:i w:val="0"/>
          <w:iCs w:val="0"/>
          <w:color w:val="auto"/>
        </w:rPr>
        <w:t>job posting</w:t>
      </w:r>
      <w:r>
        <w:rPr>
          <w:rFonts w:ascii="Times New Roman" w:hAnsi="Times New Roman" w:cs="Times New Roman"/>
          <w:i w:val="0"/>
          <w:iCs w:val="0"/>
          <w:color w:val="auto"/>
        </w:rPr>
        <w:t>s</w:t>
      </w:r>
    </w:p>
    <w:p w14:paraId="1E0C50B8" w14:textId="77777777" w:rsidR="004D3658" w:rsidRPr="00787493" w:rsidRDefault="004D3658" w:rsidP="00BF3927">
      <w:pPr>
        <w:pStyle w:val="Heading4"/>
        <w:ind w:left="1980" w:hanging="360"/>
        <w:rPr>
          <w:rFonts w:cs="Times New Roman"/>
        </w:rPr>
      </w:pPr>
      <w:r w:rsidRPr="00E66E2E">
        <w:rPr>
          <w:rFonts w:ascii="Times New Roman" w:hAnsi="Times New Roman" w:cs="Times New Roman"/>
          <w:i w:val="0"/>
          <w:iCs w:val="0"/>
          <w:color w:val="auto"/>
        </w:rPr>
        <w:t xml:space="preserve">Coordinate recruitment efforts, including scheduling virtual applicant interviews via TEAMS and/or hiring events with the work site </w:t>
      </w:r>
    </w:p>
    <w:p w14:paraId="598158B7" w14:textId="52A6159D" w:rsidR="004D3658" w:rsidRPr="00DD30B7" w:rsidRDefault="004D3658" w:rsidP="00BF3927">
      <w:pPr>
        <w:pStyle w:val="Heading3"/>
        <w:ind w:left="1620" w:hanging="360"/>
        <w:rPr>
          <w:rFonts w:cs="Times New Roman"/>
          <w:b/>
          <w:bCs/>
        </w:rPr>
      </w:pPr>
      <w:r w:rsidRPr="00DD30B7">
        <w:rPr>
          <w:rFonts w:ascii="Times New Roman" w:hAnsi="Times New Roman" w:cs="Times New Roman"/>
          <w:b/>
          <w:bCs/>
          <w:color w:val="auto"/>
        </w:rPr>
        <w:t xml:space="preserve">If a recruiter identifies a potential candidate, the candidate will need to be referred for </w:t>
      </w:r>
      <w:r w:rsidR="005B469F">
        <w:rPr>
          <w:rFonts w:ascii="Times New Roman" w:hAnsi="Times New Roman" w:cs="Times New Roman"/>
          <w:b/>
          <w:bCs/>
          <w:color w:val="auto"/>
        </w:rPr>
        <w:t xml:space="preserve">an </w:t>
      </w:r>
      <w:r w:rsidRPr="00DD30B7">
        <w:rPr>
          <w:rFonts w:ascii="Times New Roman" w:hAnsi="Times New Roman" w:cs="Times New Roman"/>
          <w:b/>
          <w:bCs/>
          <w:color w:val="auto"/>
        </w:rPr>
        <w:t>eligibility determination.</w:t>
      </w:r>
      <w:r w:rsidRPr="00DD30B7">
        <w:rPr>
          <w:b/>
          <w:bCs/>
        </w:rPr>
        <w:t xml:space="preserve"> </w:t>
      </w:r>
      <w:r w:rsidRPr="00DD30B7">
        <w:rPr>
          <w:rFonts w:ascii="Times New Roman" w:hAnsi="Times New Roman" w:cs="Times New Roman"/>
          <w:b/>
          <w:bCs/>
          <w:color w:val="auto"/>
        </w:rPr>
        <w:t>Workforce Solutions, the external staffing agency, and the worksite, in collaboration, will:</w:t>
      </w:r>
    </w:p>
    <w:p w14:paraId="52355552" w14:textId="77777777" w:rsidR="004D3658" w:rsidRPr="00B355E5" w:rsidRDefault="004D3658" w:rsidP="00BF3927">
      <w:pPr>
        <w:pStyle w:val="Heading4"/>
        <w:ind w:left="1980" w:hanging="360"/>
        <w:rPr>
          <w:rFonts w:ascii="Times New Roman" w:hAnsi="Times New Roman" w:cs="Times New Roman"/>
          <w:i w:val="0"/>
          <w:iCs w:val="0"/>
          <w:color w:val="auto"/>
        </w:rPr>
      </w:pPr>
      <w:r w:rsidRPr="00694522">
        <w:rPr>
          <w:rFonts w:ascii="Times New Roman" w:hAnsi="Times New Roman" w:cs="Times New Roman"/>
          <w:i w:val="0"/>
          <w:iCs w:val="0"/>
          <w:color w:val="auto"/>
        </w:rPr>
        <w:t>Select individuals from those referred by recruiter</w:t>
      </w:r>
    </w:p>
    <w:p w14:paraId="631719C2" w14:textId="77777777" w:rsidR="004D3658" w:rsidRPr="00694522" w:rsidRDefault="004D3658" w:rsidP="00BF3927">
      <w:pPr>
        <w:pStyle w:val="Heading4"/>
        <w:ind w:left="1980" w:hanging="360"/>
        <w:rPr>
          <w:rFonts w:ascii="Times New Roman" w:hAnsi="Times New Roman" w:cs="Times New Roman"/>
        </w:rPr>
      </w:pPr>
      <w:r w:rsidRPr="00694522">
        <w:rPr>
          <w:rFonts w:ascii="Times New Roman" w:hAnsi="Times New Roman" w:cs="Times New Roman"/>
          <w:i w:val="0"/>
          <w:iCs w:val="0"/>
          <w:color w:val="auto"/>
        </w:rPr>
        <w:t xml:space="preserve">Conduct background check and drug screening as required </w:t>
      </w:r>
    </w:p>
    <w:p w14:paraId="084401B2" w14:textId="77777777" w:rsidR="004D3658" w:rsidRPr="001C6013" w:rsidRDefault="004D3658" w:rsidP="00BF3927">
      <w:pPr>
        <w:pStyle w:val="Heading4"/>
        <w:ind w:left="1980" w:hanging="360"/>
        <w:rPr>
          <w:rFonts w:cs="Times New Roman"/>
        </w:rPr>
      </w:pPr>
      <w:r w:rsidRPr="00694522">
        <w:rPr>
          <w:rFonts w:ascii="Times New Roman" w:hAnsi="Times New Roman" w:cs="Times New Roman"/>
          <w:i w:val="0"/>
          <w:iCs w:val="0"/>
          <w:color w:val="auto"/>
        </w:rPr>
        <w:t>Refer to training as required</w:t>
      </w:r>
    </w:p>
    <w:p w14:paraId="3401B174" w14:textId="77777777" w:rsidR="004D3658" w:rsidRPr="001C6013" w:rsidRDefault="004D3658" w:rsidP="00BF3927">
      <w:pPr>
        <w:pStyle w:val="Heading4"/>
        <w:ind w:left="1980" w:hanging="360"/>
        <w:rPr>
          <w:rFonts w:cs="Times New Roman"/>
        </w:rPr>
      </w:pPr>
      <w:r w:rsidRPr="00694522">
        <w:rPr>
          <w:rFonts w:ascii="Times New Roman" w:hAnsi="Times New Roman" w:cs="Times New Roman"/>
          <w:i w:val="0"/>
          <w:iCs w:val="0"/>
          <w:color w:val="auto"/>
        </w:rPr>
        <w:t>Place selected applicants at worksites</w:t>
      </w:r>
    </w:p>
    <w:p w14:paraId="400173ED" w14:textId="77777777" w:rsidR="004D3658" w:rsidRPr="001C6013" w:rsidRDefault="004D3658" w:rsidP="00BF3927">
      <w:pPr>
        <w:pStyle w:val="Heading4"/>
        <w:ind w:left="1980" w:hanging="360"/>
        <w:rPr>
          <w:rFonts w:cs="Times New Roman"/>
        </w:rPr>
      </w:pPr>
      <w:r w:rsidRPr="00694522">
        <w:rPr>
          <w:rFonts w:ascii="Times New Roman" w:hAnsi="Times New Roman" w:cs="Times New Roman"/>
          <w:i w:val="0"/>
          <w:iCs w:val="0"/>
          <w:color w:val="auto"/>
        </w:rPr>
        <w:t>Monitor worksites</w:t>
      </w:r>
      <w:r>
        <w:rPr>
          <w:rFonts w:ascii="Times New Roman" w:hAnsi="Times New Roman" w:cs="Times New Roman"/>
          <w:i w:val="0"/>
          <w:iCs w:val="0"/>
          <w:color w:val="auto"/>
        </w:rPr>
        <w:t xml:space="preserve"> monthly</w:t>
      </w:r>
    </w:p>
    <w:p w14:paraId="6C1EDEF5" w14:textId="77777777" w:rsidR="004D3658" w:rsidRPr="00BF3927" w:rsidRDefault="004D3658" w:rsidP="00BF3927">
      <w:pPr>
        <w:pStyle w:val="BodyTextIndent2"/>
        <w:rPr>
          <w:b/>
          <w:bCs/>
        </w:rPr>
      </w:pPr>
    </w:p>
    <w:p w14:paraId="52A0C7C2" w14:textId="724AE7F4" w:rsidR="007A43DE" w:rsidRPr="00B355E5" w:rsidRDefault="007A43DE" w:rsidP="00B955AD">
      <w:pPr>
        <w:pStyle w:val="Heading1"/>
        <w:spacing w:before="0" w:line="240" w:lineRule="auto"/>
        <w:ind w:left="360" w:hanging="360"/>
        <w:rPr>
          <w:rFonts w:cs="Times New Roman"/>
          <w:b w:val="0"/>
          <w:bCs w:val="0"/>
        </w:rPr>
      </w:pPr>
      <w:r w:rsidRPr="00BF3927">
        <w:rPr>
          <w:rFonts w:ascii="Times New Roman" w:hAnsi="Times New Roman" w:cs="Times New Roman"/>
          <w:color w:val="auto"/>
        </w:rPr>
        <w:lastRenderedPageBreak/>
        <w:t>Data Tracking</w:t>
      </w:r>
    </w:p>
    <w:p w14:paraId="7D1C409A" w14:textId="02AC34C4" w:rsidR="007A43DE" w:rsidRPr="00B355E5" w:rsidRDefault="00792D10" w:rsidP="00694522">
      <w:pPr>
        <w:pStyle w:val="Heading2"/>
        <w:ind w:left="1080" w:hanging="360"/>
        <w:rPr>
          <w:rFonts w:cs="Times New Roman"/>
        </w:rPr>
      </w:pPr>
      <w:r w:rsidRPr="00694522">
        <w:rPr>
          <w:rFonts w:ascii="Times New Roman" w:hAnsi="Times New Roman" w:cs="Times New Roman"/>
          <w:color w:val="auto"/>
          <w:sz w:val="24"/>
          <w:szCs w:val="24"/>
        </w:rPr>
        <w:t xml:space="preserve">TWIST </w:t>
      </w:r>
      <w:r w:rsidR="007A43DE" w:rsidRPr="00694522">
        <w:rPr>
          <w:rFonts w:ascii="Times New Roman" w:hAnsi="Times New Roman" w:cs="Times New Roman"/>
          <w:color w:val="auto"/>
          <w:sz w:val="24"/>
          <w:szCs w:val="24"/>
        </w:rPr>
        <w:t>Intake Common</w:t>
      </w:r>
    </w:p>
    <w:p w14:paraId="3FE76010" w14:textId="77777777" w:rsidR="007A43DE" w:rsidRPr="00B355E5" w:rsidRDefault="007A43DE" w:rsidP="00BF3927">
      <w:pPr>
        <w:pStyle w:val="Heading3"/>
        <w:ind w:left="1620" w:hanging="360"/>
        <w:rPr>
          <w:rFonts w:cs="Times New Roman"/>
        </w:rPr>
      </w:pPr>
      <w:r w:rsidRPr="00694522">
        <w:rPr>
          <w:rFonts w:ascii="Times New Roman" w:hAnsi="Times New Roman" w:cs="Times New Roman"/>
          <w:color w:val="auto"/>
        </w:rPr>
        <w:t xml:space="preserve">The following tabs </w:t>
      </w:r>
      <w:r w:rsidR="00CF2976" w:rsidRPr="00694522">
        <w:rPr>
          <w:rFonts w:ascii="Times New Roman" w:hAnsi="Times New Roman" w:cs="Times New Roman"/>
          <w:color w:val="auto"/>
        </w:rPr>
        <w:t xml:space="preserve">must </w:t>
      </w:r>
      <w:r w:rsidRPr="00694522">
        <w:rPr>
          <w:rFonts w:ascii="Times New Roman" w:hAnsi="Times New Roman" w:cs="Times New Roman"/>
          <w:color w:val="auto"/>
        </w:rPr>
        <w:t>be completed/updated by the career office:</w:t>
      </w:r>
    </w:p>
    <w:p w14:paraId="2A5D1311" w14:textId="77777777" w:rsidR="007A43DE" w:rsidRPr="001C6013" w:rsidRDefault="001769A6" w:rsidP="00BF3927">
      <w:pPr>
        <w:pStyle w:val="Heading4"/>
        <w:ind w:left="1980" w:hanging="360"/>
        <w:rPr>
          <w:rFonts w:cs="Times New Roman"/>
        </w:rPr>
      </w:pPr>
      <w:r w:rsidRPr="00694522">
        <w:rPr>
          <w:rFonts w:ascii="Times New Roman" w:hAnsi="Times New Roman" w:cs="Times New Roman"/>
          <w:i w:val="0"/>
          <w:iCs w:val="0"/>
          <w:color w:val="auto"/>
        </w:rPr>
        <w:t xml:space="preserve">Identity </w:t>
      </w:r>
    </w:p>
    <w:p w14:paraId="4FB13111" w14:textId="77777777" w:rsidR="007A43DE" w:rsidRPr="001C6013" w:rsidRDefault="001769A6" w:rsidP="00BF3927">
      <w:pPr>
        <w:pStyle w:val="Heading4"/>
        <w:ind w:left="1980" w:hanging="360"/>
        <w:rPr>
          <w:rFonts w:cs="Times New Roman"/>
        </w:rPr>
      </w:pPr>
      <w:r w:rsidRPr="00694522">
        <w:rPr>
          <w:rFonts w:ascii="Times New Roman" w:hAnsi="Times New Roman" w:cs="Times New Roman"/>
          <w:i w:val="0"/>
          <w:iCs w:val="0"/>
          <w:color w:val="auto"/>
        </w:rPr>
        <w:t>Contacts</w:t>
      </w:r>
    </w:p>
    <w:p w14:paraId="5BB4345D" w14:textId="77777777" w:rsidR="007A43DE" w:rsidRPr="001C6013" w:rsidRDefault="001769A6" w:rsidP="00BF3927">
      <w:pPr>
        <w:pStyle w:val="Heading4"/>
        <w:ind w:left="1980" w:hanging="360"/>
        <w:rPr>
          <w:rFonts w:cs="Times New Roman"/>
        </w:rPr>
      </w:pPr>
      <w:r w:rsidRPr="00694522">
        <w:rPr>
          <w:rFonts w:ascii="Times New Roman" w:hAnsi="Times New Roman" w:cs="Times New Roman"/>
          <w:i w:val="0"/>
          <w:iCs w:val="0"/>
          <w:color w:val="auto"/>
        </w:rPr>
        <w:t>Characteristics</w:t>
      </w:r>
    </w:p>
    <w:p w14:paraId="2B49AFCC" w14:textId="77777777" w:rsidR="00CF2976" w:rsidRPr="001C6013" w:rsidRDefault="001769A6" w:rsidP="00BF3927">
      <w:pPr>
        <w:pStyle w:val="Heading4"/>
        <w:ind w:left="1980" w:hanging="360"/>
        <w:rPr>
          <w:rFonts w:cs="Times New Roman"/>
        </w:rPr>
      </w:pPr>
      <w:r w:rsidRPr="00694522">
        <w:rPr>
          <w:rFonts w:ascii="Times New Roman" w:hAnsi="Times New Roman" w:cs="Times New Roman"/>
          <w:i w:val="0"/>
          <w:iCs w:val="0"/>
          <w:color w:val="auto"/>
        </w:rPr>
        <w:t>Education</w:t>
      </w:r>
      <w:r w:rsidR="00CF2976" w:rsidRPr="00694522">
        <w:rPr>
          <w:rFonts w:ascii="Times New Roman" w:hAnsi="Times New Roman" w:cs="Times New Roman"/>
          <w:i w:val="0"/>
          <w:iCs w:val="0"/>
          <w:color w:val="auto"/>
        </w:rPr>
        <w:t xml:space="preserve"> </w:t>
      </w:r>
    </w:p>
    <w:p w14:paraId="44EA010C" w14:textId="77777777" w:rsidR="007A43DE" w:rsidRPr="001C6013" w:rsidRDefault="00CF2976" w:rsidP="00BF3927">
      <w:pPr>
        <w:pStyle w:val="Heading4"/>
        <w:ind w:left="1980" w:hanging="360"/>
        <w:rPr>
          <w:rFonts w:cs="Times New Roman"/>
        </w:rPr>
      </w:pPr>
      <w:r w:rsidRPr="00694522">
        <w:rPr>
          <w:rFonts w:ascii="Times New Roman" w:hAnsi="Times New Roman" w:cs="Times New Roman"/>
          <w:i w:val="0"/>
          <w:iCs w:val="0"/>
          <w:color w:val="auto"/>
        </w:rPr>
        <w:t>Military</w:t>
      </w:r>
    </w:p>
    <w:p w14:paraId="6036FE54" w14:textId="77777777" w:rsidR="007A43DE" w:rsidRPr="001C6013" w:rsidRDefault="001769A6" w:rsidP="00BF3927">
      <w:pPr>
        <w:pStyle w:val="Heading4"/>
        <w:ind w:left="1980" w:hanging="360"/>
        <w:rPr>
          <w:rFonts w:cs="Times New Roman"/>
        </w:rPr>
      </w:pPr>
      <w:r w:rsidRPr="00694522">
        <w:rPr>
          <w:rFonts w:ascii="Times New Roman" w:hAnsi="Times New Roman" w:cs="Times New Roman"/>
          <w:i w:val="0"/>
          <w:iCs w:val="0"/>
          <w:color w:val="auto"/>
        </w:rPr>
        <w:t xml:space="preserve">Employment Status </w:t>
      </w:r>
    </w:p>
    <w:p w14:paraId="38C7B59B" w14:textId="3A359DE9" w:rsidR="00CF2976" w:rsidRPr="001C6013" w:rsidRDefault="00CF2976" w:rsidP="00BF3927">
      <w:pPr>
        <w:pStyle w:val="Heading4"/>
        <w:ind w:left="1980" w:hanging="360"/>
        <w:rPr>
          <w:rFonts w:cs="Times New Roman"/>
        </w:rPr>
      </w:pPr>
      <w:r w:rsidRPr="00694522">
        <w:rPr>
          <w:rFonts w:ascii="Times New Roman" w:hAnsi="Times New Roman" w:cs="Times New Roman"/>
          <w:i w:val="0"/>
          <w:iCs w:val="0"/>
          <w:color w:val="auto"/>
        </w:rPr>
        <w:t>Dislocated Worker</w:t>
      </w:r>
      <w:r w:rsidR="0013033D">
        <w:rPr>
          <w:rFonts w:ascii="Times New Roman" w:hAnsi="Times New Roman" w:cs="Times New Roman"/>
          <w:i w:val="0"/>
          <w:iCs w:val="0"/>
          <w:color w:val="auto"/>
        </w:rPr>
        <w:t xml:space="preserve">, </w:t>
      </w:r>
      <w:r w:rsidR="0013033D" w:rsidRPr="0013033D">
        <w:rPr>
          <w:rFonts w:ascii="Times New Roman" w:hAnsi="Times New Roman" w:cs="Times New Roman"/>
          <w:b/>
          <w:bCs/>
          <w:color w:val="auto"/>
        </w:rPr>
        <w:t>if applicable</w:t>
      </w:r>
    </w:p>
    <w:p w14:paraId="608ED406" w14:textId="252EBF0E" w:rsidR="00CF2976" w:rsidRPr="00B955AD" w:rsidRDefault="00CF2976" w:rsidP="00BF3927">
      <w:pPr>
        <w:pStyle w:val="Heading4"/>
        <w:ind w:left="1980" w:hanging="360"/>
        <w:rPr>
          <w:rFonts w:cs="Times New Roman"/>
          <w:color w:val="auto"/>
        </w:rPr>
      </w:pPr>
      <w:r w:rsidRPr="00694522">
        <w:rPr>
          <w:rFonts w:ascii="Times New Roman" w:hAnsi="Times New Roman" w:cs="Times New Roman"/>
          <w:i w:val="0"/>
          <w:iCs w:val="0"/>
          <w:color w:val="auto"/>
        </w:rPr>
        <w:t xml:space="preserve">Optional Questions </w:t>
      </w:r>
    </w:p>
    <w:p w14:paraId="57761D56" w14:textId="34ECC1B9" w:rsidR="00F53E86" w:rsidRPr="00F53E86" w:rsidRDefault="001905FD" w:rsidP="00BF3927">
      <w:pPr>
        <w:pStyle w:val="Heading5"/>
        <w:ind w:left="2340" w:hanging="360"/>
        <w:rPr>
          <w:rFonts w:cs="Times New Roman"/>
          <w:color w:val="auto"/>
        </w:rPr>
      </w:pPr>
      <w:r>
        <w:rPr>
          <w:rFonts w:ascii="Times New Roman" w:hAnsi="Times New Roman" w:cs="Times New Roman"/>
          <w:color w:val="auto"/>
        </w:rPr>
        <w:t>All</w:t>
      </w:r>
      <w:r w:rsidR="00F53E86">
        <w:rPr>
          <w:rFonts w:ascii="Times New Roman" w:hAnsi="Times New Roman" w:cs="Times New Roman"/>
          <w:color w:val="auto"/>
        </w:rPr>
        <w:t xml:space="preserve"> NDW</w:t>
      </w:r>
      <w:r w:rsidR="005B469F">
        <w:rPr>
          <w:rFonts w:ascii="Times New Roman" w:hAnsi="Times New Roman" w:cs="Times New Roman"/>
          <w:color w:val="auto"/>
        </w:rPr>
        <w:t>G</w:t>
      </w:r>
      <w:r w:rsidR="00F53E86">
        <w:rPr>
          <w:rFonts w:ascii="Times New Roman" w:hAnsi="Times New Roman" w:cs="Times New Roman"/>
          <w:color w:val="auto"/>
        </w:rPr>
        <w:t xml:space="preserve"> grants</w:t>
      </w:r>
    </w:p>
    <w:p w14:paraId="6268C66A" w14:textId="79D094C5" w:rsidR="00415E23" w:rsidRPr="005116AA" w:rsidRDefault="00415E23" w:rsidP="00BF3927">
      <w:pPr>
        <w:pStyle w:val="Heading6"/>
        <w:numPr>
          <w:ilvl w:val="0"/>
          <w:numId w:val="4"/>
        </w:numPr>
        <w:ind w:left="2700"/>
        <w:rPr>
          <w:color w:val="000000" w:themeColor="text1"/>
        </w:rPr>
      </w:pPr>
      <w:r w:rsidRPr="005116AA">
        <w:rPr>
          <w:color w:val="000000" w:themeColor="text1"/>
        </w:rPr>
        <w:t>NDW</w:t>
      </w:r>
      <w:r w:rsidR="005B469F">
        <w:rPr>
          <w:color w:val="000000" w:themeColor="text1"/>
        </w:rPr>
        <w:t>G</w:t>
      </w:r>
      <w:r w:rsidRPr="005116AA">
        <w:rPr>
          <w:color w:val="000000" w:themeColor="text1"/>
        </w:rPr>
        <w:t xml:space="preserve"> Eligible?  </w:t>
      </w:r>
    </w:p>
    <w:p w14:paraId="01DAE2BE" w14:textId="21E375F7" w:rsidR="00A520F3" w:rsidRPr="00A520F3" w:rsidRDefault="00415E23" w:rsidP="00BF3927">
      <w:pPr>
        <w:pStyle w:val="ListParagraph"/>
        <w:ind w:left="2700"/>
        <w:rPr>
          <w:rFonts w:cs="Times New Roman"/>
          <w:b/>
        </w:rPr>
      </w:pPr>
      <w:r w:rsidRPr="00FF0248">
        <w:rPr>
          <w:rFonts w:cs="Times New Roman"/>
        </w:rPr>
        <w:t xml:space="preserve">We will use the answer to this question to identify individuals determined eligible for </w:t>
      </w:r>
      <w:r w:rsidRPr="00F95A0F">
        <w:rPr>
          <w:rFonts w:cs="Times New Roman"/>
        </w:rPr>
        <w:t>NDW</w:t>
      </w:r>
      <w:r w:rsidR="005B469F">
        <w:rPr>
          <w:rFonts w:cs="Times New Roman"/>
        </w:rPr>
        <w:t>G</w:t>
      </w:r>
      <w:r w:rsidRPr="00F95A0F">
        <w:rPr>
          <w:rFonts w:cs="Times New Roman"/>
        </w:rPr>
        <w:t xml:space="preserve"> funds. </w:t>
      </w:r>
      <w:r w:rsidRPr="00F95A0F">
        <w:rPr>
          <w:rFonts w:cs="Times New Roman"/>
          <w:b/>
        </w:rPr>
        <w:t xml:space="preserve">It is critical that staff answer this question for </w:t>
      </w:r>
      <w:r w:rsidR="00647FA5" w:rsidRPr="00B955AD">
        <w:rPr>
          <w:rFonts w:cs="Times New Roman"/>
          <w:b/>
        </w:rPr>
        <w:t>temporary worker</w:t>
      </w:r>
      <w:r w:rsidRPr="00B955AD">
        <w:rPr>
          <w:rFonts w:cs="Times New Roman"/>
          <w:b/>
        </w:rPr>
        <w:t>s determined eligible for NDW</w:t>
      </w:r>
      <w:r w:rsidR="005B469F">
        <w:rPr>
          <w:rFonts w:cs="Times New Roman"/>
          <w:b/>
        </w:rPr>
        <w:t>G</w:t>
      </w:r>
      <w:r w:rsidRPr="00B955AD">
        <w:rPr>
          <w:rFonts w:cs="Times New Roman"/>
          <w:b/>
        </w:rPr>
        <w:t xml:space="preserve"> funds.</w:t>
      </w:r>
    </w:p>
    <w:p w14:paraId="2D7C9E88" w14:textId="6556ADFF" w:rsidR="005A5FE3" w:rsidRDefault="005A5FE3" w:rsidP="00BF3927">
      <w:pPr>
        <w:pStyle w:val="Heading5"/>
        <w:ind w:left="2340" w:hanging="360"/>
        <w:rPr>
          <w:rFonts w:ascii="Times New Roman" w:hAnsi="Times New Roman" w:cs="Times New Roman"/>
          <w:color w:val="auto"/>
        </w:rPr>
      </w:pPr>
      <w:r>
        <w:rPr>
          <w:rFonts w:ascii="Times New Roman" w:hAnsi="Times New Roman" w:cs="Times New Roman"/>
          <w:color w:val="auto"/>
        </w:rPr>
        <w:t>C</w:t>
      </w:r>
      <w:r w:rsidR="00DD5C5B">
        <w:rPr>
          <w:rFonts w:ascii="Times New Roman" w:hAnsi="Times New Roman" w:cs="Times New Roman"/>
          <w:color w:val="auto"/>
        </w:rPr>
        <w:t>OVID</w:t>
      </w:r>
      <w:r>
        <w:rPr>
          <w:rFonts w:ascii="Times New Roman" w:hAnsi="Times New Roman" w:cs="Times New Roman"/>
          <w:color w:val="auto"/>
        </w:rPr>
        <w:t>-19 NDW</w:t>
      </w:r>
      <w:r w:rsidR="005B469F">
        <w:rPr>
          <w:rFonts w:ascii="Times New Roman" w:hAnsi="Times New Roman" w:cs="Times New Roman"/>
          <w:color w:val="auto"/>
        </w:rPr>
        <w:t>G</w:t>
      </w:r>
      <w:r>
        <w:rPr>
          <w:rFonts w:ascii="Times New Roman" w:hAnsi="Times New Roman" w:cs="Times New Roman"/>
          <w:color w:val="auto"/>
        </w:rPr>
        <w:t xml:space="preserve"> </w:t>
      </w:r>
    </w:p>
    <w:p w14:paraId="1D46BE6C" w14:textId="670FBC53" w:rsidR="00920245" w:rsidRPr="00BF3927" w:rsidRDefault="00920245" w:rsidP="00BF3927">
      <w:pPr>
        <w:pStyle w:val="Heading6"/>
        <w:numPr>
          <w:ilvl w:val="0"/>
          <w:numId w:val="36"/>
        </w:numPr>
        <w:ind w:left="2700"/>
        <w:rPr>
          <w:color w:val="000000" w:themeColor="text1"/>
        </w:rPr>
      </w:pPr>
      <w:r w:rsidRPr="00BF3927">
        <w:rPr>
          <w:color w:val="000000" w:themeColor="text1"/>
        </w:rPr>
        <w:t>Are planned services due to</w:t>
      </w:r>
      <w:r w:rsidR="00903639" w:rsidRPr="00BF3927">
        <w:rPr>
          <w:color w:val="000000" w:themeColor="text1"/>
        </w:rPr>
        <w:t xml:space="preserve"> </w:t>
      </w:r>
      <w:r w:rsidR="002F2AC0" w:rsidRPr="00BF3927">
        <w:rPr>
          <w:color w:val="000000" w:themeColor="text1"/>
        </w:rPr>
        <w:t>COVID</w:t>
      </w:r>
      <w:r w:rsidR="003538F1" w:rsidRPr="00BF3927">
        <w:rPr>
          <w:color w:val="000000" w:themeColor="text1"/>
        </w:rPr>
        <w:t>-19</w:t>
      </w:r>
      <w:r w:rsidRPr="00BF3927">
        <w:rPr>
          <w:color w:val="000000" w:themeColor="text1"/>
        </w:rPr>
        <w:t>?</w:t>
      </w:r>
    </w:p>
    <w:p w14:paraId="3E03ECD5" w14:textId="7FDEE1D8" w:rsidR="00920245" w:rsidRPr="00BF3927" w:rsidRDefault="00920245" w:rsidP="00BF3927">
      <w:pPr>
        <w:pStyle w:val="Heading6"/>
        <w:numPr>
          <w:ilvl w:val="0"/>
          <w:numId w:val="36"/>
        </w:numPr>
        <w:ind w:left="2700"/>
        <w:rPr>
          <w:color w:val="000000" w:themeColor="text1"/>
        </w:rPr>
      </w:pPr>
      <w:r w:rsidRPr="00BF3927">
        <w:rPr>
          <w:color w:val="000000" w:themeColor="text1"/>
        </w:rPr>
        <w:t xml:space="preserve">Will individual be performing Disaster Relief </w:t>
      </w:r>
      <w:r w:rsidR="005A5FE3" w:rsidRPr="00BF3927">
        <w:rPr>
          <w:color w:val="000000" w:themeColor="text1"/>
        </w:rPr>
        <w:t>E</w:t>
      </w:r>
      <w:r w:rsidRPr="00BF3927">
        <w:rPr>
          <w:color w:val="000000" w:themeColor="text1"/>
        </w:rPr>
        <w:t>mployment?</w:t>
      </w:r>
    </w:p>
    <w:p w14:paraId="37A178AD" w14:textId="699C8FA6" w:rsidR="00920245" w:rsidRPr="00BF3927" w:rsidRDefault="00920245" w:rsidP="00BF3927">
      <w:pPr>
        <w:pStyle w:val="Heading6"/>
        <w:numPr>
          <w:ilvl w:val="0"/>
          <w:numId w:val="36"/>
        </w:numPr>
        <w:ind w:left="2700"/>
        <w:rPr>
          <w:color w:val="000000" w:themeColor="text1"/>
        </w:rPr>
      </w:pPr>
      <w:r w:rsidRPr="00BF3927">
        <w:rPr>
          <w:color w:val="000000" w:themeColor="text1"/>
        </w:rPr>
        <w:t>Will Individual be co-enrolled with another TWC program?</w:t>
      </w:r>
    </w:p>
    <w:p w14:paraId="489F61C2" w14:textId="4384A578" w:rsidR="00920245" w:rsidRPr="00BF3927" w:rsidRDefault="00920245" w:rsidP="00BF3927">
      <w:pPr>
        <w:pStyle w:val="Heading6"/>
        <w:numPr>
          <w:ilvl w:val="0"/>
          <w:numId w:val="36"/>
        </w:numPr>
        <w:ind w:left="2700"/>
        <w:rPr>
          <w:color w:val="000000" w:themeColor="text1"/>
        </w:rPr>
      </w:pPr>
      <w:r w:rsidRPr="00BF3927">
        <w:rPr>
          <w:color w:val="000000" w:themeColor="text1"/>
        </w:rPr>
        <w:t>If co-enrolled, please enter program name.</w:t>
      </w:r>
    </w:p>
    <w:p w14:paraId="1B0AF6B4" w14:textId="77777777" w:rsidR="003E4732" w:rsidRPr="00550352" w:rsidRDefault="003E4732" w:rsidP="003E4732">
      <w:pPr>
        <w:spacing w:after="0" w:line="240" w:lineRule="auto"/>
        <w:rPr>
          <w:rFonts w:cs="Times New Roman"/>
          <w:color w:val="000000" w:themeColor="text1"/>
        </w:rPr>
      </w:pPr>
    </w:p>
    <w:p w14:paraId="72812A2B" w14:textId="21A7354B" w:rsidR="00D46E1D" w:rsidRDefault="00D46E1D" w:rsidP="00694522">
      <w:pPr>
        <w:pStyle w:val="Heading2"/>
        <w:ind w:left="1080" w:hanging="360"/>
        <w:rPr>
          <w:rFonts w:ascii="Times New Roman" w:hAnsi="Times New Roman" w:cs="Times New Roman"/>
          <w:color w:val="auto"/>
          <w:sz w:val="24"/>
          <w:szCs w:val="24"/>
        </w:rPr>
      </w:pPr>
      <w:r w:rsidRPr="00694522">
        <w:rPr>
          <w:rFonts w:ascii="Times New Roman" w:hAnsi="Times New Roman" w:cs="Times New Roman"/>
          <w:color w:val="auto"/>
          <w:sz w:val="24"/>
          <w:szCs w:val="24"/>
        </w:rPr>
        <w:t xml:space="preserve">Create </w:t>
      </w:r>
      <w:r w:rsidR="00426B7B" w:rsidRPr="00694522">
        <w:rPr>
          <w:rFonts w:ascii="Times New Roman" w:hAnsi="Times New Roman" w:cs="Times New Roman"/>
          <w:color w:val="auto"/>
          <w:sz w:val="24"/>
          <w:szCs w:val="24"/>
        </w:rPr>
        <w:t xml:space="preserve">a </w:t>
      </w:r>
      <w:r w:rsidRPr="00694522">
        <w:rPr>
          <w:rFonts w:ascii="Times New Roman" w:hAnsi="Times New Roman" w:cs="Times New Roman"/>
          <w:color w:val="auto"/>
          <w:sz w:val="24"/>
          <w:szCs w:val="24"/>
        </w:rPr>
        <w:t>WIOA program detail</w:t>
      </w:r>
      <w:r w:rsidR="0082792B">
        <w:rPr>
          <w:rFonts w:ascii="Times New Roman" w:hAnsi="Times New Roman" w:cs="Times New Roman"/>
          <w:color w:val="auto"/>
          <w:sz w:val="24"/>
          <w:szCs w:val="24"/>
        </w:rPr>
        <w:t>.</w:t>
      </w:r>
    </w:p>
    <w:p w14:paraId="747C7F8D" w14:textId="77777777" w:rsidR="00952995" w:rsidRPr="00BF3927" w:rsidRDefault="00952995" w:rsidP="00BF3927"/>
    <w:p w14:paraId="6CF89CC6" w14:textId="61A4F545" w:rsidR="007A43DE" w:rsidRPr="00B355E5" w:rsidRDefault="00B843F5" w:rsidP="00694522">
      <w:pPr>
        <w:pStyle w:val="Heading2"/>
        <w:ind w:left="1080" w:hanging="360"/>
        <w:rPr>
          <w:rFonts w:cs="Times New Roman"/>
        </w:rPr>
      </w:pPr>
      <w:r w:rsidRPr="00694522">
        <w:rPr>
          <w:rFonts w:ascii="Times New Roman" w:hAnsi="Times New Roman" w:cs="Times New Roman"/>
          <w:color w:val="auto"/>
          <w:sz w:val="24"/>
          <w:szCs w:val="24"/>
        </w:rPr>
        <w:t xml:space="preserve">Create employment plan.  </w:t>
      </w:r>
      <w:r w:rsidR="00647FA5">
        <w:rPr>
          <w:rFonts w:ascii="Times New Roman" w:hAnsi="Times New Roman" w:cs="Times New Roman"/>
          <w:color w:val="auto"/>
          <w:sz w:val="24"/>
          <w:szCs w:val="24"/>
        </w:rPr>
        <w:t>Temporary workers may receive service in the form of</w:t>
      </w:r>
      <w:r w:rsidRPr="00694522">
        <w:rPr>
          <w:rFonts w:ascii="Times New Roman" w:hAnsi="Times New Roman" w:cs="Times New Roman"/>
          <w:color w:val="auto"/>
          <w:sz w:val="24"/>
          <w:szCs w:val="24"/>
        </w:rPr>
        <w:t xml:space="preserve"> a temporary job</w:t>
      </w:r>
      <w:r w:rsidR="00647FA5">
        <w:rPr>
          <w:rFonts w:ascii="Times New Roman" w:hAnsi="Times New Roman" w:cs="Times New Roman"/>
          <w:color w:val="auto"/>
          <w:sz w:val="24"/>
          <w:szCs w:val="24"/>
        </w:rPr>
        <w:t xml:space="preserve"> and career service or a temporary job and training</w:t>
      </w:r>
      <w:r w:rsidRPr="00694522">
        <w:rPr>
          <w:rFonts w:ascii="Times New Roman" w:hAnsi="Times New Roman" w:cs="Times New Roman"/>
          <w:color w:val="auto"/>
          <w:sz w:val="24"/>
          <w:szCs w:val="24"/>
        </w:rPr>
        <w:t xml:space="preserve"> </w:t>
      </w:r>
      <w:r w:rsidR="00647FA5">
        <w:rPr>
          <w:rFonts w:ascii="Times New Roman" w:hAnsi="Times New Roman" w:cs="Times New Roman"/>
          <w:color w:val="auto"/>
          <w:sz w:val="24"/>
          <w:szCs w:val="24"/>
        </w:rPr>
        <w:t xml:space="preserve">for </w:t>
      </w:r>
      <w:r w:rsidRPr="00694522">
        <w:rPr>
          <w:rFonts w:ascii="Times New Roman" w:hAnsi="Times New Roman" w:cs="Times New Roman"/>
          <w:color w:val="auto"/>
          <w:sz w:val="24"/>
          <w:szCs w:val="24"/>
        </w:rPr>
        <w:t>NDW</w:t>
      </w:r>
      <w:r w:rsidR="00647FA5">
        <w:rPr>
          <w:rFonts w:ascii="Times New Roman" w:hAnsi="Times New Roman" w:cs="Times New Roman"/>
          <w:color w:val="auto"/>
          <w:sz w:val="24"/>
          <w:szCs w:val="24"/>
        </w:rPr>
        <w:t xml:space="preserve"> temporary worker</w:t>
      </w:r>
      <w:r w:rsidRPr="00694522">
        <w:rPr>
          <w:rFonts w:ascii="Times New Roman" w:hAnsi="Times New Roman" w:cs="Times New Roman"/>
          <w:color w:val="auto"/>
          <w:sz w:val="24"/>
          <w:szCs w:val="24"/>
        </w:rPr>
        <w:t>s</w:t>
      </w:r>
      <w:r w:rsidR="00D655C6">
        <w:rPr>
          <w:rFonts w:ascii="Times New Roman" w:hAnsi="Times New Roman" w:cs="Times New Roman"/>
          <w:color w:val="auto"/>
          <w:sz w:val="24"/>
          <w:szCs w:val="24"/>
        </w:rPr>
        <w:t>. An employment plan is not required for individuals enrolled in temporary work only.</w:t>
      </w:r>
      <w:r w:rsidR="00CB2C6A">
        <w:rPr>
          <w:rFonts w:ascii="Times New Roman" w:hAnsi="Times New Roman" w:cs="Times New Roman"/>
          <w:color w:val="auto"/>
          <w:sz w:val="24"/>
          <w:szCs w:val="24"/>
        </w:rPr>
        <w:t xml:space="preserve">   </w:t>
      </w:r>
      <w:r w:rsidR="00D438C2">
        <w:rPr>
          <w:rFonts w:ascii="Times New Roman" w:hAnsi="Times New Roman" w:cs="Times New Roman"/>
          <w:color w:val="auto"/>
          <w:sz w:val="24"/>
          <w:szCs w:val="24"/>
        </w:rPr>
        <w:t>A</w:t>
      </w:r>
      <w:r w:rsidR="00CB2C6A">
        <w:rPr>
          <w:rFonts w:ascii="Times New Roman" w:hAnsi="Times New Roman" w:cs="Times New Roman"/>
          <w:color w:val="auto"/>
          <w:sz w:val="24"/>
          <w:szCs w:val="24"/>
        </w:rPr>
        <w:t xml:space="preserve">n employment plan must be developed </w:t>
      </w:r>
      <w:r w:rsidR="00D438C2">
        <w:rPr>
          <w:rFonts w:ascii="Times New Roman" w:hAnsi="Times New Roman" w:cs="Times New Roman"/>
          <w:color w:val="auto"/>
          <w:sz w:val="24"/>
          <w:szCs w:val="24"/>
        </w:rPr>
        <w:t xml:space="preserve">for any other service than temporary work and </w:t>
      </w:r>
      <w:r w:rsidR="00CB2C6A">
        <w:rPr>
          <w:rFonts w:ascii="Times New Roman" w:hAnsi="Times New Roman" w:cs="Times New Roman"/>
          <w:color w:val="auto"/>
          <w:sz w:val="24"/>
          <w:szCs w:val="24"/>
        </w:rPr>
        <w:t>the co-enrollment of a customer in other programs, it must be completed in TWIST.</w:t>
      </w:r>
      <w:r w:rsidR="00D438C2">
        <w:rPr>
          <w:rFonts w:ascii="Times New Roman" w:hAnsi="Times New Roman" w:cs="Times New Roman"/>
          <w:color w:val="auto"/>
          <w:sz w:val="24"/>
          <w:szCs w:val="24"/>
        </w:rPr>
        <w:t xml:space="preserve">  </w:t>
      </w:r>
    </w:p>
    <w:p w14:paraId="5927E4FA" w14:textId="77777777" w:rsidR="001769A6" w:rsidRPr="00694522" w:rsidRDefault="001769A6" w:rsidP="00B955AD">
      <w:pPr>
        <w:pStyle w:val="ListParagraph"/>
        <w:spacing w:after="0" w:line="240" w:lineRule="auto"/>
        <w:ind w:left="1080"/>
        <w:rPr>
          <w:rFonts w:cs="Times New Roman"/>
        </w:rPr>
      </w:pPr>
    </w:p>
    <w:p w14:paraId="6A882EB3" w14:textId="4DEFC7B3" w:rsidR="001769A6" w:rsidRPr="00B355E5" w:rsidRDefault="007A43DE" w:rsidP="00694522">
      <w:pPr>
        <w:pStyle w:val="Heading2"/>
        <w:ind w:left="1080" w:hanging="360"/>
        <w:rPr>
          <w:rFonts w:cs="Times New Roman"/>
        </w:rPr>
      </w:pPr>
      <w:r w:rsidRPr="00694522">
        <w:rPr>
          <w:rFonts w:ascii="Times New Roman" w:hAnsi="Times New Roman" w:cs="Times New Roman"/>
          <w:color w:val="auto"/>
          <w:sz w:val="24"/>
          <w:szCs w:val="24"/>
        </w:rPr>
        <w:t xml:space="preserve">Enter support services </w:t>
      </w:r>
      <w:r w:rsidR="00CF2976" w:rsidRPr="00694522">
        <w:rPr>
          <w:rFonts w:ascii="Times New Roman" w:hAnsi="Times New Roman" w:cs="Times New Roman"/>
          <w:color w:val="auto"/>
          <w:sz w:val="24"/>
          <w:szCs w:val="24"/>
        </w:rPr>
        <w:t>if appropriate</w:t>
      </w:r>
      <w:r w:rsidR="0082792B">
        <w:rPr>
          <w:rFonts w:ascii="Times New Roman" w:hAnsi="Times New Roman" w:cs="Times New Roman"/>
          <w:color w:val="auto"/>
          <w:sz w:val="24"/>
          <w:szCs w:val="24"/>
        </w:rPr>
        <w:t>.</w:t>
      </w:r>
    </w:p>
    <w:p w14:paraId="057467BE" w14:textId="323A6FEF" w:rsidR="0096256F" w:rsidRDefault="0096256F">
      <w:pPr>
        <w:pStyle w:val="ListParagraph"/>
        <w:ind w:left="1080"/>
        <w:rPr>
          <w:rFonts w:cs="Times New Roman"/>
        </w:rPr>
      </w:pPr>
      <w:bookmarkStart w:id="4" w:name="_Hlk83369855"/>
      <w:r w:rsidRPr="001C6013">
        <w:rPr>
          <w:rFonts w:cs="Times New Roman"/>
          <w:b/>
          <w:u w:val="single"/>
        </w:rPr>
        <w:t xml:space="preserve">Note: </w:t>
      </w:r>
      <w:r w:rsidRPr="001C6013">
        <w:rPr>
          <w:rFonts w:cs="Times New Roman"/>
        </w:rPr>
        <w:t xml:space="preserve"> Workforce Solutions can provide support services </w:t>
      </w:r>
      <w:r w:rsidR="00B955AD" w:rsidRPr="001C6013">
        <w:rPr>
          <w:rFonts w:cs="Times New Roman"/>
        </w:rPr>
        <w:t xml:space="preserve">to </w:t>
      </w:r>
      <w:r w:rsidR="00B955AD" w:rsidRPr="00246413">
        <w:rPr>
          <w:rFonts w:cs="Times New Roman"/>
        </w:rPr>
        <w:t>NDW</w:t>
      </w:r>
      <w:r w:rsidR="005B469F">
        <w:rPr>
          <w:rFonts w:cs="Times New Roman"/>
        </w:rPr>
        <w:t>G</w:t>
      </w:r>
      <w:r w:rsidRPr="00246413">
        <w:rPr>
          <w:rFonts w:cs="Times New Roman"/>
        </w:rPr>
        <w:t xml:space="preserve"> </w:t>
      </w:r>
      <w:r w:rsidRPr="00FD020F">
        <w:rPr>
          <w:rFonts w:cs="Times New Roman"/>
        </w:rPr>
        <w:t xml:space="preserve">eligible </w:t>
      </w:r>
      <w:r w:rsidR="00647FA5" w:rsidRPr="005B4F24">
        <w:rPr>
          <w:rFonts w:cs="Times New Roman"/>
        </w:rPr>
        <w:t>temporary worker</w:t>
      </w:r>
      <w:r w:rsidRPr="00FF0248">
        <w:rPr>
          <w:rFonts w:cs="Times New Roman"/>
        </w:rPr>
        <w:t xml:space="preserve">s </w:t>
      </w:r>
      <w:r w:rsidRPr="008A2BA8">
        <w:rPr>
          <w:rFonts w:cs="Times New Roman"/>
        </w:rPr>
        <w:t>who need assistance such as transportation</w:t>
      </w:r>
      <w:r w:rsidR="0069554C" w:rsidRPr="00F95A0F">
        <w:rPr>
          <w:rFonts w:cs="Times New Roman"/>
        </w:rPr>
        <w:t>, tools,</w:t>
      </w:r>
      <w:r w:rsidR="007E5291" w:rsidRPr="00F95A0F">
        <w:rPr>
          <w:rFonts w:cs="Times New Roman"/>
        </w:rPr>
        <w:t xml:space="preserve"> </w:t>
      </w:r>
      <w:proofErr w:type="gramStart"/>
      <w:r w:rsidRPr="00B955AD">
        <w:rPr>
          <w:rFonts w:cs="Times New Roman"/>
        </w:rPr>
        <w:t>clothing</w:t>
      </w:r>
      <w:proofErr w:type="gramEnd"/>
      <w:r w:rsidR="00F84036">
        <w:rPr>
          <w:rFonts w:cs="Times New Roman"/>
        </w:rPr>
        <w:t xml:space="preserve"> or</w:t>
      </w:r>
      <w:r w:rsidR="007E5291" w:rsidRPr="00B955AD">
        <w:rPr>
          <w:rFonts w:cs="Times New Roman"/>
        </w:rPr>
        <w:t xml:space="preserve"> PPE</w:t>
      </w:r>
      <w:r w:rsidRPr="00B955AD">
        <w:rPr>
          <w:rFonts w:cs="Times New Roman"/>
        </w:rPr>
        <w:t>.</w:t>
      </w:r>
      <w:r w:rsidRPr="001C6013">
        <w:rPr>
          <w:rFonts w:cs="Times New Roman"/>
        </w:rPr>
        <w:t xml:space="preserve">  The Financial Aid Limits Chart can be used as a guide allowing for Office Manag</w:t>
      </w:r>
      <w:r w:rsidR="007F270B" w:rsidRPr="00246413">
        <w:rPr>
          <w:rFonts w:cs="Times New Roman"/>
        </w:rPr>
        <w:t>ement</w:t>
      </w:r>
      <w:r w:rsidRPr="00246413">
        <w:rPr>
          <w:rFonts w:cs="Times New Roman"/>
        </w:rPr>
        <w:t xml:space="preserve"> exceptions.  </w:t>
      </w:r>
    </w:p>
    <w:bookmarkEnd w:id="4"/>
    <w:p w14:paraId="6409183D" w14:textId="77777777" w:rsidR="00BF0FA7" w:rsidRDefault="00BF0FA7" w:rsidP="00694522">
      <w:pPr>
        <w:pStyle w:val="Heading2"/>
        <w:ind w:left="1080" w:hanging="360"/>
        <w:rPr>
          <w:rFonts w:ascii="Times New Roman" w:hAnsi="Times New Roman" w:cs="Times New Roman"/>
          <w:color w:val="auto"/>
          <w:sz w:val="24"/>
          <w:szCs w:val="24"/>
        </w:rPr>
      </w:pPr>
      <w:r w:rsidRPr="00694522">
        <w:rPr>
          <w:rFonts w:ascii="Times New Roman" w:hAnsi="Times New Roman" w:cs="Times New Roman"/>
          <w:color w:val="auto"/>
          <w:sz w:val="24"/>
          <w:szCs w:val="24"/>
        </w:rPr>
        <w:lastRenderedPageBreak/>
        <w:t xml:space="preserve">Update TWIST counselor notes </w:t>
      </w:r>
    </w:p>
    <w:p w14:paraId="45984518" w14:textId="77777777" w:rsidR="00952995" w:rsidRPr="00BF3927" w:rsidRDefault="00952995" w:rsidP="00BF3927">
      <w:pPr>
        <w:pStyle w:val="Heading2"/>
        <w:numPr>
          <w:ilvl w:val="0"/>
          <w:numId w:val="0"/>
        </w:numPr>
        <w:ind w:left="1080"/>
        <w:rPr>
          <w:rFonts w:ascii="Times New Roman" w:eastAsia="Times New Roman" w:hAnsi="Times New Roman" w:cs="Times New Roman"/>
          <w:strike/>
        </w:rPr>
      </w:pPr>
    </w:p>
    <w:p w14:paraId="24B6F613" w14:textId="4F1DCEED" w:rsidR="007A43DE" w:rsidRPr="001C6013" w:rsidRDefault="6415722B" w:rsidP="00694522">
      <w:pPr>
        <w:pStyle w:val="Heading2"/>
        <w:ind w:left="1080" w:hanging="360"/>
        <w:rPr>
          <w:rFonts w:ascii="Times New Roman" w:eastAsia="Times New Roman" w:hAnsi="Times New Roman" w:cs="Times New Roman"/>
          <w:strike/>
        </w:rPr>
      </w:pPr>
      <w:r w:rsidRPr="6415722B">
        <w:rPr>
          <w:rFonts w:ascii="Times New Roman" w:eastAsia="Times New Roman" w:hAnsi="Times New Roman" w:cs="Times New Roman"/>
          <w:color w:val="auto"/>
          <w:sz w:val="24"/>
          <w:szCs w:val="24"/>
        </w:rPr>
        <w:t>Service Tracking</w:t>
      </w:r>
      <w:r w:rsidR="00716D93">
        <w:rPr>
          <w:rFonts w:ascii="Times New Roman" w:eastAsia="Times New Roman" w:hAnsi="Times New Roman" w:cs="Times New Roman"/>
          <w:color w:val="auto"/>
          <w:sz w:val="24"/>
          <w:szCs w:val="24"/>
        </w:rPr>
        <w:t xml:space="preserve"> – Eligible individuals should be moved to an active service such as Job Search as soon as possible.  One-day service such as Objective Assessment or Employability Development Plan should not be used beyond the initial assessment period.</w:t>
      </w:r>
    </w:p>
    <w:p w14:paraId="2E723A9C" w14:textId="77777777" w:rsidR="006D3D26" w:rsidRPr="00B955AD" w:rsidRDefault="007A692A" w:rsidP="00694522">
      <w:pPr>
        <w:pStyle w:val="Heading3"/>
        <w:ind w:left="1800" w:hanging="360"/>
        <w:rPr>
          <w:rFonts w:cs="Times New Roman"/>
        </w:rPr>
      </w:pPr>
      <w:r w:rsidRPr="00694522">
        <w:rPr>
          <w:rFonts w:ascii="Times New Roman" w:hAnsi="Times New Roman" w:cs="Times New Roman"/>
          <w:color w:val="auto"/>
        </w:rPr>
        <w:t>Fund code</w:t>
      </w:r>
      <w:r w:rsidR="006D3D26">
        <w:rPr>
          <w:rFonts w:ascii="Times New Roman" w:hAnsi="Times New Roman" w:cs="Times New Roman"/>
          <w:color w:val="auto"/>
        </w:rPr>
        <w:t>s:</w:t>
      </w:r>
      <w:r w:rsidRPr="00694522">
        <w:rPr>
          <w:rFonts w:ascii="Times New Roman" w:hAnsi="Times New Roman" w:cs="Times New Roman"/>
          <w:color w:val="auto"/>
        </w:rPr>
        <w:t xml:space="preserve"> </w:t>
      </w:r>
    </w:p>
    <w:p w14:paraId="31B706ED" w14:textId="5D21B596" w:rsidR="007A692A" w:rsidRDefault="007A692A" w:rsidP="00927433">
      <w:pPr>
        <w:pStyle w:val="ListParagraph"/>
        <w:numPr>
          <w:ilvl w:val="1"/>
          <w:numId w:val="1"/>
        </w:numPr>
      </w:pPr>
      <w:r w:rsidRPr="00694522">
        <w:t>2</w:t>
      </w:r>
      <w:r w:rsidR="00197907" w:rsidRPr="00694522">
        <w:t>10</w:t>
      </w:r>
      <w:r w:rsidR="005B5439" w:rsidRPr="00694522">
        <w:t xml:space="preserve"> – COVID-19</w:t>
      </w:r>
      <w:r w:rsidRPr="00694522">
        <w:t xml:space="preserve"> </w:t>
      </w:r>
      <w:r w:rsidR="006D3D26">
        <w:t xml:space="preserve">– </w:t>
      </w:r>
      <w:r w:rsidR="0014173F" w:rsidRPr="00694522">
        <w:t xml:space="preserve">TX 34 </w:t>
      </w:r>
    </w:p>
    <w:p w14:paraId="02D01AA6" w14:textId="172E6C0E" w:rsidR="006D3D26" w:rsidRPr="00AB05A3" w:rsidRDefault="006D3D26" w:rsidP="00927433">
      <w:pPr>
        <w:pStyle w:val="ListParagraph"/>
        <w:numPr>
          <w:ilvl w:val="1"/>
          <w:numId w:val="1"/>
        </w:numPr>
        <w:spacing w:after="0"/>
        <w:rPr>
          <w:b/>
          <w:bCs/>
          <w:i/>
          <w:iCs/>
        </w:rPr>
      </w:pPr>
      <w:r w:rsidRPr="00AB05A3">
        <w:rPr>
          <w:b/>
          <w:bCs/>
          <w:i/>
          <w:iCs/>
        </w:rPr>
        <w:t xml:space="preserve">212 – Texas Winter Storms </w:t>
      </w:r>
      <w:bookmarkStart w:id="5" w:name="_Hlk75957629"/>
      <w:r w:rsidRPr="00AB05A3">
        <w:rPr>
          <w:b/>
          <w:bCs/>
          <w:i/>
          <w:iCs/>
        </w:rPr>
        <w:t xml:space="preserve">– </w:t>
      </w:r>
      <w:bookmarkEnd w:id="5"/>
      <w:r w:rsidRPr="00AB05A3">
        <w:rPr>
          <w:b/>
          <w:bCs/>
          <w:i/>
          <w:iCs/>
        </w:rPr>
        <w:t xml:space="preserve">TX 36 </w:t>
      </w:r>
    </w:p>
    <w:p w14:paraId="1EE818B0" w14:textId="392A00B0" w:rsidR="001D4D5B" w:rsidRPr="001C6013" w:rsidRDefault="00195D8F" w:rsidP="00694522">
      <w:pPr>
        <w:pStyle w:val="Heading3"/>
        <w:ind w:left="1800" w:hanging="360"/>
        <w:rPr>
          <w:rFonts w:cs="Times New Roman"/>
        </w:rPr>
      </w:pPr>
      <w:r w:rsidRPr="00694522">
        <w:rPr>
          <w:rFonts w:ascii="Times New Roman" w:hAnsi="Times New Roman" w:cs="Times New Roman"/>
          <w:color w:val="auto"/>
        </w:rPr>
        <w:t>Enter</w:t>
      </w:r>
      <w:r w:rsidR="001D4D5B" w:rsidRPr="00694522">
        <w:rPr>
          <w:rFonts w:ascii="Times New Roman" w:hAnsi="Times New Roman" w:cs="Times New Roman"/>
          <w:color w:val="auto"/>
        </w:rPr>
        <w:t xml:space="preserve"> the </w:t>
      </w:r>
      <w:r w:rsidR="004E19A3" w:rsidRPr="00694522">
        <w:rPr>
          <w:rFonts w:ascii="Times New Roman" w:hAnsi="Times New Roman" w:cs="Times New Roman"/>
          <w:color w:val="auto"/>
        </w:rPr>
        <w:t>appropriate</w:t>
      </w:r>
      <w:r w:rsidR="001D4D5B" w:rsidRPr="00694522">
        <w:rPr>
          <w:rFonts w:ascii="Times New Roman" w:hAnsi="Times New Roman" w:cs="Times New Roman"/>
          <w:color w:val="auto"/>
        </w:rPr>
        <w:t xml:space="preserve"> services</w:t>
      </w:r>
      <w:r w:rsidR="00733C50" w:rsidRPr="00694522">
        <w:rPr>
          <w:rFonts w:ascii="Times New Roman" w:hAnsi="Times New Roman" w:cs="Times New Roman"/>
          <w:color w:val="auto"/>
        </w:rPr>
        <w:t xml:space="preserve"> each month the </w:t>
      </w:r>
      <w:r w:rsidR="00647FA5">
        <w:rPr>
          <w:rFonts w:ascii="Times New Roman" w:hAnsi="Times New Roman" w:cs="Times New Roman"/>
          <w:color w:val="auto"/>
        </w:rPr>
        <w:t>temporary worker</w:t>
      </w:r>
      <w:r w:rsidR="00733C50" w:rsidRPr="00694522">
        <w:rPr>
          <w:rFonts w:ascii="Times New Roman" w:hAnsi="Times New Roman" w:cs="Times New Roman"/>
          <w:color w:val="auto"/>
        </w:rPr>
        <w:t xml:space="preserve"> is the activity</w:t>
      </w:r>
      <w:r w:rsidR="001D4D5B" w:rsidRPr="00694522">
        <w:rPr>
          <w:rFonts w:ascii="Times New Roman" w:hAnsi="Times New Roman" w:cs="Times New Roman"/>
          <w:color w:val="auto"/>
        </w:rPr>
        <w:t>:</w:t>
      </w:r>
    </w:p>
    <w:p w14:paraId="78B1E6FE" w14:textId="57331B5B" w:rsidR="00117B21" w:rsidRDefault="00117B21" w:rsidP="00927433">
      <w:pPr>
        <w:pStyle w:val="ListParagraph"/>
        <w:numPr>
          <w:ilvl w:val="1"/>
          <w:numId w:val="1"/>
        </w:numPr>
        <w:rPr>
          <w:rFonts w:cs="Times New Roman"/>
        </w:rPr>
      </w:pPr>
      <w:r>
        <w:rPr>
          <w:rFonts w:cs="Times New Roman"/>
        </w:rPr>
        <w:t>1 – Occupational and Vocational Training</w:t>
      </w:r>
    </w:p>
    <w:p w14:paraId="016D3F73" w14:textId="6F966BC9" w:rsidR="00454AF3" w:rsidRPr="00B355E5" w:rsidRDefault="00195D8F" w:rsidP="00927433">
      <w:pPr>
        <w:pStyle w:val="ListParagraph"/>
        <w:numPr>
          <w:ilvl w:val="1"/>
          <w:numId w:val="1"/>
        </w:numPr>
        <w:rPr>
          <w:rFonts w:cs="Times New Roman"/>
        </w:rPr>
      </w:pPr>
      <w:r w:rsidRPr="00694522">
        <w:rPr>
          <w:rFonts w:cs="Times New Roman"/>
        </w:rPr>
        <w:t xml:space="preserve">8 </w:t>
      </w:r>
      <w:r w:rsidR="001D4D5B" w:rsidRPr="00694522">
        <w:rPr>
          <w:rFonts w:cs="Times New Roman"/>
        </w:rPr>
        <w:t xml:space="preserve">– </w:t>
      </w:r>
      <w:r w:rsidR="00E742E9" w:rsidRPr="00B355E5">
        <w:rPr>
          <w:rFonts w:cs="Times New Roman"/>
        </w:rPr>
        <w:t>Objective Assessment</w:t>
      </w:r>
    </w:p>
    <w:p w14:paraId="0F791E57" w14:textId="4B349271" w:rsidR="00BA483B" w:rsidRPr="00C23800" w:rsidRDefault="00E742E9" w:rsidP="00927433">
      <w:pPr>
        <w:pStyle w:val="ListParagraph"/>
        <w:numPr>
          <w:ilvl w:val="1"/>
          <w:numId w:val="1"/>
        </w:numPr>
        <w:rPr>
          <w:rFonts w:cs="Times New Roman"/>
        </w:rPr>
      </w:pPr>
      <w:r w:rsidRPr="00B355E5">
        <w:rPr>
          <w:rFonts w:cs="Times New Roman"/>
        </w:rPr>
        <w:t xml:space="preserve">68 </w:t>
      </w:r>
      <w:r w:rsidR="004E19A3" w:rsidRPr="00B355E5">
        <w:rPr>
          <w:rFonts w:cs="Times New Roman"/>
        </w:rPr>
        <w:t>–</w:t>
      </w:r>
      <w:r w:rsidRPr="00B355E5">
        <w:rPr>
          <w:rFonts w:cs="Times New Roman"/>
        </w:rPr>
        <w:t xml:space="preserve"> </w:t>
      </w:r>
      <w:r w:rsidR="004E19A3" w:rsidRPr="00B355E5">
        <w:rPr>
          <w:rFonts w:cs="Times New Roman"/>
        </w:rPr>
        <w:t>Employability Development Plan</w:t>
      </w:r>
    </w:p>
    <w:p w14:paraId="4A1FD9F7" w14:textId="058801A1" w:rsidR="007A43DE" w:rsidRPr="00694522" w:rsidRDefault="007A43DE" w:rsidP="00927433">
      <w:pPr>
        <w:pStyle w:val="ListParagraph"/>
        <w:numPr>
          <w:ilvl w:val="1"/>
          <w:numId w:val="1"/>
        </w:numPr>
        <w:rPr>
          <w:rFonts w:cs="Times New Roman"/>
        </w:rPr>
      </w:pPr>
      <w:r w:rsidRPr="001C6013">
        <w:rPr>
          <w:rFonts w:cs="Times New Roman"/>
        </w:rPr>
        <w:t xml:space="preserve">43 – Subsidized Work </w:t>
      </w:r>
      <w:r w:rsidR="00CF2976" w:rsidRPr="00246413">
        <w:rPr>
          <w:rFonts w:cs="Times New Roman"/>
        </w:rPr>
        <w:t>for Temporary Jobs</w:t>
      </w:r>
      <w:r w:rsidR="007A692A" w:rsidRPr="00246413">
        <w:rPr>
          <w:rFonts w:cs="Times New Roman"/>
        </w:rPr>
        <w:t xml:space="preserve"> (Service Tracking)</w:t>
      </w:r>
    </w:p>
    <w:p w14:paraId="5B5C46A1" w14:textId="2CD56927" w:rsidR="00E9686E" w:rsidRPr="009611ED" w:rsidRDefault="00105C2F" w:rsidP="00927433">
      <w:pPr>
        <w:pStyle w:val="ListParagraph"/>
        <w:numPr>
          <w:ilvl w:val="1"/>
          <w:numId w:val="1"/>
        </w:numPr>
        <w:rPr>
          <w:rFonts w:cs="Times New Roman"/>
        </w:rPr>
      </w:pPr>
      <w:r w:rsidRPr="009611ED">
        <w:rPr>
          <w:rFonts w:cs="Times New Roman"/>
        </w:rPr>
        <w:t xml:space="preserve">82 – Short-Term Educational Services for </w:t>
      </w:r>
      <w:r w:rsidR="00B51CC4" w:rsidRPr="009611ED">
        <w:rPr>
          <w:rFonts w:cs="Times New Roman"/>
        </w:rPr>
        <w:t xml:space="preserve">contact tracer </w:t>
      </w:r>
      <w:r w:rsidRPr="009611ED">
        <w:rPr>
          <w:rFonts w:cs="Times New Roman"/>
        </w:rPr>
        <w:t>training</w:t>
      </w:r>
    </w:p>
    <w:p w14:paraId="006C9AE8" w14:textId="226E9EA8" w:rsidR="00E152AE" w:rsidRDefault="00E152AE" w:rsidP="00E742E9">
      <w:pPr>
        <w:pStyle w:val="Heading3"/>
        <w:ind w:left="1800" w:hanging="360"/>
        <w:rPr>
          <w:rFonts w:ascii="Times New Roman" w:hAnsi="Times New Roman" w:cs="Times New Roman"/>
          <w:color w:val="auto"/>
        </w:rPr>
      </w:pPr>
      <w:r w:rsidRPr="00694522">
        <w:rPr>
          <w:rFonts w:ascii="Times New Roman" w:hAnsi="Times New Roman" w:cs="Times New Roman"/>
          <w:color w:val="auto"/>
        </w:rPr>
        <w:t>Training/Worksite Codes for Temporary Jobs:</w:t>
      </w:r>
    </w:p>
    <w:tbl>
      <w:tblPr>
        <w:tblW w:w="8190"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40"/>
        <w:gridCol w:w="5040"/>
      </w:tblGrid>
      <w:tr w:rsidR="00B955AD" w:rsidRPr="00B355E5" w14:paraId="40A35AB5" w14:textId="77777777" w:rsidTr="004B5A1D">
        <w:trPr>
          <w:trHeight w:val="300"/>
        </w:trPr>
        <w:tc>
          <w:tcPr>
            <w:tcW w:w="1710" w:type="dxa"/>
            <w:shd w:val="clear" w:color="auto" w:fill="auto"/>
            <w:noWrap/>
            <w:vAlign w:val="bottom"/>
            <w:hideMark/>
          </w:tcPr>
          <w:p w14:paraId="6720F3C0" w14:textId="66260E22" w:rsidR="00DA038A" w:rsidRPr="00926112" w:rsidRDefault="00DA038A" w:rsidP="0031579D">
            <w:pPr>
              <w:spacing w:after="0" w:line="240" w:lineRule="auto"/>
              <w:jc w:val="center"/>
              <w:rPr>
                <w:rFonts w:eastAsia="Times New Roman" w:cs="Times New Roman"/>
              </w:rPr>
            </w:pPr>
            <w:r w:rsidRPr="00926112">
              <w:rPr>
                <w:rFonts w:eastAsia="Times New Roman" w:cs="Times New Roman"/>
              </w:rPr>
              <w:t>Worksite Code</w:t>
            </w:r>
          </w:p>
        </w:tc>
        <w:tc>
          <w:tcPr>
            <w:tcW w:w="1440" w:type="dxa"/>
            <w:vAlign w:val="center"/>
          </w:tcPr>
          <w:p w14:paraId="20DFCE57" w14:textId="58469041" w:rsidR="00DA038A" w:rsidRPr="00926112" w:rsidRDefault="000D105C" w:rsidP="007D2607">
            <w:pPr>
              <w:spacing w:after="0" w:line="240" w:lineRule="auto"/>
              <w:jc w:val="center"/>
              <w:rPr>
                <w:rFonts w:eastAsia="Times New Roman" w:cs="Times New Roman"/>
              </w:rPr>
            </w:pPr>
            <w:r w:rsidRPr="00926112">
              <w:rPr>
                <w:rFonts w:eastAsia="Times New Roman" w:cs="Times New Roman"/>
              </w:rPr>
              <w:t>NDW Grant</w:t>
            </w:r>
          </w:p>
        </w:tc>
        <w:tc>
          <w:tcPr>
            <w:tcW w:w="5040" w:type="dxa"/>
            <w:shd w:val="clear" w:color="auto" w:fill="auto"/>
            <w:noWrap/>
            <w:vAlign w:val="center"/>
            <w:hideMark/>
          </w:tcPr>
          <w:p w14:paraId="7633E9F5" w14:textId="2D5681D8" w:rsidR="00DA038A" w:rsidRPr="00926112" w:rsidRDefault="00DA038A" w:rsidP="007D2607">
            <w:pPr>
              <w:spacing w:after="0" w:line="240" w:lineRule="auto"/>
              <w:jc w:val="center"/>
              <w:rPr>
                <w:rFonts w:eastAsia="Times New Roman" w:cs="Times New Roman"/>
              </w:rPr>
            </w:pPr>
            <w:r w:rsidRPr="00926112">
              <w:rPr>
                <w:rFonts w:eastAsia="Times New Roman" w:cs="Times New Roman"/>
              </w:rPr>
              <w:t>Worksite Name</w:t>
            </w:r>
          </w:p>
        </w:tc>
      </w:tr>
      <w:tr w:rsidR="00AB15B2" w:rsidRPr="00B355E5" w14:paraId="61669678" w14:textId="77777777" w:rsidTr="004B5A1D">
        <w:trPr>
          <w:trHeight w:val="300"/>
        </w:trPr>
        <w:tc>
          <w:tcPr>
            <w:tcW w:w="1710" w:type="dxa"/>
            <w:shd w:val="clear" w:color="auto" w:fill="auto"/>
            <w:noWrap/>
            <w:vAlign w:val="bottom"/>
            <w:hideMark/>
          </w:tcPr>
          <w:p w14:paraId="55DBB196" w14:textId="77777777" w:rsidR="00AB15B2" w:rsidRPr="0065565B" w:rsidRDefault="00AB15B2" w:rsidP="00AB15B2">
            <w:pPr>
              <w:spacing w:after="0" w:line="240" w:lineRule="auto"/>
              <w:jc w:val="center"/>
              <w:rPr>
                <w:rFonts w:eastAsia="Times New Roman" w:cs="Times New Roman"/>
              </w:rPr>
            </w:pPr>
            <w:r>
              <w:rPr>
                <w:rFonts w:eastAsia="Times New Roman" w:cs="Times New Roman"/>
              </w:rPr>
              <w:t>WKS0741</w:t>
            </w:r>
          </w:p>
        </w:tc>
        <w:tc>
          <w:tcPr>
            <w:tcW w:w="1440" w:type="dxa"/>
          </w:tcPr>
          <w:p w14:paraId="2CC89199" w14:textId="2E594336" w:rsidR="00AB15B2" w:rsidRPr="00694522" w:rsidRDefault="00AB15B2" w:rsidP="00AB15B2">
            <w:pPr>
              <w:spacing w:after="0" w:line="240" w:lineRule="auto"/>
              <w:jc w:val="center"/>
              <w:rPr>
                <w:rFonts w:eastAsia="Times New Roman" w:cs="Times New Roman"/>
              </w:rPr>
            </w:pPr>
            <w:r w:rsidRPr="009B26A0">
              <w:rPr>
                <w:rFonts w:eastAsia="Times New Roman" w:cs="Times New Roman"/>
              </w:rPr>
              <w:t>COVID-19</w:t>
            </w:r>
          </w:p>
        </w:tc>
        <w:tc>
          <w:tcPr>
            <w:tcW w:w="5040" w:type="dxa"/>
            <w:shd w:val="clear" w:color="auto" w:fill="auto"/>
            <w:noWrap/>
            <w:vAlign w:val="bottom"/>
            <w:hideMark/>
          </w:tcPr>
          <w:p w14:paraId="6838AD8B" w14:textId="5366E0BD" w:rsidR="00AB15B2" w:rsidRPr="00694522" w:rsidRDefault="00AB15B2" w:rsidP="00AB15B2">
            <w:pPr>
              <w:spacing w:after="0" w:line="240" w:lineRule="auto"/>
              <w:jc w:val="center"/>
              <w:rPr>
                <w:rFonts w:eastAsia="Times New Roman" w:cs="Times New Roman"/>
              </w:rPr>
            </w:pPr>
            <w:r w:rsidRPr="00694522">
              <w:rPr>
                <w:rFonts w:eastAsia="Times New Roman" w:cs="Times New Roman"/>
              </w:rPr>
              <w:t xml:space="preserve">Brazoria County </w:t>
            </w:r>
            <w:r w:rsidRPr="00B355E5">
              <w:rPr>
                <w:rFonts w:eastAsia="Times New Roman" w:cs="Times New Roman"/>
              </w:rPr>
              <w:t>Health Department</w:t>
            </w:r>
          </w:p>
        </w:tc>
      </w:tr>
      <w:tr w:rsidR="00AB15B2" w:rsidRPr="00B355E5" w14:paraId="72D9BED7" w14:textId="77777777" w:rsidTr="004B5A1D">
        <w:trPr>
          <w:trHeight w:val="300"/>
        </w:trPr>
        <w:tc>
          <w:tcPr>
            <w:tcW w:w="1710" w:type="dxa"/>
            <w:shd w:val="clear" w:color="auto" w:fill="auto"/>
            <w:noWrap/>
            <w:hideMark/>
          </w:tcPr>
          <w:p w14:paraId="46265672" w14:textId="77777777" w:rsidR="00AB15B2" w:rsidRPr="0065565B" w:rsidRDefault="00AB15B2" w:rsidP="00AB15B2">
            <w:pPr>
              <w:spacing w:after="0" w:line="240" w:lineRule="auto"/>
              <w:jc w:val="center"/>
              <w:rPr>
                <w:rFonts w:eastAsia="Times New Roman" w:cs="Times New Roman"/>
              </w:rPr>
            </w:pPr>
            <w:r w:rsidRPr="0087118C">
              <w:rPr>
                <w:rFonts w:eastAsia="Times New Roman" w:cs="Times New Roman"/>
              </w:rPr>
              <w:t>WKS074</w:t>
            </w:r>
            <w:r>
              <w:rPr>
                <w:rFonts w:eastAsia="Times New Roman" w:cs="Times New Roman"/>
              </w:rPr>
              <w:t>3</w:t>
            </w:r>
          </w:p>
        </w:tc>
        <w:tc>
          <w:tcPr>
            <w:tcW w:w="1440" w:type="dxa"/>
          </w:tcPr>
          <w:p w14:paraId="7C70FEF4" w14:textId="1C7351F1" w:rsidR="00AB15B2" w:rsidRPr="00B355E5" w:rsidRDefault="00AB15B2" w:rsidP="00AB15B2">
            <w:pPr>
              <w:spacing w:after="0" w:line="240" w:lineRule="auto"/>
              <w:jc w:val="center"/>
              <w:rPr>
                <w:rFonts w:eastAsia="Times New Roman" w:cs="Times New Roman"/>
              </w:rPr>
            </w:pPr>
            <w:r w:rsidRPr="009B26A0">
              <w:rPr>
                <w:rFonts w:eastAsia="Times New Roman" w:cs="Times New Roman"/>
              </w:rPr>
              <w:t>COVID-19</w:t>
            </w:r>
          </w:p>
        </w:tc>
        <w:tc>
          <w:tcPr>
            <w:tcW w:w="5040" w:type="dxa"/>
            <w:shd w:val="clear" w:color="auto" w:fill="auto"/>
            <w:noWrap/>
            <w:vAlign w:val="bottom"/>
            <w:hideMark/>
          </w:tcPr>
          <w:p w14:paraId="47CF32B9" w14:textId="19EEE26C" w:rsidR="00AB15B2" w:rsidRPr="00694522" w:rsidRDefault="00AB15B2" w:rsidP="00AB15B2">
            <w:pPr>
              <w:spacing w:after="0" w:line="240" w:lineRule="auto"/>
              <w:jc w:val="center"/>
              <w:rPr>
                <w:rFonts w:eastAsia="Times New Roman" w:cs="Times New Roman"/>
              </w:rPr>
            </w:pPr>
            <w:r w:rsidRPr="00B355E5">
              <w:rPr>
                <w:rFonts w:eastAsia="Times New Roman" w:cs="Times New Roman"/>
              </w:rPr>
              <w:t>City of Houston Health Department</w:t>
            </w:r>
          </w:p>
        </w:tc>
      </w:tr>
      <w:tr w:rsidR="00AB15B2" w:rsidRPr="00B355E5" w14:paraId="60309171" w14:textId="77777777" w:rsidTr="005510BE">
        <w:trPr>
          <w:trHeight w:val="300"/>
        </w:trPr>
        <w:tc>
          <w:tcPr>
            <w:tcW w:w="1710" w:type="dxa"/>
            <w:shd w:val="clear" w:color="auto" w:fill="auto"/>
            <w:noWrap/>
            <w:hideMark/>
          </w:tcPr>
          <w:p w14:paraId="267B43EE" w14:textId="77777777" w:rsidR="00AB15B2" w:rsidRPr="0065565B" w:rsidRDefault="00AB15B2" w:rsidP="00AB15B2">
            <w:pPr>
              <w:spacing w:after="0" w:line="240" w:lineRule="auto"/>
              <w:jc w:val="center"/>
              <w:rPr>
                <w:rFonts w:eastAsia="Times New Roman" w:cs="Times New Roman"/>
              </w:rPr>
            </w:pPr>
            <w:r w:rsidRPr="0087118C">
              <w:rPr>
                <w:rFonts w:eastAsia="Times New Roman" w:cs="Times New Roman"/>
              </w:rPr>
              <w:t>WKS074</w:t>
            </w:r>
            <w:r>
              <w:rPr>
                <w:rFonts w:eastAsia="Times New Roman" w:cs="Times New Roman"/>
              </w:rPr>
              <w:t>4</w:t>
            </w:r>
          </w:p>
        </w:tc>
        <w:tc>
          <w:tcPr>
            <w:tcW w:w="1440" w:type="dxa"/>
            <w:shd w:val="clear" w:color="auto" w:fill="auto"/>
          </w:tcPr>
          <w:p w14:paraId="76D91680" w14:textId="27BC2F74" w:rsidR="00AB15B2" w:rsidRPr="00B355E5" w:rsidRDefault="00AB15B2" w:rsidP="00AB15B2">
            <w:pPr>
              <w:spacing w:after="0" w:line="240" w:lineRule="auto"/>
              <w:jc w:val="center"/>
              <w:rPr>
                <w:rFonts w:eastAsia="Times New Roman" w:cs="Times New Roman"/>
              </w:rPr>
            </w:pPr>
            <w:r w:rsidRPr="009B26A0">
              <w:rPr>
                <w:rFonts w:eastAsia="Times New Roman" w:cs="Times New Roman"/>
              </w:rPr>
              <w:t>COVID-19</w:t>
            </w:r>
          </w:p>
        </w:tc>
        <w:tc>
          <w:tcPr>
            <w:tcW w:w="5040" w:type="dxa"/>
            <w:shd w:val="clear" w:color="auto" w:fill="auto"/>
            <w:noWrap/>
            <w:vAlign w:val="bottom"/>
            <w:hideMark/>
          </w:tcPr>
          <w:p w14:paraId="61E9C4D2" w14:textId="3EC3C13D" w:rsidR="00AB15B2" w:rsidRPr="00694522" w:rsidRDefault="00AB15B2" w:rsidP="00AB15B2">
            <w:pPr>
              <w:spacing w:after="0" w:line="240" w:lineRule="auto"/>
              <w:jc w:val="center"/>
              <w:rPr>
                <w:rFonts w:eastAsia="Times New Roman" w:cs="Times New Roman"/>
              </w:rPr>
            </w:pPr>
            <w:r w:rsidRPr="00B355E5">
              <w:rPr>
                <w:rFonts w:eastAsia="Times New Roman" w:cs="Times New Roman"/>
              </w:rPr>
              <w:t>City of Houston Department of Education</w:t>
            </w:r>
          </w:p>
        </w:tc>
      </w:tr>
      <w:tr w:rsidR="00AB15B2" w:rsidRPr="00B355E5" w14:paraId="2B1FF0DD" w14:textId="77777777" w:rsidTr="005510BE">
        <w:trPr>
          <w:trHeight w:val="300"/>
        </w:trPr>
        <w:tc>
          <w:tcPr>
            <w:tcW w:w="1710" w:type="dxa"/>
            <w:shd w:val="clear" w:color="auto" w:fill="auto"/>
            <w:noWrap/>
            <w:hideMark/>
          </w:tcPr>
          <w:p w14:paraId="42487E22" w14:textId="77777777" w:rsidR="00AB15B2" w:rsidRPr="0065565B" w:rsidRDefault="00AB15B2" w:rsidP="00AB15B2">
            <w:pPr>
              <w:spacing w:after="0" w:line="240" w:lineRule="auto"/>
              <w:jc w:val="center"/>
              <w:rPr>
                <w:rFonts w:eastAsia="Times New Roman" w:cs="Times New Roman"/>
              </w:rPr>
            </w:pPr>
            <w:r w:rsidRPr="0087118C">
              <w:rPr>
                <w:rFonts w:eastAsia="Times New Roman" w:cs="Times New Roman"/>
              </w:rPr>
              <w:t>WKS074</w:t>
            </w:r>
            <w:r>
              <w:rPr>
                <w:rFonts w:eastAsia="Times New Roman" w:cs="Times New Roman"/>
              </w:rPr>
              <w:t>5</w:t>
            </w:r>
          </w:p>
        </w:tc>
        <w:tc>
          <w:tcPr>
            <w:tcW w:w="1440" w:type="dxa"/>
            <w:shd w:val="clear" w:color="auto" w:fill="auto"/>
          </w:tcPr>
          <w:p w14:paraId="304ABECE" w14:textId="1F8FBC78" w:rsidR="00AB15B2" w:rsidRPr="00B355E5" w:rsidRDefault="00AB15B2" w:rsidP="00AB15B2">
            <w:pPr>
              <w:spacing w:after="0" w:line="240" w:lineRule="auto"/>
              <w:jc w:val="center"/>
              <w:rPr>
                <w:rFonts w:eastAsia="Times New Roman" w:cs="Times New Roman"/>
              </w:rPr>
            </w:pPr>
            <w:r w:rsidRPr="009B26A0">
              <w:rPr>
                <w:rFonts w:eastAsia="Times New Roman" w:cs="Times New Roman"/>
              </w:rPr>
              <w:t>COVID-19</w:t>
            </w:r>
          </w:p>
        </w:tc>
        <w:tc>
          <w:tcPr>
            <w:tcW w:w="5040" w:type="dxa"/>
            <w:shd w:val="clear" w:color="auto" w:fill="auto"/>
            <w:noWrap/>
            <w:vAlign w:val="bottom"/>
            <w:hideMark/>
          </w:tcPr>
          <w:p w14:paraId="721BAF45" w14:textId="40A5B62D" w:rsidR="00AB15B2" w:rsidRPr="00694522" w:rsidRDefault="00AB15B2" w:rsidP="00AB15B2">
            <w:pPr>
              <w:spacing w:after="0" w:line="240" w:lineRule="auto"/>
              <w:jc w:val="center"/>
              <w:rPr>
                <w:rFonts w:eastAsia="Times New Roman" w:cs="Times New Roman"/>
              </w:rPr>
            </w:pPr>
            <w:r w:rsidRPr="00B355E5">
              <w:rPr>
                <w:rFonts w:eastAsia="Times New Roman" w:cs="Times New Roman"/>
              </w:rPr>
              <w:t>Galveston County Health Department</w:t>
            </w:r>
          </w:p>
        </w:tc>
      </w:tr>
      <w:tr w:rsidR="005510BE" w:rsidRPr="00B355E5" w14:paraId="28A45765" w14:textId="77777777" w:rsidTr="005510BE">
        <w:trPr>
          <w:trHeight w:val="300"/>
        </w:trPr>
        <w:tc>
          <w:tcPr>
            <w:tcW w:w="1710" w:type="dxa"/>
            <w:shd w:val="clear" w:color="auto" w:fill="auto"/>
            <w:noWrap/>
          </w:tcPr>
          <w:p w14:paraId="3E49712B" w14:textId="04D33EC2" w:rsidR="005510BE" w:rsidRPr="0087118C" w:rsidRDefault="005510BE" w:rsidP="00AB15B2">
            <w:pPr>
              <w:spacing w:after="0" w:line="240" w:lineRule="auto"/>
              <w:jc w:val="center"/>
              <w:rPr>
                <w:rFonts w:eastAsia="Times New Roman" w:cs="Times New Roman"/>
              </w:rPr>
            </w:pPr>
            <w:r>
              <w:rPr>
                <w:rFonts w:eastAsia="Times New Roman" w:cs="Times New Roman"/>
              </w:rPr>
              <w:t>WKS0920</w:t>
            </w:r>
          </w:p>
        </w:tc>
        <w:tc>
          <w:tcPr>
            <w:tcW w:w="1440" w:type="dxa"/>
            <w:shd w:val="clear" w:color="auto" w:fill="auto"/>
          </w:tcPr>
          <w:p w14:paraId="22875311" w14:textId="763B1D5F" w:rsidR="005510BE" w:rsidRPr="009B26A0" w:rsidRDefault="005510BE" w:rsidP="00AB15B2">
            <w:pPr>
              <w:spacing w:after="0" w:line="240" w:lineRule="auto"/>
              <w:jc w:val="center"/>
              <w:rPr>
                <w:rFonts w:eastAsia="Times New Roman" w:cs="Times New Roman"/>
              </w:rPr>
            </w:pPr>
            <w:r>
              <w:rPr>
                <w:rFonts w:eastAsia="Times New Roman" w:cs="Times New Roman"/>
              </w:rPr>
              <w:t>COVID-19</w:t>
            </w:r>
          </w:p>
        </w:tc>
        <w:tc>
          <w:tcPr>
            <w:tcW w:w="5040" w:type="dxa"/>
            <w:shd w:val="clear" w:color="auto" w:fill="auto"/>
            <w:noWrap/>
            <w:vAlign w:val="bottom"/>
          </w:tcPr>
          <w:p w14:paraId="3C8A81DA" w14:textId="2705FB6F" w:rsidR="005510BE" w:rsidRPr="00B355E5" w:rsidRDefault="005510BE" w:rsidP="00AB15B2">
            <w:pPr>
              <w:spacing w:after="0" w:line="240" w:lineRule="auto"/>
              <w:jc w:val="center"/>
              <w:rPr>
                <w:rFonts w:eastAsia="Times New Roman" w:cs="Times New Roman"/>
              </w:rPr>
            </w:pPr>
            <w:r>
              <w:rPr>
                <w:rFonts w:eastAsia="Times New Roman" w:cs="Times New Roman"/>
              </w:rPr>
              <w:t>Houston Independent School District</w:t>
            </w:r>
          </w:p>
        </w:tc>
      </w:tr>
    </w:tbl>
    <w:p w14:paraId="39DAFC18" w14:textId="6541D4BC" w:rsidR="00F932D0" w:rsidRDefault="00F932D0" w:rsidP="00B955AD"/>
    <w:p w14:paraId="19125DE0" w14:textId="77777777" w:rsidR="005B469F" w:rsidRDefault="005B469F" w:rsidP="00B955AD"/>
    <w:tbl>
      <w:tblPr>
        <w:tblW w:w="8190"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40"/>
        <w:gridCol w:w="5040"/>
      </w:tblGrid>
      <w:tr w:rsidR="001E02AD" w:rsidRPr="00AB05A3" w14:paraId="3FEEE479" w14:textId="77777777" w:rsidTr="004B5A1D">
        <w:trPr>
          <w:trHeight w:val="219"/>
        </w:trPr>
        <w:tc>
          <w:tcPr>
            <w:tcW w:w="1710" w:type="dxa"/>
            <w:shd w:val="clear" w:color="auto" w:fill="auto"/>
            <w:noWrap/>
            <w:vAlign w:val="bottom"/>
            <w:hideMark/>
          </w:tcPr>
          <w:p w14:paraId="24980741" w14:textId="77777777" w:rsidR="001E02AD" w:rsidRPr="00AB15B2" w:rsidRDefault="001E02AD" w:rsidP="0031579D">
            <w:pPr>
              <w:spacing w:after="0" w:line="240" w:lineRule="auto"/>
              <w:jc w:val="center"/>
              <w:rPr>
                <w:rFonts w:eastAsia="Times New Roman" w:cs="Times New Roman"/>
                <w:b/>
                <w:bCs/>
                <w:i/>
                <w:iCs/>
              </w:rPr>
            </w:pPr>
            <w:r w:rsidRPr="00AB15B2">
              <w:rPr>
                <w:rFonts w:eastAsia="Times New Roman" w:cs="Times New Roman"/>
                <w:b/>
                <w:bCs/>
                <w:i/>
                <w:iCs/>
              </w:rPr>
              <w:t>Worksite Code</w:t>
            </w:r>
          </w:p>
        </w:tc>
        <w:tc>
          <w:tcPr>
            <w:tcW w:w="1440" w:type="dxa"/>
            <w:shd w:val="clear" w:color="auto" w:fill="auto"/>
            <w:noWrap/>
            <w:vAlign w:val="center"/>
            <w:hideMark/>
          </w:tcPr>
          <w:p w14:paraId="775B1470" w14:textId="77777777" w:rsidR="001E02AD" w:rsidRPr="00AB15B2" w:rsidRDefault="001E02AD" w:rsidP="007D2607">
            <w:pPr>
              <w:spacing w:after="0" w:line="240" w:lineRule="auto"/>
              <w:jc w:val="center"/>
              <w:rPr>
                <w:rFonts w:eastAsia="Times New Roman" w:cs="Times New Roman"/>
                <w:b/>
                <w:bCs/>
                <w:i/>
                <w:iCs/>
              </w:rPr>
            </w:pPr>
            <w:r w:rsidRPr="00AB15B2">
              <w:rPr>
                <w:rFonts w:eastAsia="Times New Roman" w:cs="Times New Roman"/>
                <w:b/>
                <w:bCs/>
                <w:i/>
                <w:iCs/>
              </w:rPr>
              <w:t>NDW Grant</w:t>
            </w:r>
          </w:p>
        </w:tc>
        <w:tc>
          <w:tcPr>
            <w:tcW w:w="5040" w:type="dxa"/>
            <w:vAlign w:val="center"/>
          </w:tcPr>
          <w:p w14:paraId="7C2C05FE" w14:textId="5D5DCCB7" w:rsidR="001E02AD" w:rsidRPr="00AB15B2" w:rsidRDefault="001E02AD" w:rsidP="007D2607">
            <w:pPr>
              <w:spacing w:after="0" w:line="240" w:lineRule="auto"/>
              <w:jc w:val="center"/>
              <w:rPr>
                <w:rFonts w:eastAsia="Times New Roman" w:cs="Times New Roman"/>
                <w:b/>
                <w:bCs/>
                <w:i/>
                <w:iCs/>
              </w:rPr>
            </w:pPr>
            <w:r w:rsidRPr="00AB15B2">
              <w:rPr>
                <w:rFonts w:eastAsia="Times New Roman" w:cs="Times New Roman"/>
                <w:b/>
                <w:bCs/>
                <w:i/>
                <w:iCs/>
              </w:rPr>
              <w:t>Worksite Name</w:t>
            </w:r>
          </w:p>
        </w:tc>
      </w:tr>
      <w:tr w:rsidR="001E02AD" w:rsidRPr="00AB05A3" w14:paraId="57C07043" w14:textId="77777777" w:rsidTr="002F092B">
        <w:trPr>
          <w:trHeight w:val="219"/>
        </w:trPr>
        <w:tc>
          <w:tcPr>
            <w:tcW w:w="1710" w:type="dxa"/>
            <w:shd w:val="clear" w:color="auto" w:fill="auto"/>
            <w:noWrap/>
            <w:vAlign w:val="center"/>
            <w:hideMark/>
          </w:tcPr>
          <w:p w14:paraId="4ABFD1E5" w14:textId="77777777" w:rsidR="001E02AD" w:rsidRPr="00AB15B2" w:rsidRDefault="001E02AD" w:rsidP="0031579D">
            <w:pPr>
              <w:spacing w:after="0" w:line="240" w:lineRule="auto"/>
              <w:jc w:val="center"/>
              <w:rPr>
                <w:rFonts w:eastAsia="Times New Roman" w:cs="Times New Roman"/>
                <w:b/>
                <w:bCs/>
                <w:i/>
                <w:iCs/>
              </w:rPr>
            </w:pPr>
            <w:r w:rsidRPr="00AB15B2">
              <w:rPr>
                <w:rFonts w:eastAsia="Times New Roman" w:cs="Times New Roman"/>
                <w:b/>
                <w:bCs/>
                <w:i/>
                <w:iCs/>
              </w:rPr>
              <w:t>WKS0668</w:t>
            </w:r>
          </w:p>
        </w:tc>
        <w:tc>
          <w:tcPr>
            <w:tcW w:w="1440" w:type="dxa"/>
            <w:shd w:val="clear" w:color="auto" w:fill="auto"/>
            <w:noWrap/>
            <w:vAlign w:val="bottom"/>
            <w:hideMark/>
          </w:tcPr>
          <w:p w14:paraId="3BE41329" w14:textId="77777777" w:rsidR="001E02AD" w:rsidRPr="00AB15B2" w:rsidRDefault="001E02AD" w:rsidP="0031579D">
            <w:pPr>
              <w:spacing w:after="0" w:line="240" w:lineRule="auto"/>
              <w:rPr>
                <w:rFonts w:eastAsia="Times New Roman" w:cs="Times New Roman"/>
                <w:b/>
                <w:bCs/>
                <w:i/>
                <w:iCs/>
              </w:rPr>
            </w:pPr>
            <w:r w:rsidRPr="00AB15B2">
              <w:rPr>
                <w:rFonts w:eastAsia="Times New Roman" w:cs="Times New Roman"/>
                <w:b/>
                <w:bCs/>
                <w:i/>
                <w:iCs/>
              </w:rPr>
              <w:t>Winter Storm Uri</w:t>
            </w:r>
          </w:p>
        </w:tc>
        <w:tc>
          <w:tcPr>
            <w:tcW w:w="5040" w:type="dxa"/>
            <w:shd w:val="clear" w:color="auto" w:fill="auto"/>
            <w:vAlign w:val="center"/>
          </w:tcPr>
          <w:p w14:paraId="37BFE4FC" w14:textId="049A545A" w:rsidR="001E02AD" w:rsidRPr="00AB15B2" w:rsidRDefault="001E02AD" w:rsidP="007D2607">
            <w:pPr>
              <w:spacing w:after="0" w:line="240" w:lineRule="auto"/>
              <w:jc w:val="center"/>
              <w:rPr>
                <w:rFonts w:eastAsia="Times New Roman" w:cs="Times New Roman"/>
                <w:b/>
                <w:bCs/>
                <w:i/>
                <w:iCs/>
              </w:rPr>
            </w:pPr>
            <w:r w:rsidRPr="00AB15B2">
              <w:rPr>
                <w:rFonts w:eastAsia="Times New Roman" w:cs="Times New Roman"/>
                <w:b/>
                <w:bCs/>
                <w:i/>
                <w:iCs/>
              </w:rPr>
              <w:t>City of Lake Jackson</w:t>
            </w:r>
          </w:p>
        </w:tc>
      </w:tr>
      <w:tr w:rsidR="001E02AD" w:rsidRPr="00AB05A3" w14:paraId="748316FC" w14:textId="77777777" w:rsidTr="002F092B">
        <w:trPr>
          <w:trHeight w:val="219"/>
        </w:trPr>
        <w:tc>
          <w:tcPr>
            <w:tcW w:w="1710" w:type="dxa"/>
            <w:shd w:val="clear" w:color="auto" w:fill="auto"/>
            <w:noWrap/>
            <w:vAlign w:val="center"/>
          </w:tcPr>
          <w:p w14:paraId="0C9F9694" w14:textId="77777777" w:rsidR="001E02AD" w:rsidRPr="00AB15B2" w:rsidRDefault="001E02AD" w:rsidP="0031579D">
            <w:pPr>
              <w:spacing w:after="0" w:line="240" w:lineRule="auto"/>
              <w:jc w:val="center"/>
              <w:rPr>
                <w:rFonts w:eastAsia="Times New Roman" w:cs="Times New Roman"/>
                <w:b/>
                <w:bCs/>
                <w:i/>
                <w:iCs/>
              </w:rPr>
            </w:pPr>
            <w:r w:rsidRPr="00AB15B2">
              <w:rPr>
                <w:rFonts w:eastAsia="Times New Roman" w:cs="Times New Roman"/>
                <w:b/>
                <w:bCs/>
                <w:i/>
                <w:iCs/>
              </w:rPr>
              <w:t>WKS1041</w:t>
            </w:r>
          </w:p>
        </w:tc>
        <w:tc>
          <w:tcPr>
            <w:tcW w:w="1440" w:type="dxa"/>
            <w:shd w:val="clear" w:color="auto" w:fill="auto"/>
            <w:noWrap/>
          </w:tcPr>
          <w:p w14:paraId="6160763E" w14:textId="77777777" w:rsidR="001E02AD" w:rsidRPr="00AB15B2" w:rsidDel="005E33C0" w:rsidRDefault="001E02AD" w:rsidP="0031579D">
            <w:pPr>
              <w:spacing w:after="0" w:line="240" w:lineRule="auto"/>
              <w:rPr>
                <w:rFonts w:eastAsia="Times New Roman" w:cs="Times New Roman"/>
                <w:b/>
                <w:bCs/>
                <w:i/>
                <w:iCs/>
              </w:rPr>
            </w:pPr>
            <w:r w:rsidRPr="00AB15B2">
              <w:rPr>
                <w:rFonts w:eastAsia="Times New Roman" w:cs="Times New Roman"/>
                <w:b/>
                <w:bCs/>
                <w:i/>
                <w:iCs/>
              </w:rPr>
              <w:t>Winter Storm Uri</w:t>
            </w:r>
          </w:p>
        </w:tc>
        <w:tc>
          <w:tcPr>
            <w:tcW w:w="5040" w:type="dxa"/>
            <w:shd w:val="clear" w:color="auto" w:fill="auto"/>
            <w:vAlign w:val="center"/>
          </w:tcPr>
          <w:p w14:paraId="4CA5177E" w14:textId="2FA2B3CC" w:rsidR="001E02AD" w:rsidRPr="00AB15B2" w:rsidRDefault="001E02AD" w:rsidP="007D2607">
            <w:pPr>
              <w:spacing w:after="0" w:line="240" w:lineRule="auto"/>
              <w:jc w:val="center"/>
              <w:rPr>
                <w:rFonts w:eastAsia="Times New Roman" w:cs="Times New Roman"/>
                <w:b/>
                <w:bCs/>
                <w:i/>
                <w:iCs/>
              </w:rPr>
            </w:pPr>
            <w:r w:rsidRPr="00AB15B2">
              <w:rPr>
                <w:rFonts w:eastAsia="Times New Roman" w:cs="Times New Roman"/>
                <w:b/>
                <w:bCs/>
                <w:i/>
                <w:iCs/>
              </w:rPr>
              <w:t>Harris County Precinct 2</w:t>
            </w:r>
          </w:p>
        </w:tc>
      </w:tr>
      <w:tr w:rsidR="001E02AD" w:rsidRPr="00AB05A3" w14:paraId="66FD8E9B" w14:textId="77777777" w:rsidTr="002F092B">
        <w:trPr>
          <w:trHeight w:val="219"/>
        </w:trPr>
        <w:tc>
          <w:tcPr>
            <w:tcW w:w="1710" w:type="dxa"/>
            <w:shd w:val="clear" w:color="auto" w:fill="auto"/>
            <w:noWrap/>
            <w:vAlign w:val="center"/>
            <w:hideMark/>
          </w:tcPr>
          <w:p w14:paraId="6415B60F" w14:textId="77777777" w:rsidR="001E02AD" w:rsidRPr="00AB15B2" w:rsidRDefault="001E02AD" w:rsidP="0031579D">
            <w:pPr>
              <w:spacing w:after="0" w:line="240" w:lineRule="auto"/>
              <w:jc w:val="center"/>
              <w:rPr>
                <w:rFonts w:eastAsia="Times New Roman" w:cs="Times New Roman"/>
                <w:b/>
                <w:bCs/>
                <w:i/>
                <w:iCs/>
              </w:rPr>
            </w:pPr>
            <w:r w:rsidRPr="00AB15B2">
              <w:rPr>
                <w:rFonts w:eastAsia="Times New Roman" w:cs="Times New Roman"/>
                <w:b/>
                <w:bCs/>
                <w:i/>
                <w:iCs/>
              </w:rPr>
              <w:t>WKS1040</w:t>
            </w:r>
          </w:p>
        </w:tc>
        <w:tc>
          <w:tcPr>
            <w:tcW w:w="1440" w:type="dxa"/>
            <w:shd w:val="clear" w:color="auto" w:fill="auto"/>
            <w:noWrap/>
            <w:hideMark/>
          </w:tcPr>
          <w:p w14:paraId="2FF648AC" w14:textId="77777777" w:rsidR="001E02AD" w:rsidRPr="00AB15B2" w:rsidRDefault="001E02AD" w:rsidP="0031579D">
            <w:pPr>
              <w:spacing w:after="0" w:line="240" w:lineRule="auto"/>
              <w:rPr>
                <w:rFonts w:eastAsia="Times New Roman" w:cs="Times New Roman"/>
                <w:b/>
                <w:bCs/>
                <w:i/>
                <w:iCs/>
              </w:rPr>
            </w:pPr>
            <w:r w:rsidRPr="00AB15B2">
              <w:rPr>
                <w:rFonts w:eastAsia="Times New Roman" w:cs="Times New Roman"/>
                <w:b/>
                <w:bCs/>
                <w:i/>
                <w:iCs/>
              </w:rPr>
              <w:t>Winter Storm Uri</w:t>
            </w:r>
          </w:p>
        </w:tc>
        <w:tc>
          <w:tcPr>
            <w:tcW w:w="5040" w:type="dxa"/>
            <w:shd w:val="clear" w:color="auto" w:fill="auto"/>
            <w:vAlign w:val="center"/>
          </w:tcPr>
          <w:p w14:paraId="164EC58E" w14:textId="77777777" w:rsidR="001E02AD" w:rsidRPr="00AB15B2" w:rsidRDefault="001E02AD" w:rsidP="007D2607">
            <w:pPr>
              <w:spacing w:after="0" w:line="240" w:lineRule="auto"/>
              <w:jc w:val="center"/>
              <w:rPr>
                <w:rFonts w:eastAsia="Times New Roman" w:cs="Times New Roman"/>
                <w:b/>
                <w:bCs/>
                <w:i/>
                <w:iCs/>
              </w:rPr>
            </w:pPr>
            <w:r w:rsidRPr="00AB15B2">
              <w:rPr>
                <w:rFonts w:eastAsia="Times New Roman" w:cs="Times New Roman"/>
                <w:b/>
                <w:bCs/>
                <w:i/>
                <w:iCs/>
              </w:rPr>
              <w:t>City of Hempstead</w:t>
            </w:r>
          </w:p>
        </w:tc>
      </w:tr>
      <w:tr w:rsidR="001E02AD" w:rsidRPr="00AB05A3" w14:paraId="240AB24F" w14:textId="77777777" w:rsidTr="002F092B">
        <w:trPr>
          <w:trHeight w:val="219"/>
        </w:trPr>
        <w:tc>
          <w:tcPr>
            <w:tcW w:w="1710" w:type="dxa"/>
            <w:shd w:val="clear" w:color="auto" w:fill="auto"/>
            <w:noWrap/>
            <w:vAlign w:val="center"/>
            <w:hideMark/>
          </w:tcPr>
          <w:p w14:paraId="2854CF17" w14:textId="77777777" w:rsidR="001E02AD" w:rsidRPr="00AB15B2" w:rsidRDefault="001E02AD" w:rsidP="0031579D">
            <w:pPr>
              <w:spacing w:after="0" w:line="240" w:lineRule="auto"/>
              <w:jc w:val="center"/>
              <w:rPr>
                <w:rFonts w:eastAsia="Times New Roman" w:cs="Times New Roman"/>
                <w:b/>
                <w:bCs/>
                <w:i/>
                <w:iCs/>
              </w:rPr>
            </w:pPr>
            <w:r w:rsidRPr="00AB15B2">
              <w:rPr>
                <w:rFonts w:eastAsia="Times New Roman" w:cs="Times New Roman"/>
                <w:b/>
                <w:bCs/>
                <w:i/>
                <w:iCs/>
              </w:rPr>
              <w:t>WKS1042</w:t>
            </w:r>
          </w:p>
        </w:tc>
        <w:tc>
          <w:tcPr>
            <w:tcW w:w="1440" w:type="dxa"/>
            <w:shd w:val="clear" w:color="auto" w:fill="auto"/>
            <w:noWrap/>
            <w:hideMark/>
          </w:tcPr>
          <w:p w14:paraId="589965B8" w14:textId="77777777" w:rsidR="001E02AD" w:rsidRPr="00AB15B2" w:rsidRDefault="001E02AD" w:rsidP="0031579D">
            <w:pPr>
              <w:spacing w:after="0" w:line="240" w:lineRule="auto"/>
              <w:rPr>
                <w:rFonts w:eastAsia="Times New Roman" w:cs="Times New Roman"/>
                <w:b/>
                <w:bCs/>
                <w:i/>
                <w:iCs/>
              </w:rPr>
            </w:pPr>
            <w:r w:rsidRPr="00AB15B2">
              <w:rPr>
                <w:rFonts w:eastAsia="Times New Roman" w:cs="Times New Roman"/>
                <w:b/>
                <w:bCs/>
                <w:i/>
                <w:iCs/>
              </w:rPr>
              <w:t>Winter Storm Uri</w:t>
            </w:r>
          </w:p>
        </w:tc>
        <w:tc>
          <w:tcPr>
            <w:tcW w:w="5040" w:type="dxa"/>
            <w:shd w:val="clear" w:color="auto" w:fill="auto"/>
            <w:vAlign w:val="center"/>
          </w:tcPr>
          <w:p w14:paraId="0FE01ECF" w14:textId="0FD86E4E" w:rsidR="001E02AD" w:rsidRPr="00AB15B2" w:rsidRDefault="001E02AD" w:rsidP="007D2607">
            <w:pPr>
              <w:spacing w:after="0" w:line="240" w:lineRule="auto"/>
              <w:jc w:val="center"/>
              <w:rPr>
                <w:rFonts w:eastAsia="Times New Roman" w:cs="Times New Roman"/>
                <w:b/>
                <w:bCs/>
                <w:i/>
                <w:iCs/>
              </w:rPr>
            </w:pPr>
            <w:r w:rsidRPr="00AB15B2">
              <w:rPr>
                <w:rFonts w:eastAsia="Times New Roman" w:cs="Times New Roman"/>
                <w:b/>
                <w:bCs/>
                <w:i/>
                <w:iCs/>
              </w:rPr>
              <w:t>City of Eagle Lake</w:t>
            </w:r>
          </w:p>
        </w:tc>
      </w:tr>
    </w:tbl>
    <w:p w14:paraId="59C98FA1" w14:textId="77777777" w:rsidR="001E02AD" w:rsidRPr="00AB05A3" w:rsidRDefault="001E02AD" w:rsidP="003636C8">
      <w:pPr>
        <w:spacing w:after="0"/>
        <w:rPr>
          <w:i/>
          <w:iCs/>
        </w:rPr>
      </w:pPr>
    </w:p>
    <w:p w14:paraId="49C8C394" w14:textId="252F3BDF" w:rsidR="00E6168B" w:rsidRPr="00947DC1" w:rsidRDefault="00D438C2" w:rsidP="001203B6">
      <w:pPr>
        <w:pStyle w:val="Heading3"/>
        <w:numPr>
          <w:ilvl w:val="0"/>
          <w:numId w:val="0"/>
        </w:numPr>
        <w:ind w:left="1440"/>
        <w:rPr>
          <w:color w:val="auto"/>
        </w:rPr>
      </w:pPr>
      <w:r w:rsidRPr="00947DC1">
        <w:rPr>
          <w:color w:val="auto"/>
        </w:rPr>
        <w:lastRenderedPageBreak/>
        <w:t>This is not an all</w:t>
      </w:r>
      <w:r w:rsidR="00947DC1">
        <w:rPr>
          <w:color w:val="auto"/>
        </w:rPr>
        <w:t>-</w:t>
      </w:r>
      <w:r w:rsidRPr="00947DC1">
        <w:rPr>
          <w:color w:val="auto"/>
        </w:rPr>
        <w:t>inclusive list</w:t>
      </w:r>
      <w:r w:rsidR="00716D93" w:rsidRPr="00947DC1">
        <w:rPr>
          <w:color w:val="auto"/>
        </w:rPr>
        <w:t>;</w:t>
      </w:r>
      <w:r w:rsidRPr="00947DC1">
        <w:rPr>
          <w:color w:val="auto"/>
        </w:rPr>
        <w:t xml:space="preserve"> other worksites will be added as needed to meet the goals of the grant.</w:t>
      </w:r>
      <w:r w:rsidR="00740CAA" w:rsidRPr="00947DC1">
        <w:rPr>
          <w:color w:val="auto"/>
        </w:rPr>
        <w:t xml:space="preserve">  Please contact board staff for additional worksite codes.</w:t>
      </w:r>
    </w:p>
    <w:p w14:paraId="58F01BFB" w14:textId="5D56C19D" w:rsidR="00E6168B" w:rsidRPr="001203B6" w:rsidRDefault="00E6168B" w:rsidP="001203B6">
      <w:pPr>
        <w:pStyle w:val="Heading3"/>
        <w:ind w:left="1800" w:hanging="360"/>
        <w:rPr>
          <w:rFonts w:ascii="Times New Roman" w:hAnsi="Times New Roman" w:cs="Times New Roman"/>
          <w:color w:val="auto"/>
        </w:rPr>
      </w:pPr>
      <w:r w:rsidRPr="001203B6">
        <w:rPr>
          <w:rFonts w:ascii="Times New Roman" w:hAnsi="Times New Roman" w:cs="Times New Roman"/>
          <w:color w:val="auto"/>
        </w:rPr>
        <w:t>TWIST Reports</w:t>
      </w:r>
    </w:p>
    <w:p w14:paraId="644E8B96" w14:textId="40ACFB70" w:rsidR="00E6168B" w:rsidRPr="00584C1D" w:rsidRDefault="00E6168B" w:rsidP="001203B6">
      <w:pPr>
        <w:ind w:left="1800"/>
        <w:rPr>
          <w:rFonts w:cs="Times New Roman"/>
        </w:rPr>
      </w:pPr>
      <w:r w:rsidRPr="00584C1D">
        <w:rPr>
          <w:rFonts w:cs="Times New Roman"/>
        </w:rPr>
        <w:t xml:space="preserve">Staff may use the following reports to track </w:t>
      </w:r>
      <w:r w:rsidR="00647FA5">
        <w:rPr>
          <w:rFonts w:cs="Times New Roman"/>
        </w:rPr>
        <w:t>temporary worker</w:t>
      </w:r>
      <w:r w:rsidRPr="00584C1D">
        <w:rPr>
          <w:rFonts w:cs="Times New Roman"/>
        </w:rPr>
        <w:t>s in TWIST:</w:t>
      </w:r>
    </w:p>
    <w:p w14:paraId="41D51B42" w14:textId="77777777" w:rsidR="00E6168B" w:rsidRPr="00584C1D" w:rsidRDefault="00E6168B" w:rsidP="00927433">
      <w:pPr>
        <w:pStyle w:val="ListParagraph"/>
        <w:numPr>
          <w:ilvl w:val="1"/>
          <w:numId w:val="3"/>
        </w:numPr>
        <w:rPr>
          <w:rFonts w:cs="Times New Roman"/>
        </w:rPr>
      </w:pPr>
      <w:r w:rsidRPr="00584C1D">
        <w:rPr>
          <w:rFonts w:cs="Times New Roman"/>
        </w:rPr>
        <w:t xml:space="preserve">1 – Active List </w:t>
      </w:r>
    </w:p>
    <w:p w14:paraId="278396EF" w14:textId="0D84D1B8" w:rsidR="00E6168B" w:rsidRPr="00E6168B" w:rsidRDefault="00E6168B" w:rsidP="00927433">
      <w:pPr>
        <w:pStyle w:val="ListParagraph"/>
        <w:numPr>
          <w:ilvl w:val="1"/>
          <w:numId w:val="3"/>
        </w:numPr>
        <w:rPr>
          <w:rFonts w:cs="Times New Roman"/>
        </w:rPr>
      </w:pPr>
      <w:r w:rsidRPr="00E6168B">
        <w:rPr>
          <w:rFonts w:cs="Times New Roman"/>
        </w:rPr>
        <w:t xml:space="preserve">6 – Late Data Entry </w:t>
      </w:r>
    </w:p>
    <w:p w14:paraId="7E420E23" w14:textId="0D4F06FE" w:rsidR="00E6168B" w:rsidRPr="00E6168B" w:rsidRDefault="00E6168B" w:rsidP="00927433">
      <w:pPr>
        <w:pStyle w:val="ListParagraph"/>
        <w:numPr>
          <w:ilvl w:val="1"/>
          <w:numId w:val="3"/>
        </w:numPr>
        <w:rPr>
          <w:rFonts w:cs="Times New Roman"/>
        </w:rPr>
      </w:pPr>
      <w:r w:rsidRPr="00E6168B">
        <w:rPr>
          <w:rFonts w:cs="Times New Roman"/>
        </w:rPr>
        <w:t xml:space="preserve">19 – Exit List </w:t>
      </w:r>
    </w:p>
    <w:p w14:paraId="69D3EF24" w14:textId="03A3CA2D" w:rsidR="00E6168B" w:rsidRPr="00E6168B" w:rsidRDefault="00E6168B" w:rsidP="00927433">
      <w:pPr>
        <w:pStyle w:val="ListParagraph"/>
        <w:numPr>
          <w:ilvl w:val="1"/>
          <w:numId w:val="3"/>
        </w:numPr>
        <w:rPr>
          <w:rFonts w:cs="Times New Roman"/>
        </w:rPr>
      </w:pPr>
      <w:r w:rsidRPr="00E6168B">
        <w:rPr>
          <w:rFonts w:cs="Times New Roman"/>
        </w:rPr>
        <w:t xml:space="preserve">35 – Inactive List </w:t>
      </w:r>
    </w:p>
    <w:p w14:paraId="028A1704" w14:textId="3B2DCA76" w:rsidR="00E6168B" w:rsidRPr="00E6168B" w:rsidRDefault="00E6168B" w:rsidP="00927433">
      <w:pPr>
        <w:pStyle w:val="ListParagraph"/>
        <w:numPr>
          <w:ilvl w:val="1"/>
          <w:numId w:val="3"/>
        </w:numPr>
        <w:rPr>
          <w:rFonts w:cs="Times New Roman"/>
        </w:rPr>
      </w:pPr>
      <w:r w:rsidRPr="00E6168B">
        <w:rPr>
          <w:rFonts w:cs="Times New Roman"/>
        </w:rPr>
        <w:t xml:space="preserve">37 – Management Summary </w:t>
      </w:r>
    </w:p>
    <w:p w14:paraId="06A1AD41" w14:textId="76F84545" w:rsidR="00E6168B" w:rsidRPr="00E6168B" w:rsidRDefault="00E6168B" w:rsidP="00927433">
      <w:pPr>
        <w:pStyle w:val="ListParagraph"/>
        <w:numPr>
          <w:ilvl w:val="1"/>
          <w:numId w:val="3"/>
        </w:numPr>
        <w:rPr>
          <w:rFonts w:cs="Times New Roman"/>
        </w:rPr>
      </w:pPr>
      <w:r w:rsidRPr="00E6168B">
        <w:rPr>
          <w:rFonts w:cs="Times New Roman"/>
        </w:rPr>
        <w:t xml:space="preserve">76 – Case Load </w:t>
      </w:r>
    </w:p>
    <w:p w14:paraId="03803DF5" w14:textId="1746FD3B" w:rsidR="00E6168B" w:rsidRPr="00E6168B" w:rsidRDefault="00E6168B" w:rsidP="00927433">
      <w:pPr>
        <w:pStyle w:val="ListParagraph"/>
        <w:numPr>
          <w:ilvl w:val="1"/>
          <w:numId w:val="3"/>
        </w:numPr>
        <w:spacing w:after="0" w:line="240" w:lineRule="auto"/>
        <w:rPr>
          <w:rFonts w:cs="Times New Roman"/>
        </w:rPr>
      </w:pPr>
      <w:r w:rsidRPr="00E6168B">
        <w:rPr>
          <w:rFonts w:cs="Times New Roman"/>
        </w:rPr>
        <w:t xml:space="preserve">134 – Customers Served Report </w:t>
      </w:r>
    </w:p>
    <w:p w14:paraId="253D7E2E" w14:textId="77777777" w:rsidR="00E6168B" w:rsidRPr="001203B6" w:rsidRDefault="00E6168B" w:rsidP="00B955AD">
      <w:pPr>
        <w:pStyle w:val="Heading2"/>
        <w:numPr>
          <w:ilvl w:val="0"/>
          <w:numId w:val="0"/>
        </w:numPr>
        <w:spacing w:before="0" w:line="240" w:lineRule="auto"/>
        <w:ind w:left="1080"/>
        <w:rPr>
          <w:rFonts w:cs="Times New Roman"/>
        </w:rPr>
      </w:pPr>
    </w:p>
    <w:p w14:paraId="6CEC0743" w14:textId="7BD7EA1E" w:rsidR="0096256F" w:rsidRPr="001C6013" w:rsidRDefault="0096256F" w:rsidP="00694522">
      <w:pPr>
        <w:pStyle w:val="Heading2"/>
        <w:ind w:left="1080" w:hanging="360"/>
        <w:rPr>
          <w:rFonts w:cs="Times New Roman"/>
        </w:rPr>
      </w:pPr>
      <w:r w:rsidRPr="00694522">
        <w:rPr>
          <w:rFonts w:ascii="Times New Roman" w:hAnsi="Times New Roman" w:cs="Times New Roman"/>
          <w:color w:val="auto"/>
          <w:sz w:val="24"/>
          <w:szCs w:val="24"/>
        </w:rPr>
        <w:t>DocuWare</w:t>
      </w:r>
    </w:p>
    <w:p w14:paraId="35DF7C71" w14:textId="583B2FF3" w:rsidR="0096256F" w:rsidRPr="00B355E5" w:rsidRDefault="0096256F" w:rsidP="00B955AD">
      <w:pPr>
        <w:pStyle w:val="ListParagraph"/>
        <w:spacing w:after="0" w:line="240" w:lineRule="auto"/>
        <w:ind w:left="1080"/>
        <w:rPr>
          <w:rFonts w:cs="Times New Roman"/>
        </w:rPr>
      </w:pPr>
      <w:r w:rsidRPr="001C6013">
        <w:rPr>
          <w:rFonts w:cs="Times New Roman"/>
        </w:rPr>
        <w:t>Use “</w:t>
      </w:r>
      <w:r w:rsidRPr="00FD020F">
        <w:rPr>
          <w:rFonts w:cs="Times New Roman"/>
          <w:b/>
        </w:rPr>
        <w:t>Disaster</w:t>
      </w:r>
      <w:r w:rsidRPr="008A2BA8">
        <w:rPr>
          <w:rFonts w:cs="Times New Roman"/>
          <w:b/>
        </w:rPr>
        <w:t xml:space="preserve"> Recovery – CO Eligibility” </w:t>
      </w:r>
      <w:r w:rsidRPr="00F95A0F">
        <w:rPr>
          <w:rFonts w:cs="Times New Roman"/>
        </w:rPr>
        <w:t>to</w:t>
      </w:r>
      <w:r w:rsidRPr="001C6013">
        <w:rPr>
          <w:rFonts w:cs="Times New Roman"/>
        </w:rPr>
        <w:t xml:space="preserve"> label the financial aid application and supporting documents.</w:t>
      </w:r>
    </w:p>
    <w:p w14:paraId="71AB7011" w14:textId="58F72081" w:rsidR="006106B4" w:rsidRPr="00B355E5" w:rsidRDefault="006106B4" w:rsidP="00B955AD">
      <w:pPr>
        <w:pStyle w:val="Heading2"/>
        <w:numPr>
          <w:ilvl w:val="0"/>
          <w:numId w:val="0"/>
        </w:numPr>
        <w:spacing w:before="0" w:line="240" w:lineRule="auto"/>
        <w:ind w:left="1080"/>
        <w:rPr>
          <w:rFonts w:cs="Times New Roman"/>
        </w:rPr>
      </w:pPr>
    </w:p>
    <w:p w14:paraId="1BA6D719" w14:textId="05D6C535" w:rsidR="006106B4" w:rsidRPr="00B355E5" w:rsidRDefault="00647FA5" w:rsidP="000D40E5">
      <w:pPr>
        <w:pStyle w:val="Heading2"/>
        <w:ind w:left="1080" w:hanging="360"/>
        <w:rPr>
          <w:rFonts w:ascii="Times New Roman" w:hAnsi="Times New Roman" w:cs="Times New Roman"/>
          <w:color w:val="auto"/>
          <w:sz w:val="24"/>
          <w:szCs w:val="24"/>
        </w:rPr>
      </w:pPr>
      <w:r>
        <w:rPr>
          <w:rFonts w:ascii="Times New Roman" w:hAnsi="Times New Roman" w:cs="Times New Roman"/>
          <w:color w:val="auto"/>
          <w:sz w:val="24"/>
          <w:szCs w:val="24"/>
        </w:rPr>
        <w:t xml:space="preserve">Contact with Temporary </w:t>
      </w:r>
      <w:r w:rsidR="00BA483B">
        <w:rPr>
          <w:rFonts w:ascii="Times New Roman" w:hAnsi="Times New Roman" w:cs="Times New Roman"/>
          <w:color w:val="auto"/>
          <w:sz w:val="24"/>
          <w:szCs w:val="24"/>
        </w:rPr>
        <w:t>W</w:t>
      </w:r>
      <w:r>
        <w:rPr>
          <w:rFonts w:ascii="Times New Roman" w:hAnsi="Times New Roman" w:cs="Times New Roman"/>
          <w:color w:val="auto"/>
          <w:sz w:val="24"/>
          <w:szCs w:val="24"/>
        </w:rPr>
        <w:t xml:space="preserve">orkers and Worksite </w:t>
      </w:r>
      <w:r w:rsidR="00BA483B">
        <w:rPr>
          <w:rFonts w:ascii="Times New Roman" w:hAnsi="Times New Roman" w:cs="Times New Roman"/>
          <w:color w:val="auto"/>
          <w:sz w:val="24"/>
          <w:szCs w:val="24"/>
        </w:rPr>
        <w:t>S</w:t>
      </w:r>
      <w:r>
        <w:rPr>
          <w:rFonts w:ascii="Times New Roman" w:hAnsi="Times New Roman" w:cs="Times New Roman"/>
          <w:color w:val="auto"/>
          <w:sz w:val="24"/>
          <w:szCs w:val="24"/>
        </w:rPr>
        <w:t>upervisors</w:t>
      </w:r>
    </w:p>
    <w:p w14:paraId="0513CB64" w14:textId="44A67DF0" w:rsidR="0096256F" w:rsidRDefault="6415722B" w:rsidP="007E3EB0">
      <w:pPr>
        <w:ind w:left="1080"/>
        <w:rPr>
          <w:sz w:val="23"/>
          <w:szCs w:val="23"/>
        </w:rPr>
      </w:pPr>
      <w:r w:rsidRPr="6415722B">
        <w:rPr>
          <w:rFonts w:eastAsia="Times New Roman" w:cs="Times New Roman"/>
        </w:rPr>
        <w:t xml:space="preserve">Workforce Solutions staff must </w:t>
      </w:r>
      <w:r w:rsidR="00647FA5">
        <w:rPr>
          <w:rFonts w:eastAsia="Times New Roman" w:cs="Times New Roman"/>
        </w:rPr>
        <w:t>have contact with</w:t>
      </w:r>
      <w:r w:rsidRPr="6415722B">
        <w:rPr>
          <w:rFonts w:eastAsia="Times New Roman" w:cs="Times New Roman"/>
        </w:rPr>
        <w:t xml:space="preserve"> worksites monthly</w:t>
      </w:r>
      <w:r w:rsidR="00647FA5">
        <w:rPr>
          <w:rFonts w:eastAsia="Times New Roman" w:cs="Times New Roman"/>
        </w:rPr>
        <w:t xml:space="preserve"> including the supervisor and temporary worker</w:t>
      </w:r>
      <w:r w:rsidRPr="6415722B">
        <w:rPr>
          <w:rFonts w:eastAsia="Times New Roman" w:cs="Times New Roman"/>
        </w:rPr>
        <w:t xml:space="preserve">, complete required </w:t>
      </w:r>
      <w:proofErr w:type="gramStart"/>
      <w:r w:rsidRPr="6415722B">
        <w:rPr>
          <w:rFonts w:eastAsia="Times New Roman" w:cs="Times New Roman"/>
        </w:rPr>
        <w:t>documents</w:t>
      </w:r>
      <w:proofErr w:type="gramEnd"/>
      <w:r w:rsidRPr="6415722B">
        <w:rPr>
          <w:rFonts w:eastAsia="Times New Roman" w:cs="Times New Roman"/>
        </w:rPr>
        <w:t xml:space="preserve"> and document visits in TWIST counselor notes. </w:t>
      </w:r>
      <w:r w:rsidR="00E142FC">
        <w:rPr>
          <w:sz w:val="23"/>
          <w:szCs w:val="23"/>
        </w:rPr>
        <w:t>If any worksites have occupancy restrictions in place due to the pandemic response, and for the safety of staff, site visits may be conducted virtually. Virtual platforms for videoconferencing, such as FaceTime, Teams, and Zoom, are acceptable tools for the virtual visits.</w:t>
      </w:r>
    </w:p>
    <w:p w14:paraId="4BAA5983" w14:textId="16A02426" w:rsidR="00475678" w:rsidRDefault="00475678" w:rsidP="009341D8">
      <w:pPr>
        <w:tabs>
          <w:tab w:val="left" w:pos="1509"/>
        </w:tabs>
        <w:rPr>
          <w:rFonts w:cs="Times New Roman"/>
        </w:rPr>
      </w:pPr>
    </w:p>
    <w:p w14:paraId="63E1DE9F" w14:textId="3CD2529E" w:rsidR="00D316EF" w:rsidRPr="00475678" w:rsidRDefault="00D316EF">
      <w:pPr>
        <w:tabs>
          <w:tab w:val="left" w:pos="1509"/>
        </w:tabs>
        <w:rPr>
          <w:rFonts w:cs="Times New Roman"/>
        </w:rPr>
      </w:pPr>
    </w:p>
    <w:sectPr w:rsidR="00D316EF" w:rsidRPr="00475678" w:rsidSect="002B2855">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9F060" w14:textId="77777777" w:rsidR="008F2E12" w:rsidRDefault="008F2E12" w:rsidP="00105C2F">
      <w:pPr>
        <w:spacing w:after="0" w:line="240" w:lineRule="auto"/>
      </w:pPr>
      <w:r>
        <w:separator/>
      </w:r>
    </w:p>
    <w:p w14:paraId="7FD7479F" w14:textId="77777777" w:rsidR="008F2E12" w:rsidRDefault="008F2E12"/>
  </w:endnote>
  <w:endnote w:type="continuationSeparator" w:id="0">
    <w:p w14:paraId="369E43C1" w14:textId="77777777" w:rsidR="008F2E12" w:rsidRDefault="008F2E12" w:rsidP="00105C2F">
      <w:pPr>
        <w:spacing w:after="0" w:line="240" w:lineRule="auto"/>
      </w:pPr>
      <w:r>
        <w:continuationSeparator/>
      </w:r>
    </w:p>
    <w:p w14:paraId="709A1EAD" w14:textId="77777777" w:rsidR="008F2E12" w:rsidRDefault="008F2E12"/>
  </w:endnote>
  <w:endnote w:type="continuationNotice" w:id="1">
    <w:p w14:paraId="4E4CBC4D" w14:textId="77777777" w:rsidR="008F2E12" w:rsidRDefault="008F2E12">
      <w:pPr>
        <w:spacing w:after="0" w:line="240" w:lineRule="auto"/>
      </w:pPr>
    </w:p>
    <w:p w14:paraId="70E0AA0A" w14:textId="77777777" w:rsidR="008F2E12" w:rsidRDefault="008F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024" w14:textId="16B3CE6E" w:rsidR="0031579D" w:rsidRDefault="0031579D">
    <w:pPr>
      <w:pStyle w:val="Footer"/>
      <w:jc w:val="right"/>
    </w:pPr>
    <w:bookmarkStart w:id="6" w:name="_Hlk125363302"/>
    <w:r>
      <w:t>National Dislocated Worker Grant Guidance</w:t>
    </w:r>
    <w:r>
      <w:tab/>
      <w:t xml:space="preserve"> Updated </w:t>
    </w:r>
    <w:bookmarkEnd w:id="6"/>
    <w:r w:rsidR="0036483B">
      <w:t>March 7</w:t>
    </w:r>
    <w:r w:rsidR="00853F7A">
      <w:t>, 2023</w:t>
    </w:r>
    <w:r>
      <w:tab/>
    </w:r>
    <w:sdt>
      <w:sdtPr>
        <w:id w:val="19708490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111D0" w14:textId="77777777" w:rsidR="008F2E12" w:rsidRDefault="008F2E12" w:rsidP="00105C2F">
      <w:pPr>
        <w:spacing w:after="0" w:line="240" w:lineRule="auto"/>
      </w:pPr>
      <w:r>
        <w:separator/>
      </w:r>
    </w:p>
    <w:p w14:paraId="03D53374" w14:textId="77777777" w:rsidR="008F2E12" w:rsidRDefault="008F2E12"/>
  </w:footnote>
  <w:footnote w:type="continuationSeparator" w:id="0">
    <w:p w14:paraId="6421F536" w14:textId="77777777" w:rsidR="008F2E12" w:rsidRDefault="008F2E12" w:rsidP="00105C2F">
      <w:pPr>
        <w:spacing w:after="0" w:line="240" w:lineRule="auto"/>
      </w:pPr>
      <w:r>
        <w:continuationSeparator/>
      </w:r>
    </w:p>
    <w:p w14:paraId="05C91274" w14:textId="77777777" w:rsidR="008F2E12" w:rsidRDefault="008F2E12"/>
  </w:footnote>
  <w:footnote w:type="continuationNotice" w:id="1">
    <w:p w14:paraId="5958EB0D" w14:textId="77777777" w:rsidR="008F2E12" w:rsidRDefault="008F2E12">
      <w:pPr>
        <w:spacing w:after="0" w:line="240" w:lineRule="auto"/>
      </w:pPr>
    </w:p>
    <w:p w14:paraId="433E2677" w14:textId="77777777" w:rsidR="008F2E12" w:rsidRDefault="008F2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1C746" w14:textId="77777777" w:rsidR="0031579D" w:rsidRDefault="0031579D">
    <w:pPr>
      <w:pStyle w:val="Header"/>
    </w:pPr>
  </w:p>
  <w:p w14:paraId="26FC703A" w14:textId="05E548AD" w:rsidR="0031579D" w:rsidRDefault="0031579D">
    <w:pPr>
      <w:pStyle w:val="Header"/>
    </w:pPr>
    <w:r>
      <w:rPr>
        <w:noProof/>
      </w:rPr>
      <w:drawing>
        <wp:inline distT="0" distB="0" distL="0" distR="0" wp14:anchorId="4D75B774" wp14:editId="57EE3218">
          <wp:extent cx="3078480" cy="762000"/>
          <wp:effectExtent l="0" t="0" r="7620" b="0"/>
          <wp:docPr id="2" name="Picture 2"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07848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5630"/>
    <w:multiLevelType w:val="hybridMultilevel"/>
    <w:tmpl w:val="93CC6DB8"/>
    <w:lvl w:ilvl="0" w:tplc="800814F0">
      <w:numFmt w:val="bullet"/>
      <w:lvlText w:val="•"/>
      <w:lvlJc w:val="left"/>
      <w:pPr>
        <w:ind w:left="5040" w:hanging="72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091E7B89"/>
    <w:multiLevelType w:val="hybridMultilevel"/>
    <w:tmpl w:val="364429AE"/>
    <w:lvl w:ilvl="0" w:tplc="6930C674">
      <w:start w:val="1"/>
      <w:numFmt w:val="bullet"/>
      <w:lvlText w:val=""/>
      <w:lvlJc w:val="left"/>
      <w:pPr>
        <w:ind w:left="1440" w:hanging="360"/>
      </w:pPr>
      <w:rPr>
        <w:rFonts w:ascii="Symbol" w:hAnsi="Symbol" w:hint="default"/>
        <w:strike w:val="0"/>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755499"/>
    <w:multiLevelType w:val="hybridMultilevel"/>
    <w:tmpl w:val="37F08350"/>
    <w:lvl w:ilvl="0" w:tplc="A49C9FA4">
      <w:start w:val="1"/>
      <w:numFmt w:val="upperLetter"/>
      <w:pStyle w:val="Heading1"/>
      <w:lvlText w:val="%1."/>
      <w:lvlJc w:val="left"/>
      <w:pPr>
        <w:ind w:left="0" w:firstLine="0"/>
      </w:pPr>
      <w:rPr>
        <w:rFonts w:hint="default"/>
        <w:color w:val="auto"/>
      </w:rPr>
    </w:lvl>
    <w:lvl w:ilvl="1" w:tplc="DBDAF03E">
      <w:start w:val="1"/>
      <w:numFmt w:val="decimal"/>
      <w:pStyle w:val="Heading2"/>
      <w:lvlText w:val="%2."/>
      <w:lvlJc w:val="left"/>
      <w:pPr>
        <w:ind w:left="720" w:firstLine="0"/>
      </w:pPr>
      <w:rPr>
        <w:rFonts w:ascii="Times New Roman" w:hAnsi="Times New Roman" w:cs="Times New Roman" w:hint="default"/>
        <w:b w:val="0"/>
        <w:bCs w:val="0"/>
        <w:strike w:val="0"/>
        <w:color w:val="auto"/>
        <w:sz w:val="24"/>
        <w:szCs w:val="24"/>
      </w:rPr>
    </w:lvl>
    <w:lvl w:ilvl="2" w:tplc="06C89A1A">
      <w:start w:val="1"/>
      <w:numFmt w:val="lowerLetter"/>
      <w:pStyle w:val="Heading3"/>
      <w:lvlText w:val="%3."/>
      <w:lvlJc w:val="left"/>
      <w:pPr>
        <w:ind w:left="1440" w:firstLine="0"/>
      </w:pPr>
      <w:rPr>
        <w:rFonts w:hint="default"/>
        <w:b w:val="0"/>
        <w:bCs w:val="0"/>
        <w:color w:val="auto"/>
      </w:rPr>
    </w:lvl>
    <w:lvl w:ilvl="3" w:tplc="6A20BE68">
      <w:start w:val="1"/>
      <w:numFmt w:val="lowerRoman"/>
      <w:pStyle w:val="Heading4"/>
      <w:lvlText w:val="%4)"/>
      <w:lvlJc w:val="left"/>
      <w:pPr>
        <w:ind w:left="2160" w:firstLine="0"/>
      </w:pPr>
      <w:rPr>
        <w:rFonts w:ascii="Times New Roman" w:hAnsi="Times New Roman" w:cs="Times New Roman" w:hint="default"/>
        <w:b w:val="0"/>
        <w:bCs w:val="0"/>
        <w:i w:val="0"/>
        <w:iCs w:val="0"/>
        <w:strike w:val="0"/>
        <w:color w:val="auto"/>
      </w:rPr>
    </w:lvl>
    <w:lvl w:ilvl="4" w:tplc="4E6A8A46">
      <w:start w:val="1"/>
      <w:numFmt w:val="decimal"/>
      <w:pStyle w:val="Heading5"/>
      <w:lvlText w:val="(%5)"/>
      <w:lvlJc w:val="left"/>
      <w:pPr>
        <w:ind w:left="2880" w:firstLine="0"/>
      </w:pPr>
      <w:rPr>
        <w:rFonts w:ascii="Times New Roman" w:hAnsi="Times New Roman" w:cs="Times New Roman" w:hint="default"/>
        <w:color w:val="auto"/>
      </w:rPr>
    </w:lvl>
    <w:lvl w:ilvl="5" w:tplc="04090019">
      <w:start w:val="1"/>
      <w:numFmt w:val="lowerLetter"/>
      <w:pStyle w:val="Heading6"/>
      <w:lvlText w:val="%6."/>
      <w:lvlJc w:val="left"/>
      <w:pPr>
        <w:ind w:left="3600" w:firstLine="0"/>
      </w:pPr>
      <w:rPr>
        <w:rFonts w:hint="default"/>
      </w:rPr>
    </w:lvl>
    <w:lvl w:ilvl="6" w:tplc="70B2EF48">
      <w:start w:val="1"/>
      <w:numFmt w:val="lowerRoman"/>
      <w:pStyle w:val="Heading7"/>
      <w:lvlText w:val="(%7)"/>
      <w:lvlJc w:val="left"/>
      <w:pPr>
        <w:ind w:left="4320" w:firstLine="0"/>
      </w:pPr>
      <w:rPr>
        <w:rFonts w:hint="default"/>
      </w:rPr>
    </w:lvl>
    <w:lvl w:ilvl="7" w:tplc="5E845D1A">
      <w:start w:val="1"/>
      <w:numFmt w:val="lowerLetter"/>
      <w:pStyle w:val="Heading8"/>
      <w:lvlText w:val="(%8)"/>
      <w:lvlJc w:val="left"/>
      <w:pPr>
        <w:ind w:left="5040" w:firstLine="0"/>
      </w:pPr>
      <w:rPr>
        <w:rFonts w:hint="default"/>
      </w:rPr>
    </w:lvl>
    <w:lvl w:ilvl="8" w:tplc="11B47994">
      <w:start w:val="1"/>
      <w:numFmt w:val="lowerRoman"/>
      <w:pStyle w:val="Heading9"/>
      <w:lvlText w:val="(%9)"/>
      <w:lvlJc w:val="left"/>
      <w:pPr>
        <w:ind w:left="5760" w:firstLine="0"/>
      </w:pPr>
      <w:rPr>
        <w:rFonts w:hint="default"/>
      </w:rPr>
    </w:lvl>
  </w:abstractNum>
  <w:abstractNum w:abstractNumId="3" w15:restartNumberingAfterBreak="0">
    <w:nsid w:val="20470EA1"/>
    <w:multiLevelType w:val="multilevel"/>
    <w:tmpl w:val="AE6628C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3A0E777C"/>
    <w:multiLevelType w:val="hybridMultilevel"/>
    <w:tmpl w:val="7EF8742E"/>
    <w:lvl w:ilvl="0" w:tplc="80D63586">
      <w:start w:val="1"/>
      <w:numFmt w:val="lowerLetter"/>
      <w:lvlText w:val="%1)"/>
      <w:lvlJc w:val="left"/>
      <w:pPr>
        <w:ind w:left="3870" w:hanging="360"/>
      </w:pPr>
      <w:rPr>
        <w:rFonts w:ascii="Times New Roman" w:hAnsi="Times New Roman" w:cs="Times New Roman"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5" w15:restartNumberingAfterBreak="0">
    <w:nsid w:val="3E341F09"/>
    <w:multiLevelType w:val="hybridMultilevel"/>
    <w:tmpl w:val="99B65584"/>
    <w:lvl w:ilvl="0" w:tplc="399A592C">
      <w:start w:val="1"/>
      <w:numFmt w:val="lowerLetter"/>
      <w:lvlText w:val="%1)"/>
      <w:lvlJc w:val="left"/>
      <w:pPr>
        <w:ind w:left="3870" w:hanging="360"/>
      </w:pPr>
      <w:rPr>
        <w:rFonts w:ascii="Times New Roman" w:hAnsi="Times New Roman" w:cs="Times New Roman"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51271CB9"/>
    <w:multiLevelType w:val="hybridMultilevel"/>
    <w:tmpl w:val="4B382F0C"/>
    <w:lvl w:ilvl="0" w:tplc="A49C9FA4">
      <w:start w:val="1"/>
      <w:numFmt w:val="upperLetter"/>
      <w:lvlText w:val="%1."/>
      <w:lvlJc w:val="left"/>
      <w:pPr>
        <w:ind w:left="0" w:firstLine="0"/>
      </w:pPr>
      <w:rPr>
        <w:rFonts w:hint="default"/>
        <w:color w:val="auto"/>
      </w:rPr>
    </w:lvl>
    <w:lvl w:ilvl="1" w:tplc="DBDAF03E">
      <w:start w:val="1"/>
      <w:numFmt w:val="decimal"/>
      <w:lvlText w:val="%2."/>
      <w:lvlJc w:val="left"/>
      <w:pPr>
        <w:ind w:left="720" w:firstLine="0"/>
      </w:pPr>
      <w:rPr>
        <w:rFonts w:ascii="Times New Roman" w:hAnsi="Times New Roman" w:cs="Times New Roman" w:hint="default"/>
        <w:b w:val="0"/>
        <w:bCs w:val="0"/>
        <w:strike w:val="0"/>
        <w:color w:val="auto"/>
        <w:sz w:val="24"/>
        <w:szCs w:val="24"/>
      </w:rPr>
    </w:lvl>
    <w:lvl w:ilvl="2" w:tplc="06C89A1A">
      <w:start w:val="1"/>
      <w:numFmt w:val="lowerLetter"/>
      <w:lvlText w:val="%3."/>
      <w:lvlJc w:val="left"/>
      <w:pPr>
        <w:ind w:left="1440" w:firstLine="0"/>
      </w:pPr>
      <w:rPr>
        <w:rFonts w:hint="default"/>
        <w:b w:val="0"/>
        <w:bCs w:val="0"/>
        <w:color w:val="auto"/>
      </w:rPr>
    </w:lvl>
    <w:lvl w:ilvl="3" w:tplc="04090001">
      <w:start w:val="1"/>
      <w:numFmt w:val="bullet"/>
      <w:lvlText w:val=""/>
      <w:lvlJc w:val="left"/>
      <w:pPr>
        <w:ind w:left="2160" w:firstLine="0"/>
      </w:pPr>
      <w:rPr>
        <w:rFonts w:ascii="Symbol" w:hAnsi="Symbol" w:hint="default"/>
        <w:b w:val="0"/>
        <w:bCs w:val="0"/>
        <w:i w:val="0"/>
        <w:iCs w:val="0"/>
        <w:strike w:val="0"/>
        <w:color w:val="auto"/>
      </w:rPr>
    </w:lvl>
    <w:lvl w:ilvl="4" w:tplc="4E6A8A46">
      <w:start w:val="1"/>
      <w:numFmt w:val="decimal"/>
      <w:lvlText w:val="(%5)"/>
      <w:lvlJc w:val="left"/>
      <w:pPr>
        <w:ind w:left="2880" w:firstLine="0"/>
      </w:pPr>
      <w:rPr>
        <w:rFonts w:ascii="Times New Roman" w:hAnsi="Times New Roman" w:cs="Times New Roman" w:hint="default"/>
        <w:color w:val="auto"/>
      </w:rPr>
    </w:lvl>
    <w:lvl w:ilvl="5" w:tplc="04090019">
      <w:start w:val="1"/>
      <w:numFmt w:val="lowerLetter"/>
      <w:lvlText w:val="%6."/>
      <w:lvlJc w:val="left"/>
      <w:pPr>
        <w:ind w:left="3600" w:firstLine="0"/>
      </w:pPr>
      <w:rPr>
        <w:rFonts w:hint="default"/>
      </w:rPr>
    </w:lvl>
    <w:lvl w:ilvl="6" w:tplc="70B2EF48">
      <w:start w:val="1"/>
      <w:numFmt w:val="lowerRoman"/>
      <w:lvlText w:val="(%7)"/>
      <w:lvlJc w:val="left"/>
      <w:pPr>
        <w:ind w:left="4320" w:firstLine="0"/>
      </w:pPr>
      <w:rPr>
        <w:rFonts w:hint="default"/>
      </w:rPr>
    </w:lvl>
    <w:lvl w:ilvl="7" w:tplc="5E845D1A">
      <w:start w:val="1"/>
      <w:numFmt w:val="lowerLetter"/>
      <w:lvlText w:val="(%8)"/>
      <w:lvlJc w:val="left"/>
      <w:pPr>
        <w:ind w:left="5040" w:firstLine="0"/>
      </w:pPr>
      <w:rPr>
        <w:rFonts w:hint="default"/>
      </w:rPr>
    </w:lvl>
    <w:lvl w:ilvl="8" w:tplc="11B47994">
      <w:start w:val="1"/>
      <w:numFmt w:val="lowerRoman"/>
      <w:lvlText w:val="(%9)"/>
      <w:lvlJc w:val="left"/>
      <w:pPr>
        <w:ind w:left="5760" w:firstLine="0"/>
      </w:pPr>
      <w:rPr>
        <w:rFonts w:hint="default"/>
      </w:rPr>
    </w:lvl>
  </w:abstractNum>
  <w:abstractNum w:abstractNumId="7" w15:restartNumberingAfterBreak="0">
    <w:nsid w:val="535C4225"/>
    <w:multiLevelType w:val="hybridMultilevel"/>
    <w:tmpl w:val="B4AE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D0926"/>
    <w:multiLevelType w:val="hybridMultilevel"/>
    <w:tmpl w:val="10F4AFDE"/>
    <w:lvl w:ilvl="0" w:tplc="6930C674">
      <w:start w:val="1"/>
      <w:numFmt w:val="bullet"/>
      <w:lvlText w:val=""/>
      <w:lvlJc w:val="left"/>
      <w:pPr>
        <w:ind w:left="1440" w:hanging="360"/>
      </w:pPr>
      <w:rPr>
        <w:rFonts w:ascii="Symbol" w:hAnsi="Symbol" w:hint="default"/>
        <w:strike w:val="0"/>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6B6EFD"/>
    <w:multiLevelType w:val="hybridMultilevel"/>
    <w:tmpl w:val="DF9E5A48"/>
    <w:lvl w:ilvl="0" w:tplc="0CBE4A92">
      <w:start w:val="1"/>
      <w:numFmt w:val="lowerLetter"/>
      <w:lvlText w:val="%1)"/>
      <w:lvlJc w:val="left"/>
      <w:pPr>
        <w:ind w:left="3870" w:hanging="360"/>
      </w:pPr>
      <w:rPr>
        <w:rFonts w:ascii="Times New Roman" w:hAnsi="Times New Roman" w:cs="Times New Roman" w:hint="default"/>
        <w:color w:val="000000" w:themeColor="text1"/>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6A370D93"/>
    <w:multiLevelType w:val="hybridMultilevel"/>
    <w:tmpl w:val="F832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E6A8A46">
      <w:start w:val="1"/>
      <w:numFmt w:val="decimal"/>
      <w:lvlText w:val="(%3)"/>
      <w:lvlJc w:val="left"/>
      <w:pPr>
        <w:ind w:left="2160" w:hanging="360"/>
      </w:pPr>
      <w:rPr>
        <w:rFonts w:ascii="Times New Roman" w:hAnsi="Times New Roman" w:cs="Times New Roman"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673C5"/>
    <w:multiLevelType w:val="hybridMultilevel"/>
    <w:tmpl w:val="2CD8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1038B"/>
    <w:multiLevelType w:val="hybridMultilevel"/>
    <w:tmpl w:val="7EF8742E"/>
    <w:lvl w:ilvl="0" w:tplc="80D63586">
      <w:start w:val="1"/>
      <w:numFmt w:val="lowerLetter"/>
      <w:lvlText w:val="%1)"/>
      <w:lvlJc w:val="left"/>
      <w:pPr>
        <w:ind w:left="3870" w:hanging="360"/>
      </w:pPr>
      <w:rPr>
        <w:rFonts w:ascii="Times New Roman" w:hAnsi="Times New Roman" w:cs="Times New Roman"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3" w15:restartNumberingAfterBreak="0">
    <w:nsid w:val="76FD11AE"/>
    <w:multiLevelType w:val="hybridMultilevel"/>
    <w:tmpl w:val="E97AA4EE"/>
    <w:lvl w:ilvl="0" w:tplc="A49C9FA4">
      <w:start w:val="1"/>
      <w:numFmt w:val="upperLetter"/>
      <w:lvlText w:val="%1."/>
      <w:lvlJc w:val="left"/>
      <w:pPr>
        <w:ind w:left="0" w:firstLine="0"/>
      </w:pPr>
      <w:rPr>
        <w:rFonts w:hint="default"/>
        <w:color w:val="auto"/>
      </w:rPr>
    </w:lvl>
    <w:lvl w:ilvl="1" w:tplc="DBDAF03E">
      <w:start w:val="1"/>
      <w:numFmt w:val="decimal"/>
      <w:lvlText w:val="%2."/>
      <w:lvlJc w:val="left"/>
      <w:pPr>
        <w:ind w:left="720" w:firstLine="0"/>
      </w:pPr>
      <w:rPr>
        <w:rFonts w:ascii="Times New Roman" w:hAnsi="Times New Roman" w:cs="Times New Roman" w:hint="default"/>
        <w:b w:val="0"/>
        <w:bCs w:val="0"/>
        <w:strike w:val="0"/>
        <w:color w:val="auto"/>
        <w:sz w:val="24"/>
        <w:szCs w:val="24"/>
      </w:rPr>
    </w:lvl>
    <w:lvl w:ilvl="2" w:tplc="06C89A1A">
      <w:start w:val="1"/>
      <w:numFmt w:val="lowerLetter"/>
      <w:lvlText w:val="%3."/>
      <w:lvlJc w:val="left"/>
      <w:pPr>
        <w:ind w:left="1440" w:firstLine="0"/>
      </w:pPr>
      <w:rPr>
        <w:rFonts w:hint="default"/>
        <w:b w:val="0"/>
        <w:bCs w:val="0"/>
        <w:color w:val="auto"/>
      </w:rPr>
    </w:lvl>
    <w:lvl w:ilvl="3" w:tplc="04090003">
      <w:start w:val="1"/>
      <w:numFmt w:val="bullet"/>
      <w:lvlText w:val="o"/>
      <w:lvlJc w:val="left"/>
      <w:pPr>
        <w:ind w:left="2160" w:firstLine="0"/>
      </w:pPr>
      <w:rPr>
        <w:rFonts w:ascii="Courier New" w:hAnsi="Courier New" w:cs="Courier New" w:hint="default"/>
        <w:b w:val="0"/>
        <w:bCs w:val="0"/>
        <w:i w:val="0"/>
        <w:iCs w:val="0"/>
        <w:strike w:val="0"/>
        <w:color w:val="auto"/>
      </w:rPr>
    </w:lvl>
    <w:lvl w:ilvl="4" w:tplc="4E6A8A46">
      <w:start w:val="1"/>
      <w:numFmt w:val="decimal"/>
      <w:lvlText w:val="(%5)"/>
      <w:lvlJc w:val="left"/>
      <w:pPr>
        <w:ind w:left="2880" w:firstLine="0"/>
      </w:pPr>
      <w:rPr>
        <w:rFonts w:ascii="Times New Roman" w:hAnsi="Times New Roman" w:cs="Times New Roman" w:hint="default"/>
        <w:color w:val="auto"/>
      </w:rPr>
    </w:lvl>
    <w:lvl w:ilvl="5" w:tplc="04090019">
      <w:start w:val="1"/>
      <w:numFmt w:val="lowerLetter"/>
      <w:lvlText w:val="%6."/>
      <w:lvlJc w:val="left"/>
      <w:pPr>
        <w:ind w:left="3600" w:firstLine="0"/>
      </w:pPr>
      <w:rPr>
        <w:rFonts w:hint="default"/>
      </w:rPr>
    </w:lvl>
    <w:lvl w:ilvl="6" w:tplc="70B2EF48">
      <w:start w:val="1"/>
      <w:numFmt w:val="lowerRoman"/>
      <w:lvlText w:val="(%7)"/>
      <w:lvlJc w:val="left"/>
      <w:pPr>
        <w:ind w:left="4320" w:firstLine="0"/>
      </w:pPr>
      <w:rPr>
        <w:rFonts w:hint="default"/>
      </w:rPr>
    </w:lvl>
    <w:lvl w:ilvl="7" w:tplc="5E845D1A">
      <w:start w:val="1"/>
      <w:numFmt w:val="lowerLetter"/>
      <w:lvlText w:val="(%8)"/>
      <w:lvlJc w:val="left"/>
      <w:pPr>
        <w:ind w:left="5040" w:firstLine="0"/>
      </w:pPr>
      <w:rPr>
        <w:rFonts w:hint="default"/>
      </w:rPr>
    </w:lvl>
    <w:lvl w:ilvl="8" w:tplc="11B47994">
      <w:start w:val="1"/>
      <w:numFmt w:val="lowerRoman"/>
      <w:lvlText w:val="(%9)"/>
      <w:lvlJc w:val="left"/>
      <w:pPr>
        <w:ind w:left="5760" w:firstLine="0"/>
      </w:pPr>
      <w:rPr>
        <w:rFonts w:hint="default"/>
      </w:rPr>
    </w:lvl>
  </w:abstractNum>
  <w:abstractNum w:abstractNumId="14" w15:restartNumberingAfterBreak="0">
    <w:nsid w:val="7A7064B1"/>
    <w:multiLevelType w:val="hybridMultilevel"/>
    <w:tmpl w:val="58EE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5"/>
  </w:num>
  <w:num w:numId="6">
    <w:abstractNumId w:val="9"/>
  </w:num>
  <w:num w:numId="7">
    <w:abstractNumId w:val="3"/>
  </w:num>
  <w:num w:numId="8">
    <w:abstractNumId w:val="2"/>
  </w:num>
  <w:num w:numId="9">
    <w:abstractNumId w:val="14"/>
  </w:num>
  <w:num w:numId="10">
    <w:abstractNumId w:val="2"/>
  </w:num>
  <w:num w:numId="11">
    <w:abstractNumId w:val="2"/>
  </w:num>
  <w:num w:numId="12">
    <w:abstractNumId w:val="2"/>
  </w:num>
  <w:num w:numId="13">
    <w:abstractNumId w:val="2"/>
  </w:num>
  <w:num w:numId="14">
    <w:abstractNumId w:val="2"/>
    <w:lvlOverride w:ilvl="0">
      <w:startOverride w:val="1"/>
    </w:lvlOverride>
  </w:num>
  <w:num w:numId="15">
    <w:abstractNumId w:val="2"/>
  </w:num>
  <w:num w:numId="16">
    <w:abstractNumId w:val="2"/>
    <w:lvlOverride w:ilvl="0">
      <w:startOverride w:val="1"/>
    </w:lvlOverride>
  </w:num>
  <w:num w:numId="17">
    <w:abstractNumId w:val="6"/>
  </w:num>
  <w:num w:numId="18">
    <w:abstractNumId w:val="13"/>
  </w:num>
  <w:num w:numId="19">
    <w:abstractNumId w:val="10"/>
  </w:num>
  <w:num w:numId="20">
    <w:abstractNumId w:val="2"/>
  </w:num>
  <w:num w:numId="21">
    <w:abstractNumId w:val="2"/>
  </w:num>
  <w:num w:numId="22">
    <w:abstractNumId w:val="2"/>
  </w:num>
  <w:num w:numId="23">
    <w:abstractNumId w:val="2"/>
  </w:num>
  <w:num w:numId="24">
    <w:abstractNumId w:val="2"/>
  </w:num>
  <w:num w:numId="25">
    <w:abstractNumId w:val="7"/>
  </w:num>
  <w:num w:numId="26">
    <w:abstractNumId w:val="0"/>
  </w:num>
  <w:num w:numId="27">
    <w:abstractNumId w:val="2"/>
  </w:num>
  <w:num w:numId="28">
    <w:abstractNumId w:val="2"/>
    <w:lvlOverride w:ilvl="0">
      <w:startOverride w:val="1"/>
    </w:lvlOverride>
  </w:num>
  <w:num w:numId="29">
    <w:abstractNumId w:val="2"/>
  </w:num>
  <w:num w:numId="30">
    <w:abstractNumId w:val="11"/>
  </w:num>
  <w:num w:numId="31">
    <w:abstractNumId w:val="2"/>
  </w:num>
  <w:num w:numId="32">
    <w:abstractNumId w:val="2"/>
  </w:num>
  <w:num w:numId="33">
    <w:abstractNumId w:val="2"/>
  </w:num>
  <w:num w:numId="34">
    <w:abstractNumId w:val="2"/>
  </w:num>
  <w:num w:numId="35">
    <w:abstractNumId w:val="2"/>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BD"/>
    <w:rsid w:val="00002BCC"/>
    <w:rsid w:val="000040DF"/>
    <w:rsid w:val="000176D3"/>
    <w:rsid w:val="00030F8D"/>
    <w:rsid w:val="00035BCE"/>
    <w:rsid w:val="0004313A"/>
    <w:rsid w:val="00043FF1"/>
    <w:rsid w:val="00053952"/>
    <w:rsid w:val="00056CD8"/>
    <w:rsid w:val="00070CB2"/>
    <w:rsid w:val="00071796"/>
    <w:rsid w:val="00075FB2"/>
    <w:rsid w:val="00076825"/>
    <w:rsid w:val="00083D3F"/>
    <w:rsid w:val="00086DAF"/>
    <w:rsid w:val="00097AFF"/>
    <w:rsid w:val="000A1B5F"/>
    <w:rsid w:val="000B1C47"/>
    <w:rsid w:val="000B57B4"/>
    <w:rsid w:val="000C5FDC"/>
    <w:rsid w:val="000C6AFC"/>
    <w:rsid w:val="000D105C"/>
    <w:rsid w:val="000D3097"/>
    <w:rsid w:val="000D40E5"/>
    <w:rsid w:val="000D6144"/>
    <w:rsid w:val="000E404D"/>
    <w:rsid w:val="000E638B"/>
    <w:rsid w:val="000F1A6E"/>
    <w:rsid w:val="00103AF3"/>
    <w:rsid w:val="00105C2F"/>
    <w:rsid w:val="001103C5"/>
    <w:rsid w:val="00117B21"/>
    <w:rsid w:val="001203B6"/>
    <w:rsid w:val="0013033D"/>
    <w:rsid w:val="0014173F"/>
    <w:rsid w:val="00155E3A"/>
    <w:rsid w:val="001606B8"/>
    <w:rsid w:val="00164B66"/>
    <w:rsid w:val="0016587F"/>
    <w:rsid w:val="001769A6"/>
    <w:rsid w:val="001840AD"/>
    <w:rsid w:val="00186B4F"/>
    <w:rsid w:val="001905FD"/>
    <w:rsid w:val="00195D8F"/>
    <w:rsid w:val="00197907"/>
    <w:rsid w:val="001A3441"/>
    <w:rsid w:val="001A5880"/>
    <w:rsid w:val="001B73AC"/>
    <w:rsid w:val="001C3176"/>
    <w:rsid w:val="001C5574"/>
    <w:rsid w:val="001C6013"/>
    <w:rsid w:val="001D462D"/>
    <w:rsid w:val="001D4D5B"/>
    <w:rsid w:val="001D5226"/>
    <w:rsid w:val="001E02AD"/>
    <w:rsid w:val="001E243D"/>
    <w:rsid w:val="001E4BAD"/>
    <w:rsid w:val="001F06F7"/>
    <w:rsid w:val="001F2422"/>
    <w:rsid w:val="00207948"/>
    <w:rsid w:val="0021099C"/>
    <w:rsid w:val="002157F0"/>
    <w:rsid w:val="0021672A"/>
    <w:rsid w:val="0021759F"/>
    <w:rsid w:val="00222E8F"/>
    <w:rsid w:val="00237F2F"/>
    <w:rsid w:val="002437D2"/>
    <w:rsid w:val="00243AA5"/>
    <w:rsid w:val="00246413"/>
    <w:rsid w:val="00246582"/>
    <w:rsid w:val="002552D2"/>
    <w:rsid w:val="00262EF5"/>
    <w:rsid w:val="00264B76"/>
    <w:rsid w:val="002746A9"/>
    <w:rsid w:val="0028093A"/>
    <w:rsid w:val="002809E0"/>
    <w:rsid w:val="0028258F"/>
    <w:rsid w:val="0028683B"/>
    <w:rsid w:val="00291D12"/>
    <w:rsid w:val="002962DD"/>
    <w:rsid w:val="002A0195"/>
    <w:rsid w:val="002A2E9F"/>
    <w:rsid w:val="002A3DC5"/>
    <w:rsid w:val="002A60A8"/>
    <w:rsid w:val="002B226B"/>
    <w:rsid w:val="002B2855"/>
    <w:rsid w:val="002B32C0"/>
    <w:rsid w:val="002B4161"/>
    <w:rsid w:val="002E1A7D"/>
    <w:rsid w:val="002F092B"/>
    <w:rsid w:val="002F0F64"/>
    <w:rsid w:val="002F2AC0"/>
    <w:rsid w:val="002F7618"/>
    <w:rsid w:val="00304509"/>
    <w:rsid w:val="00304C46"/>
    <w:rsid w:val="00305CAA"/>
    <w:rsid w:val="00307168"/>
    <w:rsid w:val="0031579D"/>
    <w:rsid w:val="0031693D"/>
    <w:rsid w:val="003218CF"/>
    <w:rsid w:val="003255AF"/>
    <w:rsid w:val="00325661"/>
    <w:rsid w:val="00326AEF"/>
    <w:rsid w:val="00330DAF"/>
    <w:rsid w:val="00331371"/>
    <w:rsid w:val="00335B72"/>
    <w:rsid w:val="003409B6"/>
    <w:rsid w:val="0034639F"/>
    <w:rsid w:val="00350E1F"/>
    <w:rsid w:val="0035283A"/>
    <w:rsid w:val="003538F1"/>
    <w:rsid w:val="00361F62"/>
    <w:rsid w:val="003636C8"/>
    <w:rsid w:val="0036483B"/>
    <w:rsid w:val="00365D51"/>
    <w:rsid w:val="00376F5C"/>
    <w:rsid w:val="00385150"/>
    <w:rsid w:val="00385CF9"/>
    <w:rsid w:val="00386DD4"/>
    <w:rsid w:val="0038780C"/>
    <w:rsid w:val="0039049C"/>
    <w:rsid w:val="003B09FE"/>
    <w:rsid w:val="003B37B7"/>
    <w:rsid w:val="003C099A"/>
    <w:rsid w:val="003D146A"/>
    <w:rsid w:val="003D15C3"/>
    <w:rsid w:val="003D74B9"/>
    <w:rsid w:val="003E157B"/>
    <w:rsid w:val="003E30A0"/>
    <w:rsid w:val="003E4732"/>
    <w:rsid w:val="003E5DA0"/>
    <w:rsid w:val="003F074F"/>
    <w:rsid w:val="003F3B72"/>
    <w:rsid w:val="003F5268"/>
    <w:rsid w:val="004073CD"/>
    <w:rsid w:val="00413445"/>
    <w:rsid w:val="00415E23"/>
    <w:rsid w:val="00426B7B"/>
    <w:rsid w:val="00427F76"/>
    <w:rsid w:val="004309FD"/>
    <w:rsid w:val="00430AEA"/>
    <w:rsid w:val="00446374"/>
    <w:rsid w:val="00446698"/>
    <w:rsid w:val="004476E9"/>
    <w:rsid w:val="00447AB6"/>
    <w:rsid w:val="00453002"/>
    <w:rsid w:val="004536BB"/>
    <w:rsid w:val="00454AF3"/>
    <w:rsid w:val="00457BE0"/>
    <w:rsid w:val="004738B9"/>
    <w:rsid w:val="004741AD"/>
    <w:rsid w:val="00475678"/>
    <w:rsid w:val="0047676F"/>
    <w:rsid w:val="004779DE"/>
    <w:rsid w:val="00480EC8"/>
    <w:rsid w:val="004843DB"/>
    <w:rsid w:val="00484950"/>
    <w:rsid w:val="004850D2"/>
    <w:rsid w:val="0049281D"/>
    <w:rsid w:val="004A047D"/>
    <w:rsid w:val="004A266A"/>
    <w:rsid w:val="004A65B6"/>
    <w:rsid w:val="004B5A1D"/>
    <w:rsid w:val="004C0512"/>
    <w:rsid w:val="004C3F87"/>
    <w:rsid w:val="004C74D8"/>
    <w:rsid w:val="004D3658"/>
    <w:rsid w:val="004D6A36"/>
    <w:rsid w:val="004D7667"/>
    <w:rsid w:val="004E0D36"/>
    <w:rsid w:val="004E19A3"/>
    <w:rsid w:val="004E3E4E"/>
    <w:rsid w:val="004E47E0"/>
    <w:rsid w:val="004F3B9B"/>
    <w:rsid w:val="004F70B3"/>
    <w:rsid w:val="004F7AA6"/>
    <w:rsid w:val="00500EB9"/>
    <w:rsid w:val="00504090"/>
    <w:rsid w:val="005072F1"/>
    <w:rsid w:val="00510868"/>
    <w:rsid w:val="005116AA"/>
    <w:rsid w:val="00524A4B"/>
    <w:rsid w:val="00530B7F"/>
    <w:rsid w:val="00534280"/>
    <w:rsid w:val="0054369C"/>
    <w:rsid w:val="00550352"/>
    <w:rsid w:val="005510BE"/>
    <w:rsid w:val="0055126C"/>
    <w:rsid w:val="00552EB4"/>
    <w:rsid w:val="00556C9C"/>
    <w:rsid w:val="00557767"/>
    <w:rsid w:val="005634EB"/>
    <w:rsid w:val="005744FC"/>
    <w:rsid w:val="00574609"/>
    <w:rsid w:val="00584C1D"/>
    <w:rsid w:val="00587B83"/>
    <w:rsid w:val="005933AE"/>
    <w:rsid w:val="00593E4C"/>
    <w:rsid w:val="00594EED"/>
    <w:rsid w:val="00595675"/>
    <w:rsid w:val="00596C8A"/>
    <w:rsid w:val="005A5AFC"/>
    <w:rsid w:val="005A5FE3"/>
    <w:rsid w:val="005A615A"/>
    <w:rsid w:val="005A7BA6"/>
    <w:rsid w:val="005B14EA"/>
    <w:rsid w:val="005B469F"/>
    <w:rsid w:val="005B4F24"/>
    <w:rsid w:val="005B5439"/>
    <w:rsid w:val="005B60BD"/>
    <w:rsid w:val="005B6AB7"/>
    <w:rsid w:val="005C032E"/>
    <w:rsid w:val="005C5591"/>
    <w:rsid w:val="005C75A7"/>
    <w:rsid w:val="005D2D3B"/>
    <w:rsid w:val="005D319D"/>
    <w:rsid w:val="005D5EB0"/>
    <w:rsid w:val="005E1089"/>
    <w:rsid w:val="005E33C0"/>
    <w:rsid w:val="005E55E8"/>
    <w:rsid w:val="005E7EE7"/>
    <w:rsid w:val="005F191D"/>
    <w:rsid w:val="005F2763"/>
    <w:rsid w:val="005F2A4F"/>
    <w:rsid w:val="006017CD"/>
    <w:rsid w:val="00603426"/>
    <w:rsid w:val="006106B4"/>
    <w:rsid w:val="00616A2B"/>
    <w:rsid w:val="0062439D"/>
    <w:rsid w:val="00627148"/>
    <w:rsid w:val="006425D5"/>
    <w:rsid w:val="00647FA5"/>
    <w:rsid w:val="00650C85"/>
    <w:rsid w:val="00651232"/>
    <w:rsid w:val="00651C57"/>
    <w:rsid w:val="0065565B"/>
    <w:rsid w:val="00656D2C"/>
    <w:rsid w:val="00656E20"/>
    <w:rsid w:val="00657B28"/>
    <w:rsid w:val="00665505"/>
    <w:rsid w:val="006671D8"/>
    <w:rsid w:val="00681020"/>
    <w:rsid w:val="00684788"/>
    <w:rsid w:val="00685EE0"/>
    <w:rsid w:val="00687360"/>
    <w:rsid w:val="00690073"/>
    <w:rsid w:val="00694522"/>
    <w:rsid w:val="00694AC4"/>
    <w:rsid w:val="0069554C"/>
    <w:rsid w:val="0069707E"/>
    <w:rsid w:val="006A0AF4"/>
    <w:rsid w:val="006A0C0D"/>
    <w:rsid w:val="006A6A31"/>
    <w:rsid w:val="006B6250"/>
    <w:rsid w:val="006C38A0"/>
    <w:rsid w:val="006C790D"/>
    <w:rsid w:val="006D1259"/>
    <w:rsid w:val="006D22DC"/>
    <w:rsid w:val="006D3D26"/>
    <w:rsid w:val="006E78E3"/>
    <w:rsid w:val="006F00E8"/>
    <w:rsid w:val="006F0EE3"/>
    <w:rsid w:val="006F4FB4"/>
    <w:rsid w:val="006F699B"/>
    <w:rsid w:val="00701710"/>
    <w:rsid w:val="00704A93"/>
    <w:rsid w:val="00704F03"/>
    <w:rsid w:val="007065CA"/>
    <w:rsid w:val="00712D98"/>
    <w:rsid w:val="00713BE7"/>
    <w:rsid w:val="00716D93"/>
    <w:rsid w:val="00722B9D"/>
    <w:rsid w:val="00723B80"/>
    <w:rsid w:val="00724C93"/>
    <w:rsid w:val="00733C50"/>
    <w:rsid w:val="00736A36"/>
    <w:rsid w:val="00736EC1"/>
    <w:rsid w:val="00740CAA"/>
    <w:rsid w:val="0075395A"/>
    <w:rsid w:val="007628F1"/>
    <w:rsid w:val="00764DEC"/>
    <w:rsid w:val="00767002"/>
    <w:rsid w:val="0077628E"/>
    <w:rsid w:val="00777B0C"/>
    <w:rsid w:val="00787493"/>
    <w:rsid w:val="00792D10"/>
    <w:rsid w:val="0079588B"/>
    <w:rsid w:val="007A0FC7"/>
    <w:rsid w:val="007A19A4"/>
    <w:rsid w:val="007A43DE"/>
    <w:rsid w:val="007A692A"/>
    <w:rsid w:val="007B0913"/>
    <w:rsid w:val="007B5144"/>
    <w:rsid w:val="007B64A3"/>
    <w:rsid w:val="007B786E"/>
    <w:rsid w:val="007C1BB6"/>
    <w:rsid w:val="007C2041"/>
    <w:rsid w:val="007C46C9"/>
    <w:rsid w:val="007D1606"/>
    <w:rsid w:val="007D21BF"/>
    <w:rsid w:val="007D2607"/>
    <w:rsid w:val="007D2AAD"/>
    <w:rsid w:val="007D7762"/>
    <w:rsid w:val="007E266A"/>
    <w:rsid w:val="007E3EB0"/>
    <w:rsid w:val="007E5291"/>
    <w:rsid w:val="007F0BCA"/>
    <w:rsid w:val="007F270B"/>
    <w:rsid w:val="007F45D3"/>
    <w:rsid w:val="007F49C6"/>
    <w:rsid w:val="0080015D"/>
    <w:rsid w:val="00802111"/>
    <w:rsid w:val="00804E57"/>
    <w:rsid w:val="00805088"/>
    <w:rsid w:val="00811920"/>
    <w:rsid w:val="00817B0D"/>
    <w:rsid w:val="00827132"/>
    <w:rsid w:val="0082792B"/>
    <w:rsid w:val="008379F5"/>
    <w:rsid w:val="00840CEC"/>
    <w:rsid w:val="008411D3"/>
    <w:rsid w:val="00844DED"/>
    <w:rsid w:val="00853F7A"/>
    <w:rsid w:val="00857DE3"/>
    <w:rsid w:val="00863B88"/>
    <w:rsid w:val="00880B15"/>
    <w:rsid w:val="00881822"/>
    <w:rsid w:val="00893D96"/>
    <w:rsid w:val="00897745"/>
    <w:rsid w:val="008A074C"/>
    <w:rsid w:val="008A2BA8"/>
    <w:rsid w:val="008A3E69"/>
    <w:rsid w:val="008B287D"/>
    <w:rsid w:val="008B7BEF"/>
    <w:rsid w:val="008C0B0B"/>
    <w:rsid w:val="008C2ECA"/>
    <w:rsid w:val="008C590F"/>
    <w:rsid w:val="008E109A"/>
    <w:rsid w:val="008E4616"/>
    <w:rsid w:val="008E5D44"/>
    <w:rsid w:val="008E7A8A"/>
    <w:rsid w:val="008F2175"/>
    <w:rsid w:val="008F2E12"/>
    <w:rsid w:val="008F40A4"/>
    <w:rsid w:val="008F5D33"/>
    <w:rsid w:val="00902949"/>
    <w:rsid w:val="00903639"/>
    <w:rsid w:val="00911D31"/>
    <w:rsid w:val="00920245"/>
    <w:rsid w:val="00926112"/>
    <w:rsid w:val="00926781"/>
    <w:rsid w:val="00927433"/>
    <w:rsid w:val="009276C3"/>
    <w:rsid w:val="009324DC"/>
    <w:rsid w:val="0093290D"/>
    <w:rsid w:val="009341D8"/>
    <w:rsid w:val="009414BC"/>
    <w:rsid w:val="0094290A"/>
    <w:rsid w:val="0094726D"/>
    <w:rsid w:val="00947DC1"/>
    <w:rsid w:val="00952995"/>
    <w:rsid w:val="00954D4A"/>
    <w:rsid w:val="00956D73"/>
    <w:rsid w:val="00960577"/>
    <w:rsid w:val="00960DA5"/>
    <w:rsid w:val="009611ED"/>
    <w:rsid w:val="0096256F"/>
    <w:rsid w:val="00981C86"/>
    <w:rsid w:val="009829E3"/>
    <w:rsid w:val="009834C8"/>
    <w:rsid w:val="00994C53"/>
    <w:rsid w:val="00997761"/>
    <w:rsid w:val="009A282F"/>
    <w:rsid w:val="009A39BA"/>
    <w:rsid w:val="009A6535"/>
    <w:rsid w:val="009A7100"/>
    <w:rsid w:val="009A74B6"/>
    <w:rsid w:val="009B55CE"/>
    <w:rsid w:val="009B66F8"/>
    <w:rsid w:val="009C379F"/>
    <w:rsid w:val="009D056A"/>
    <w:rsid w:val="009D1D67"/>
    <w:rsid w:val="009D260D"/>
    <w:rsid w:val="009E420F"/>
    <w:rsid w:val="009E5DD1"/>
    <w:rsid w:val="00A037AD"/>
    <w:rsid w:val="00A06F26"/>
    <w:rsid w:val="00A07566"/>
    <w:rsid w:val="00A106AF"/>
    <w:rsid w:val="00A12CD6"/>
    <w:rsid w:val="00A17E9C"/>
    <w:rsid w:val="00A23E6C"/>
    <w:rsid w:val="00A2578F"/>
    <w:rsid w:val="00A31253"/>
    <w:rsid w:val="00A42438"/>
    <w:rsid w:val="00A448FB"/>
    <w:rsid w:val="00A520F3"/>
    <w:rsid w:val="00A55151"/>
    <w:rsid w:val="00A6727D"/>
    <w:rsid w:val="00A7250A"/>
    <w:rsid w:val="00A73656"/>
    <w:rsid w:val="00A74991"/>
    <w:rsid w:val="00A95D31"/>
    <w:rsid w:val="00A96954"/>
    <w:rsid w:val="00AA764D"/>
    <w:rsid w:val="00AB05A3"/>
    <w:rsid w:val="00AB15B2"/>
    <w:rsid w:val="00AB2BF2"/>
    <w:rsid w:val="00AB5C6C"/>
    <w:rsid w:val="00AD266D"/>
    <w:rsid w:val="00AD53E1"/>
    <w:rsid w:val="00AE2C31"/>
    <w:rsid w:val="00AF1984"/>
    <w:rsid w:val="00AF2A7A"/>
    <w:rsid w:val="00AF45C1"/>
    <w:rsid w:val="00B00D59"/>
    <w:rsid w:val="00B101CF"/>
    <w:rsid w:val="00B117D6"/>
    <w:rsid w:val="00B14D00"/>
    <w:rsid w:val="00B22B30"/>
    <w:rsid w:val="00B355E5"/>
    <w:rsid w:val="00B37FFE"/>
    <w:rsid w:val="00B4131B"/>
    <w:rsid w:val="00B45E86"/>
    <w:rsid w:val="00B51CC4"/>
    <w:rsid w:val="00B62B2A"/>
    <w:rsid w:val="00B64DA4"/>
    <w:rsid w:val="00B65924"/>
    <w:rsid w:val="00B72242"/>
    <w:rsid w:val="00B75645"/>
    <w:rsid w:val="00B77E53"/>
    <w:rsid w:val="00B843F5"/>
    <w:rsid w:val="00B84951"/>
    <w:rsid w:val="00B85C5F"/>
    <w:rsid w:val="00B86207"/>
    <w:rsid w:val="00B91987"/>
    <w:rsid w:val="00B92CCD"/>
    <w:rsid w:val="00B951DD"/>
    <w:rsid w:val="00B955AD"/>
    <w:rsid w:val="00BA3C20"/>
    <w:rsid w:val="00BA483B"/>
    <w:rsid w:val="00BB5826"/>
    <w:rsid w:val="00BB79E5"/>
    <w:rsid w:val="00BC6660"/>
    <w:rsid w:val="00BC6A2F"/>
    <w:rsid w:val="00BD0293"/>
    <w:rsid w:val="00BD1A16"/>
    <w:rsid w:val="00BD20CB"/>
    <w:rsid w:val="00BD3239"/>
    <w:rsid w:val="00BD3586"/>
    <w:rsid w:val="00BD3860"/>
    <w:rsid w:val="00BE08C2"/>
    <w:rsid w:val="00BE2639"/>
    <w:rsid w:val="00BE73CA"/>
    <w:rsid w:val="00BF0FA7"/>
    <w:rsid w:val="00BF1C2F"/>
    <w:rsid w:val="00BF3927"/>
    <w:rsid w:val="00BF6B09"/>
    <w:rsid w:val="00C01B62"/>
    <w:rsid w:val="00C01F0A"/>
    <w:rsid w:val="00C03A61"/>
    <w:rsid w:val="00C100D3"/>
    <w:rsid w:val="00C12801"/>
    <w:rsid w:val="00C14F34"/>
    <w:rsid w:val="00C201D8"/>
    <w:rsid w:val="00C23800"/>
    <w:rsid w:val="00C30B1B"/>
    <w:rsid w:val="00C311EC"/>
    <w:rsid w:val="00C3388C"/>
    <w:rsid w:val="00C403AD"/>
    <w:rsid w:val="00C47870"/>
    <w:rsid w:val="00C5202F"/>
    <w:rsid w:val="00C5559A"/>
    <w:rsid w:val="00C56F99"/>
    <w:rsid w:val="00C65D6C"/>
    <w:rsid w:val="00C67DF6"/>
    <w:rsid w:val="00C74F81"/>
    <w:rsid w:val="00C76260"/>
    <w:rsid w:val="00C77110"/>
    <w:rsid w:val="00C808C4"/>
    <w:rsid w:val="00C90615"/>
    <w:rsid w:val="00C9282E"/>
    <w:rsid w:val="00C95AFC"/>
    <w:rsid w:val="00CA22F3"/>
    <w:rsid w:val="00CA439B"/>
    <w:rsid w:val="00CB2C6A"/>
    <w:rsid w:val="00CB56FA"/>
    <w:rsid w:val="00CC1FEE"/>
    <w:rsid w:val="00CD07B8"/>
    <w:rsid w:val="00CE3B1B"/>
    <w:rsid w:val="00CE438A"/>
    <w:rsid w:val="00CF0188"/>
    <w:rsid w:val="00CF2976"/>
    <w:rsid w:val="00CF66F8"/>
    <w:rsid w:val="00D01AD4"/>
    <w:rsid w:val="00D03CEA"/>
    <w:rsid w:val="00D05260"/>
    <w:rsid w:val="00D0596D"/>
    <w:rsid w:val="00D05D29"/>
    <w:rsid w:val="00D07E57"/>
    <w:rsid w:val="00D07FA1"/>
    <w:rsid w:val="00D12975"/>
    <w:rsid w:val="00D172BE"/>
    <w:rsid w:val="00D23DC4"/>
    <w:rsid w:val="00D316EF"/>
    <w:rsid w:val="00D35073"/>
    <w:rsid w:val="00D438C2"/>
    <w:rsid w:val="00D46E1D"/>
    <w:rsid w:val="00D554FC"/>
    <w:rsid w:val="00D6327C"/>
    <w:rsid w:val="00D655C6"/>
    <w:rsid w:val="00D8629C"/>
    <w:rsid w:val="00D86516"/>
    <w:rsid w:val="00D9166F"/>
    <w:rsid w:val="00D94EC3"/>
    <w:rsid w:val="00D95513"/>
    <w:rsid w:val="00D973BD"/>
    <w:rsid w:val="00DA038A"/>
    <w:rsid w:val="00DB76E8"/>
    <w:rsid w:val="00DC057F"/>
    <w:rsid w:val="00DC4491"/>
    <w:rsid w:val="00DD1EEF"/>
    <w:rsid w:val="00DD30B7"/>
    <w:rsid w:val="00DD3B4D"/>
    <w:rsid w:val="00DD5C5B"/>
    <w:rsid w:val="00DF5245"/>
    <w:rsid w:val="00DF7D86"/>
    <w:rsid w:val="00E03DC1"/>
    <w:rsid w:val="00E04273"/>
    <w:rsid w:val="00E142FC"/>
    <w:rsid w:val="00E152AE"/>
    <w:rsid w:val="00E2031F"/>
    <w:rsid w:val="00E22B72"/>
    <w:rsid w:val="00E2779F"/>
    <w:rsid w:val="00E30F19"/>
    <w:rsid w:val="00E32EBD"/>
    <w:rsid w:val="00E37E04"/>
    <w:rsid w:val="00E417E7"/>
    <w:rsid w:val="00E41D0D"/>
    <w:rsid w:val="00E51E2D"/>
    <w:rsid w:val="00E5363F"/>
    <w:rsid w:val="00E53E7F"/>
    <w:rsid w:val="00E56A25"/>
    <w:rsid w:val="00E6168B"/>
    <w:rsid w:val="00E63BA7"/>
    <w:rsid w:val="00E63D13"/>
    <w:rsid w:val="00E66E2E"/>
    <w:rsid w:val="00E742E9"/>
    <w:rsid w:val="00E75AA4"/>
    <w:rsid w:val="00E80479"/>
    <w:rsid w:val="00E9686E"/>
    <w:rsid w:val="00EA0637"/>
    <w:rsid w:val="00EA4504"/>
    <w:rsid w:val="00EA5257"/>
    <w:rsid w:val="00EB17AA"/>
    <w:rsid w:val="00EB1D98"/>
    <w:rsid w:val="00EB25D2"/>
    <w:rsid w:val="00EB7266"/>
    <w:rsid w:val="00EC1449"/>
    <w:rsid w:val="00EC4B42"/>
    <w:rsid w:val="00ED26D4"/>
    <w:rsid w:val="00ED7642"/>
    <w:rsid w:val="00EE0C6F"/>
    <w:rsid w:val="00EE10E4"/>
    <w:rsid w:val="00EE3336"/>
    <w:rsid w:val="00EE4B2E"/>
    <w:rsid w:val="00EF1DD1"/>
    <w:rsid w:val="00EF323A"/>
    <w:rsid w:val="00EF42C2"/>
    <w:rsid w:val="00F00572"/>
    <w:rsid w:val="00F013F1"/>
    <w:rsid w:val="00F0249F"/>
    <w:rsid w:val="00F057C7"/>
    <w:rsid w:val="00F13F1B"/>
    <w:rsid w:val="00F21349"/>
    <w:rsid w:val="00F26CB2"/>
    <w:rsid w:val="00F31D35"/>
    <w:rsid w:val="00F330EF"/>
    <w:rsid w:val="00F37E14"/>
    <w:rsid w:val="00F42108"/>
    <w:rsid w:val="00F53E86"/>
    <w:rsid w:val="00F54F29"/>
    <w:rsid w:val="00F61337"/>
    <w:rsid w:val="00F6567A"/>
    <w:rsid w:val="00F71210"/>
    <w:rsid w:val="00F77A84"/>
    <w:rsid w:val="00F84036"/>
    <w:rsid w:val="00F848AD"/>
    <w:rsid w:val="00F932D0"/>
    <w:rsid w:val="00F944B1"/>
    <w:rsid w:val="00F95A0F"/>
    <w:rsid w:val="00F97E6E"/>
    <w:rsid w:val="00FA0E86"/>
    <w:rsid w:val="00FA30BA"/>
    <w:rsid w:val="00FC06EE"/>
    <w:rsid w:val="00FC304F"/>
    <w:rsid w:val="00FC4BA9"/>
    <w:rsid w:val="00FD020F"/>
    <w:rsid w:val="00FD1DC2"/>
    <w:rsid w:val="00FD73C0"/>
    <w:rsid w:val="00FE2355"/>
    <w:rsid w:val="00FE3014"/>
    <w:rsid w:val="00FE3E2D"/>
    <w:rsid w:val="00FF0248"/>
    <w:rsid w:val="05DB84D1"/>
    <w:rsid w:val="2B995C48"/>
    <w:rsid w:val="36B3A3F9"/>
    <w:rsid w:val="4015C221"/>
    <w:rsid w:val="5EE0E5D8"/>
    <w:rsid w:val="6415722B"/>
    <w:rsid w:val="76060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47811"/>
  <w15:chartTrackingRefBased/>
  <w15:docId w15:val="{C5DC04E7-B9B0-474A-8665-93192E0C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BD"/>
  </w:style>
  <w:style w:type="paragraph" w:styleId="Heading1">
    <w:name w:val="heading 1"/>
    <w:basedOn w:val="Normal"/>
    <w:next w:val="Normal"/>
    <w:link w:val="Heading1Char"/>
    <w:uiPriority w:val="9"/>
    <w:qFormat/>
    <w:rsid w:val="007A43D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73CA"/>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E73CA"/>
    <w:pPr>
      <w:keepNext/>
      <w:keepLines/>
      <w:numPr>
        <w:ilvl w:val="2"/>
        <w:numId w:val="2"/>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E73CA"/>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E73CA"/>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E73CA"/>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73CA"/>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73C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73C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3BD"/>
    <w:pPr>
      <w:ind w:left="720"/>
      <w:contextualSpacing/>
    </w:pPr>
  </w:style>
  <w:style w:type="paragraph" w:styleId="Header">
    <w:name w:val="header"/>
    <w:basedOn w:val="Normal"/>
    <w:link w:val="HeaderChar"/>
    <w:uiPriority w:val="99"/>
    <w:unhideWhenUsed/>
    <w:rsid w:val="007A4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3DE"/>
  </w:style>
  <w:style w:type="character" w:customStyle="1" w:styleId="Heading1Char">
    <w:name w:val="Heading 1 Char"/>
    <w:basedOn w:val="DefaultParagraphFont"/>
    <w:link w:val="Heading1"/>
    <w:uiPriority w:val="9"/>
    <w:rsid w:val="007A43D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79DE"/>
    <w:rPr>
      <w:sz w:val="16"/>
      <w:szCs w:val="16"/>
    </w:rPr>
  </w:style>
  <w:style w:type="paragraph" w:styleId="CommentText">
    <w:name w:val="annotation text"/>
    <w:basedOn w:val="Normal"/>
    <w:link w:val="CommentTextChar"/>
    <w:uiPriority w:val="99"/>
    <w:semiHidden/>
    <w:unhideWhenUsed/>
    <w:rsid w:val="004779DE"/>
    <w:pPr>
      <w:spacing w:line="240" w:lineRule="auto"/>
    </w:pPr>
    <w:rPr>
      <w:sz w:val="20"/>
      <w:szCs w:val="20"/>
    </w:rPr>
  </w:style>
  <w:style w:type="character" w:customStyle="1" w:styleId="CommentTextChar">
    <w:name w:val="Comment Text Char"/>
    <w:basedOn w:val="DefaultParagraphFont"/>
    <w:link w:val="CommentText"/>
    <w:uiPriority w:val="99"/>
    <w:semiHidden/>
    <w:rsid w:val="004779DE"/>
    <w:rPr>
      <w:sz w:val="20"/>
      <w:szCs w:val="20"/>
    </w:rPr>
  </w:style>
  <w:style w:type="paragraph" w:styleId="CommentSubject">
    <w:name w:val="annotation subject"/>
    <w:basedOn w:val="CommentText"/>
    <w:next w:val="CommentText"/>
    <w:link w:val="CommentSubjectChar"/>
    <w:uiPriority w:val="99"/>
    <w:semiHidden/>
    <w:unhideWhenUsed/>
    <w:rsid w:val="004779DE"/>
    <w:rPr>
      <w:b/>
      <w:bCs/>
    </w:rPr>
  </w:style>
  <w:style w:type="character" w:customStyle="1" w:styleId="CommentSubjectChar">
    <w:name w:val="Comment Subject Char"/>
    <w:basedOn w:val="CommentTextChar"/>
    <w:link w:val="CommentSubject"/>
    <w:uiPriority w:val="99"/>
    <w:semiHidden/>
    <w:rsid w:val="004779DE"/>
    <w:rPr>
      <w:b/>
      <w:bCs/>
      <w:sz w:val="20"/>
      <w:szCs w:val="20"/>
    </w:rPr>
  </w:style>
  <w:style w:type="paragraph" w:styleId="BalloonText">
    <w:name w:val="Balloon Text"/>
    <w:basedOn w:val="Normal"/>
    <w:link w:val="BalloonTextChar"/>
    <w:uiPriority w:val="99"/>
    <w:semiHidden/>
    <w:unhideWhenUsed/>
    <w:rsid w:val="00477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9DE"/>
    <w:rPr>
      <w:rFonts w:ascii="Segoe UI" w:hAnsi="Segoe UI" w:cs="Segoe UI"/>
      <w:sz w:val="18"/>
      <w:szCs w:val="18"/>
    </w:rPr>
  </w:style>
  <w:style w:type="character" w:styleId="Hyperlink">
    <w:name w:val="Hyperlink"/>
    <w:basedOn w:val="DefaultParagraphFont"/>
    <w:uiPriority w:val="99"/>
    <w:unhideWhenUsed/>
    <w:rsid w:val="000A1B5F"/>
    <w:rPr>
      <w:color w:val="0000FF"/>
      <w:u w:val="single"/>
    </w:rPr>
  </w:style>
  <w:style w:type="character" w:styleId="UnresolvedMention">
    <w:name w:val="Unresolved Mention"/>
    <w:basedOn w:val="DefaultParagraphFont"/>
    <w:uiPriority w:val="99"/>
    <w:semiHidden/>
    <w:unhideWhenUsed/>
    <w:rsid w:val="005B14EA"/>
    <w:rPr>
      <w:color w:val="808080"/>
      <w:shd w:val="clear" w:color="auto" w:fill="E6E6E6"/>
    </w:rPr>
  </w:style>
  <w:style w:type="paragraph" w:styleId="Footer">
    <w:name w:val="footer"/>
    <w:basedOn w:val="Normal"/>
    <w:link w:val="FooterChar"/>
    <w:uiPriority w:val="99"/>
    <w:unhideWhenUsed/>
    <w:rsid w:val="0010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2F"/>
  </w:style>
  <w:style w:type="character" w:customStyle="1" w:styleId="Heading2Char">
    <w:name w:val="Heading 2 Char"/>
    <w:basedOn w:val="DefaultParagraphFont"/>
    <w:link w:val="Heading2"/>
    <w:uiPriority w:val="9"/>
    <w:rsid w:val="00BE73C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E73CA"/>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BE73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E73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BE73C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E73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E73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73CA"/>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4E47E0"/>
    <w:rPr>
      <w:color w:val="800080" w:themeColor="followedHyperlink"/>
      <w:u w:val="single"/>
    </w:rPr>
  </w:style>
  <w:style w:type="paragraph" w:customStyle="1" w:styleId="Default">
    <w:name w:val="Default"/>
    <w:rsid w:val="00ED26D4"/>
    <w:pPr>
      <w:autoSpaceDE w:val="0"/>
      <w:autoSpaceDN w:val="0"/>
      <w:adjustRightInd w:val="0"/>
      <w:spacing w:after="0" w:line="240" w:lineRule="auto"/>
    </w:pPr>
    <w:rPr>
      <w:rFonts w:cs="Times New Roman"/>
      <w:color w:val="000000"/>
    </w:rPr>
  </w:style>
  <w:style w:type="paragraph" w:styleId="NoSpacing">
    <w:name w:val="No Spacing"/>
    <w:link w:val="NoSpacingChar"/>
    <w:uiPriority w:val="1"/>
    <w:qFormat/>
    <w:rsid w:val="007D2AAD"/>
    <w:pPr>
      <w:spacing w:after="0" w:line="240" w:lineRule="auto"/>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7D2AAD"/>
    <w:rPr>
      <w:rFonts w:asciiTheme="minorHAnsi" w:eastAsiaTheme="minorEastAsia" w:hAnsiTheme="minorHAnsi"/>
      <w:sz w:val="22"/>
      <w:szCs w:val="22"/>
    </w:rPr>
  </w:style>
  <w:style w:type="paragraph" w:styleId="BodyText">
    <w:name w:val="Body Text"/>
    <w:basedOn w:val="Normal"/>
    <w:link w:val="BodyTextChar"/>
    <w:uiPriority w:val="99"/>
    <w:unhideWhenUsed/>
    <w:rsid w:val="00C14F34"/>
    <w:pPr>
      <w:spacing w:after="0" w:line="240" w:lineRule="auto"/>
    </w:pPr>
    <w:rPr>
      <w:rFonts w:eastAsia="Times New Roman" w:cs="Times New Roman"/>
      <w:b/>
      <w:bCs/>
      <w:i/>
      <w:iCs/>
    </w:rPr>
  </w:style>
  <w:style w:type="character" w:customStyle="1" w:styleId="BodyTextChar">
    <w:name w:val="Body Text Char"/>
    <w:basedOn w:val="DefaultParagraphFont"/>
    <w:link w:val="BodyText"/>
    <w:uiPriority w:val="99"/>
    <w:rsid w:val="00C14F34"/>
    <w:rPr>
      <w:rFonts w:eastAsia="Times New Roman" w:cs="Times New Roman"/>
      <w:b/>
      <w:bCs/>
      <w:i/>
      <w:iCs/>
    </w:rPr>
  </w:style>
  <w:style w:type="paragraph" w:styleId="BodyTextIndent">
    <w:name w:val="Body Text Indent"/>
    <w:basedOn w:val="Normal"/>
    <w:link w:val="BodyTextIndentChar"/>
    <w:uiPriority w:val="99"/>
    <w:unhideWhenUsed/>
    <w:rsid w:val="00A07566"/>
    <w:pPr>
      <w:ind w:left="1080"/>
    </w:pPr>
  </w:style>
  <w:style w:type="character" w:customStyle="1" w:styleId="BodyTextIndentChar">
    <w:name w:val="Body Text Indent Char"/>
    <w:basedOn w:val="DefaultParagraphFont"/>
    <w:link w:val="BodyTextIndent"/>
    <w:uiPriority w:val="99"/>
    <w:rsid w:val="00A07566"/>
  </w:style>
  <w:style w:type="paragraph" w:styleId="BodyTextIndent2">
    <w:name w:val="Body Text Indent 2"/>
    <w:basedOn w:val="Normal"/>
    <w:link w:val="BodyTextIndent2Char"/>
    <w:uiPriority w:val="99"/>
    <w:unhideWhenUsed/>
    <w:rsid w:val="004D3658"/>
    <w:pPr>
      <w:ind w:left="360"/>
    </w:pPr>
  </w:style>
  <w:style w:type="character" w:customStyle="1" w:styleId="BodyTextIndent2Char">
    <w:name w:val="Body Text Indent 2 Char"/>
    <w:basedOn w:val="DefaultParagraphFont"/>
    <w:link w:val="BodyTextIndent2"/>
    <w:uiPriority w:val="99"/>
    <w:rsid w:val="004D3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04648">
      <w:bodyDiv w:val="1"/>
      <w:marLeft w:val="0"/>
      <w:marRight w:val="0"/>
      <w:marTop w:val="0"/>
      <w:marBottom w:val="0"/>
      <w:divBdr>
        <w:top w:val="none" w:sz="0" w:space="0" w:color="auto"/>
        <w:left w:val="none" w:sz="0" w:space="0" w:color="auto"/>
        <w:bottom w:val="none" w:sz="0" w:space="0" w:color="auto"/>
        <w:right w:val="none" w:sz="0" w:space="0" w:color="auto"/>
      </w:divBdr>
    </w:div>
    <w:div w:id="746151597">
      <w:bodyDiv w:val="1"/>
      <w:marLeft w:val="0"/>
      <w:marRight w:val="0"/>
      <w:marTop w:val="0"/>
      <w:marBottom w:val="0"/>
      <w:divBdr>
        <w:top w:val="none" w:sz="0" w:space="0" w:color="auto"/>
        <w:left w:val="none" w:sz="0" w:space="0" w:color="auto"/>
        <w:bottom w:val="none" w:sz="0" w:space="0" w:color="auto"/>
        <w:right w:val="none" w:sz="0" w:space="0" w:color="auto"/>
      </w:divBdr>
      <w:divsChild>
        <w:div w:id="507598391">
          <w:marLeft w:val="0"/>
          <w:marRight w:val="0"/>
          <w:marTop w:val="0"/>
          <w:marBottom w:val="0"/>
          <w:divBdr>
            <w:top w:val="none" w:sz="0" w:space="0" w:color="auto"/>
            <w:left w:val="none" w:sz="0" w:space="0" w:color="auto"/>
            <w:bottom w:val="none" w:sz="0" w:space="0" w:color="auto"/>
            <w:right w:val="none" w:sz="0" w:space="0" w:color="auto"/>
          </w:divBdr>
        </w:div>
      </w:divsChild>
    </w:div>
    <w:div w:id="815877052">
      <w:bodyDiv w:val="1"/>
      <w:marLeft w:val="0"/>
      <w:marRight w:val="0"/>
      <w:marTop w:val="0"/>
      <w:marBottom w:val="0"/>
      <w:divBdr>
        <w:top w:val="none" w:sz="0" w:space="0" w:color="auto"/>
        <w:left w:val="none" w:sz="0" w:space="0" w:color="auto"/>
        <w:bottom w:val="none" w:sz="0" w:space="0" w:color="auto"/>
        <w:right w:val="none" w:sz="0" w:space="0" w:color="auto"/>
      </w:divBdr>
      <w:divsChild>
        <w:div w:id="1493135983">
          <w:marLeft w:val="0"/>
          <w:marRight w:val="0"/>
          <w:marTop w:val="0"/>
          <w:marBottom w:val="0"/>
          <w:divBdr>
            <w:top w:val="none" w:sz="0" w:space="0" w:color="auto"/>
            <w:left w:val="none" w:sz="0" w:space="0" w:color="auto"/>
            <w:bottom w:val="none" w:sz="0" w:space="0" w:color="auto"/>
            <w:right w:val="none" w:sz="0" w:space="0" w:color="auto"/>
          </w:divBdr>
          <w:divsChild>
            <w:div w:id="383023799">
              <w:marLeft w:val="0"/>
              <w:marRight w:val="0"/>
              <w:marTop w:val="0"/>
              <w:marBottom w:val="0"/>
              <w:divBdr>
                <w:top w:val="none" w:sz="0" w:space="0" w:color="auto"/>
                <w:left w:val="none" w:sz="0" w:space="0" w:color="auto"/>
                <w:bottom w:val="none" w:sz="0" w:space="0" w:color="auto"/>
                <w:right w:val="none" w:sz="0" w:space="0" w:color="auto"/>
              </w:divBdr>
              <w:divsChild>
                <w:div w:id="29957433">
                  <w:marLeft w:val="0"/>
                  <w:marRight w:val="0"/>
                  <w:marTop w:val="0"/>
                  <w:marBottom w:val="0"/>
                  <w:divBdr>
                    <w:top w:val="none" w:sz="0" w:space="0" w:color="auto"/>
                    <w:left w:val="none" w:sz="0" w:space="0" w:color="auto"/>
                    <w:bottom w:val="none" w:sz="0" w:space="0" w:color="auto"/>
                    <w:right w:val="none" w:sz="0" w:space="0" w:color="auto"/>
                  </w:divBdr>
                  <w:divsChild>
                    <w:div w:id="75592488">
                      <w:marLeft w:val="0"/>
                      <w:marRight w:val="0"/>
                      <w:marTop w:val="0"/>
                      <w:marBottom w:val="0"/>
                      <w:divBdr>
                        <w:top w:val="none" w:sz="0" w:space="0" w:color="auto"/>
                        <w:left w:val="none" w:sz="0" w:space="0" w:color="auto"/>
                        <w:bottom w:val="none" w:sz="0" w:space="0" w:color="auto"/>
                        <w:right w:val="none" w:sz="0" w:space="0" w:color="auto"/>
                      </w:divBdr>
                      <w:divsChild>
                        <w:div w:id="364522619">
                          <w:marLeft w:val="0"/>
                          <w:marRight w:val="0"/>
                          <w:marTop w:val="0"/>
                          <w:marBottom w:val="0"/>
                          <w:divBdr>
                            <w:top w:val="none" w:sz="0" w:space="0" w:color="auto"/>
                            <w:left w:val="none" w:sz="0" w:space="0" w:color="auto"/>
                            <w:bottom w:val="none" w:sz="0" w:space="0" w:color="auto"/>
                            <w:right w:val="none" w:sz="0" w:space="0" w:color="auto"/>
                          </w:divBdr>
                          <w:divsChild>
                            <w:div w:id="1916553562">
                              <w:marLeft w:val="0"/>
                              <w:marRight w:val="0"/>
                              <w:marTop w:val="0"/>
                              <w:marBottom w:val="0"/>
                              <w:divBdr>
                                <w:top w:val="none" w:sz="0" w:space="0" w:color="auto"/>
                                <w:left w:val="none" w:sz="0" w:space="0" w:color="auto"/>
                                <w:bottom w:val="none" w:sz="0" w:space="0" w:color="auto"/>
                                <w:right w:val="none" w:sz="0" w:space="0" w:color="auto"/>
                              </w:divBdr>
                              <w:divsChild>
                                <w:div w:id="16736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6200">
      <w:bodyDiv w:val="1"/>
      <w:marLeft w:val="0"/>
      <w:marRight w:val="0"/>
      <w:marTop w:val="0"/>
      <w:marBottom w:val="0"/>
      <w:divBdr>
        <w:top w:val="none" w:sz="0" w:space="0" w:color="auto"/>
        <w:left w:val="none" w:sz="0" w:space="0" w:color="auto"/>
        <w:bottom w:val="none" w:sz="0" w:space="0" w:color="auto"/>
        <w:right w:val="none" w:sz="0" w:space="0" w:color="auto"/>
      </w:divBdr>
    </w:div>
    <w:div w:id="1264413237">
      <w:bodyDiv w:val="1"/>
      <w:marLeft w:val="0"/>
      <w:marRight w:val="0"/>
      <w:marTop w:val="0"/>
      <w:marBottom w:val="0"/>
      <w:divBdr>
        <w:top w:val="none" w:sz="0" w:space="0" w:color="auto"/>
        <w:left w:val="none" w:sz="0" w:space="0" w:color="auto"/>
        <w:bottom w:val="none" w:sz="0" w:space="0" w:color="auto"/>
        <w:right w:val="none" w:sz="0" w:space="0" w:color="auto"/>
      </w:divBdr>
    </w:div>
    <w:div w:id="20350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Documents/Staff/Issuances/11-30Attachments/WFS-247-WorkAddendum-E-111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rksolutions.com/documents/Staff/fin-aid-app-inst/helpful-desk-aids/Validating-Entering-Qualifications-for-Financial-Aid.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rksolutions.com/documents/Staff/NDW/NDW-Eligibility-Checklist-VEQ.xls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4B80AFE5CE465A906944D281016763"/>
        <w:category>
          <w:name w:val="General"/>
          <w:gallery w:val="placeholder"/>
        </w:category>
        <w:types>
          <w:type w:val="bbPlcHdr"/>
        </w:types>
        <w:behaviors>
          <w:behavior w:val="content"/>
        </w:behaviors>
        <w:guid w:val="{06432DBC-DCEF-4F9B-89B7-5454D097D4D2}"/>
      </w:docPartPr>
      <w:docPartBody>
        <w:p w:rsidR="00E35137" w:rsidRDefault="005C75A7" w:rsidP="005C75A7">
          <w:pPr>
            <w:pStyle w:val="FE4B80AFE5CE465A906944D281016763"/>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A7"/>
    <w:rsid w:val="00151B53"/>
    <w:rsid w:val="001A00A6"/>
    <w:rsid w:val="0037472C"/>
    <w:rsid w:val="004B390C"/>
    <w:rsid w:val="005C75A7"/>
    <w:rsid w:val="00730147"/>
    <w:rsid w:val="0073105B"/>
    <w:rsid w:val="0074691D"/>
    <w:rsid w:val="008D4554"/>
    <w:rsid w:val="00AC2327"/>
    <w:rsid w:val="00BE6987"/>
    <w:rsid w:val="00C02300"/>
    <w:rsid w:val="00C3514A"/>
    <w:rsid w:val="00C373EC"/>
    <w:rsid w:val="00E35137"/>
    <w:rsid w:val="00EA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4B80AFE5CE465A906944D281016763">
    <w:name w:val="FE4B80AFE5CE465A906944D281016763"/>
    <w:rsid w:val="005C7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35B25-626E-4C38-9D1A-C189467AF57D}">
  <ds:schemaRefs>
    <ds:schemaRef ds:uri="http://schemas.openxmlformats.org/officeDocument/2006/bibliography"/>
  </ds:schemaRefs>
</ds:datastoreItem>
</file>

<file path=customXml/itemProps2.xml><?xml version="1.0" encoding="utf-8"?>
<ds:datastoreItem xmlns:ds="http://schemas.openxmlformats.org/officeDocument/2006/customXml" ds:itemID="{51E46DF3-A35C-42D5-9723-2EDC8A0854E2}">
  <ds:schemaRefs>
    <ds:schemaRef ds:uri="http://schemas.microsoft.com/sharepoint/v3/contenttype/forms"/>
  </ds:schemaRefs>
</ds:datastoreItem>
</file>

<file path=customXml/itemProps3.xml><?xml version="1.0" encoding="utf-8"?>
<ds:datastoreItem xmlns:ds="http://schemas.openxmlformats.org/officeDocument/2006/customXml" ds:itemID="{129CCE42-CAC4-4800-BE61-3917A8CEF3B3}">
  <ds:schemaRef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d3edf67f-6f1b-46c1-9f30-7b4c1812c64d"/>
    <ds:schemaRef ds:uri="db9b5254-4bd8-4c90-96a6-10d6d4bf7cd3"/>
    <ds:schemaRef ds:uri="http://schemas.microsoft.com/sharepoint/v3"/>
  </ds:schemaRefs>
</ds:datastoreItem>
</file>

<file path=customXml/itemProps4.xml><?xml version="1.0" encoding="utf-8"?>
<ds:datastoreItem xmlns:ds="http://schemas.openxmlformats.org/officeDocument/2006/customXml" ds:itemID="{093084D6-B7D3-4444-9BD3-46965152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1825</Words>
  <Characters>10403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National dislocated Worker Grant (NDW) Guidance</vt:lpstr>
    </vt:vector>
  </TitlesOfParts>
  <Company/>
  <LinksUpToDate>false</LinksUpToDate>
  <CharactersWithSpaces>12204</CharactersWithSpaces>
  <SharedDoc>false</SharedDoc>
  <HLinks>
    <vt:vector size="12" baseType="variant">
      <vt:variant>
        <vt:i4>3473530</vt:i4>
      </vt:variant>
      <vt:variant>
        <vt:i4>3</vt:i4>
      </vt:variant>
      <vt:variant>
        <vt:i4>0</vt:i4>
      </vt:variant>
      <vt:variant>
        <vt:i4>5</vt:i4>
      </vt:variant>
      <vt:variant>
        <vt:lpwstr>https://www.wrksolutions.com/Documents/Staff/Issuances/11-30Attachments/WFS-247-WorkAddendum-E-1111.pdf</vt:lpwstr>
      </vt:variant>
      <vt:variant>
        <vt:lpwstr/>
      </vt:variant>
      <vt:variant>
        <vt:i4>6160451</vt:i4>
      </vt:variant>
      <vt:variant>
        <vt:i4>0</vt:i4>
      </vt:variant>
      <vt:variant>
        <vt:i4>0</vt:i4>
      </vt:variant>
      <vt:variant>
        <vt:i4>5</vt:i4>
      </vt:variant>
      <vt:variant>
        <vt:lpwstr>http://http/www.wrksolutions.com/Documents/Staff/fin-aid-app-inst/helpful-desk-aids/Validating-Entering-Qualifications-for-Financial-Aid.pdf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dislocated Worker Grant (NDW) Guidance</dc:title>
  <dc:subject>Workforce Solutions – Gulf Coast</dc:subject>
  <dc:creator>Rodney, Kevin</dc:creator>
  <cp:keywords>National dislocated Worker Grant (NDW) Guidance</cp:keywords>
  <dc:description>National dislocated Worker Grant (NDW) Guidance</dc:description>
  <cp:lastModifiedBy>Nguyen, Dat</cp:lastModifiedBy>
  <cp:revision>2</cp:revision>
  <cp:lastPrinted>2020-07-01T05:04:00Z</cp:lastPrinted>
  <dcterms:created xsi:type="dcterms:W3CDTF">2023-03-09T12:03:00Z</dcterms:created>
  <dcterms:modified xsi:type="dcterms:W3CDTF">2023-03-09T12:03:00Z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d63f84c2-9145-4c8e-9ffe-c0a0a3464458</vt:lpwstr>
  </property>
</Properties>
</file>