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A6" w:rsidRPr="008A1388" w:rsidRDefault="001E33A6" w:rsidP="005C45E5">
      <w:pPr>
        <w:autoSpaceDE w:val="0"/>
        <w:autoSpaceDN w:val="0"/>
        <w:adjustRightInd w:val="0"/>
        <w:jc w:val="right"/>
        <w:rPr>
          <w:rFonts w:ascii="Garamond" w:hAnsi="Garamond"/>
          <w:b/>
          <w:bCs/>
        </w:rPr>
      </w:pPr>
    </w:p>
    <w:p w:rsidR="001E33A6" w:rsidRPr="008A1388" w:rsidRDefault="001E33A6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C142B8" w:rsidRPr="008A1388" w:rsidRDefault="00993D32" w:rsidP="00C142B8">
      <w:pPr>
        <w:autoSpaceDE w:val="0"/>
        <w:autoSpaceDN w:val="0"/>
        <w:adjustRightInd w:val="0"/>
        <w:rPr>
          <w:rFonts w:ascii="Garamond" w:hAnsi="Garamond" w:cs="CG Times"/>
        </w:rPr>
      </w:pPr>
      <w:r>
        <w:rPr>
          <w:rFonts w:ascii="Garamond" w:hAnsi="Garamond"/>
          <w:noProof/>
          <w:lang w:val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96520</wp:posOffset>
            </wp:positionV>
            <wp:extent cx="2876550" cy="762000"/>
            <wp:effectExtent l="19050" t="0" r="0" b="0"/>
            <wp:wrapNone/>
            <wp:docPr id="3" name="Picture 3" descr="WS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S-logo-blac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2B8" w:rsidRPr="008A1388" w:rsidRDefault="00C142B8" w:rsidP="00C142B8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 w:cs="CG Times"/>
        </w:rPr>
      </w:pPr>
      <w:r w:rsidRPr="008A1388">
        <w:rPr>
          <w:rFonts w:ascii="Garamond" w:hAnsi="Garamond" w:cs="CG Times"/>
        </w:rPr>
        <w:t>Fecha</w:t>
      </w:r>
    </w:p>
    <w:p w:rsidR="001D3DB2" w:rsidRPr="008A1388" w:rsidRDefault="001D3DB2" w:rsidP="001D3DB2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 w:cs="CG Times"/>
        </w:rPr>
      </w:pPr>
      <w:r w:rsidRPr="008A1388">
        <w:rPr>
          <w:rFonts w:ascii="Garamond" w:hAnsi="Garamond" w:cs="CG Times"/>
        </w:rPr>
        <w:t xml:space="preserve">Cargo, </w:t>
      </w:r>
      <w:r w:rsidR="002E5CB5" w:rsidRPr="008A1388">
        <w:rPr>
          <w:rFonts w:ascii="Garamond" w:hAnsi="Garamond" w:cs="CG Times"/>
        </w:rPr>
        <w:t>N</w:t>
      </w:r>
      <w:r w:rsidR="004A2564">
        <w:rPr>
          <w:rFonts w:ascii="Garamond" w:hAnsi="Garamond" w:cs="CG Times"/>
        </w:rPr>
        <w:t xml:space="preserve">ombre </w:t>
      </w:r>
      <w:r w:rsidR="002E5CB5" w:rsidRPr="008A1388">
        <w:rPr>
          <w:rFonts w:ascii="Garamond" w:hAnsi="Garamond" w:cs="CG Times"/>
        </w:rPr>
        <w:t>A</w:t>
      </w:r>
      <w:r w:rsidRPr="008A1388">
        <w:rPr>
          <w:rFonts w:ascii="Garamond" w:hAnsi="Garamond" w:cs="CG Times"/>
        </w:rPr>
        <w:t>pellido</w:t>
      </w:r>
      <w:r w:rsidRPr="008A1388">
        <w:rPr>
          <w:rFonts w:ascii="Garamond" w:hAnsi="Garamond" w:cs="CG Times"/>
        </w:rPr>
        <w:tab/>
      </w:r>
      <w:r w:rsidRPr="008A1388">
        <w:rPr>
          <w:rFonts w:ascii="Garamond" w:hAnsi="Garamond" w:cs="CG Times"/>
        </w:rPr>
        <w:tab/>
      </w:r>
      <w:r w:rsidRPr="008A1388">
        <w:rPr>
          <w:rFonts w:ascii="Garamond" w:hAnsi="Garamond" w:cs="CG Times"/>
        </w:rPr>
        <w:tab/>
      </w:r>
      <w:r w:rsidRPr="008A1388">
        <w:rPr>
          <w:rFonts w:ascii="Garamond" w:hAnsi="Garamond" w:cs="CG Times"/>
        </w:rPr>
        <w:tab/>
      </w:r>
    </w:p>
    <w:p w:rsidR="001D3DB2" w:rsidRPr="008A1388" w:rsidRDefault="001D3DB2" w:rsidP="001D3DB2">
      <w:pPr>
        <w:rPr>
          <w:rFonts w:ascii="Garamond" w:hAnsi="Garamond" w:cs="CG Times"/>
        </w:rPr>
      </w:pPr>
      <w:r w:rsidRPr="008A1388">
        <w:rPr>
          <w:rFonts w:ascii="Garamond" w:hAnsi="Garamond" w:cs="CG Times"/>
        </w:rPr>
        <w:t>Dirección</w:t>
      </w:r>
    </w:p>
    <w:p w:rsidR="001D3DB2" w:rsidRPr="008A1388" w:rsidRDefault="001D3DB2" w:rsidP="001D3DB2">
      <w:pPr>
        <w:rPr>
          <w:rFonts w:ascii="Garamond" w:hAnsi="Garamond" w:cs="CG Times"/>
          <w:b/>
          <w:bCs/>
        </w:rPr>
      </w:pPr>
      <w:r w:rsidRPr="008A1388">
        <w:rPr>
          <w:rFonts w:ascii="Garamond" w:hAnsi="Garamond" w:cs="CG Times"/>
        </w:rPr>
        <w:t xml:space="preserve">Ciudad, </w:t>
      </w:r>
      <w:r w:rsidR="002E5CB5" w:rsidRPr="008A1388">
        <w:rPr>
          <w:rFonts w:ascii="Garamond" w:hAnsi="Garamond" w:cs="CG Times"/>
        </w:rPr>
        <w:t>E</w:t>
      </w:r>
      <w:r w:rsidRPr="008A1388">
        <w:rPr>
          <w:rFonts w:ascii="Garamond" w:hAnsi="Garamond" w:cs="CG Times"/>
        </w:rPr>
        <w:t xml:space="preserve">stado, </w:t>
      </w:r>
      <w:r w:rsidR="002E5CB5" w:rsidRPr="008A1388">
        <w:rPr>
          <w:rFonts w:ascii="Garamond" w:hAnsi="Garamond" w:cs="CG Times"/>
        </w:rPr>
        <w:t>C</w:t>
      </w:r>
      <w:r w:rsidRPr="008A1388">
        <w:rPr>
          <w:rFonts w:ascii="Garamond" w:hAnsi="Garamond" w:cs="CG Times"/>
        </w:rPr>
        <w:t xml:space="preserve">ódigo </w:t>
      </w:r>
      <w:r w:rsidR="002E5CB5" w:rsidRPr="008A1388">
        <w:rPr>
          <w:rFonts w:ascii="Garamond" w:hAnsi="Garamond" w:cs="CG Times"/>
        </w:rPr>
        <w:t>P</w:t>
      </w:r>
      <w:r w:rsidRPr="008A1388">
        <w:rPr>
          <w:rFonts w:ascii="Garamond" w:hAnsi="Garamond" w:cs="CG Times"/>
        </w:rPr>
        <w:t>ostal</w:t>
      </w:r>
      <w:r w:rsidRPr="008A1388">
        <w:rPr>
          <w:rFonts w:ascii="Garamond" w:hAnsi="Garamond" w:cs="CG Times"/>
        </w:rPr>
        <w:tab/>
      </w:r>
      <w:r w:rsidRPr="008A1388">
        <w:rPr>
          <w:rFonts w:ascii="Garamond" w:hAnsi="Garamond" w:cs="CG Times"/>
        </w:rPr>
        <w:tab/>
      </w:r>
      <w:r w:rsidRPr="008A1388">
        <w:rPr>
          <w:rFonts w:ascii="Garamond" w:hAnsi="Garamond" w:cs="CG Times"/>
        </w:rPr>
        <w:tab/>
      </w:r>
      <w:r w:rsidRPr="008A1388">
        <w:rPr>
          <w:rFonts w:ascii="Garamond" w:hAnsi="Garamond" w:cs="CG Times"/>
        </w:rPr>
        <w:tab/>
      </w:r>
      <w:r w:rsidRPr="008A1388">
        <w:rPr>
          <w:rFonts w:ascii="Garamond" w:hAnsi="Garamond" w:cs="CG Times"/>
        </w:rPr>
        <w:tab/>
      </w:r>
      <w:r w:rsidRPr="008A1388">
        <w:rPr>
          <w:rFonts w:ascii="Garamond" w:hAnsi="Garamond" w:cs="CG Times"/>
        </w:rPr>
        <w:tab/>
      </w:r>
    </w:p>
    <w:p w:rsidR="001D3DB2" w:rsidRPr="008A1388" w:rsidRDefault="001D3DB2" w:rsidP="001D3DB2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 w:cs="CG Times"/>
          <w:b/>
          <w:bCs/>
        </w:rPr>
      </w:pPr>
      <w:r w:rsidRPr="008A1388">
        <w:rPr>
          <w:rFonts w:ascii="Garamond" w:hAnsi="Garamond" w:cs="CG Times"/>
        </w:rPr>
        <w:t xml:space="preserve">Estimado/a </w:t>
      </w:r>
      <w:r w:rsidR="002E5CB5" w:rsidRPr="008A1388">
        <w:rPr>
          <w:rFonts w:ascii="Garamond" w:hAnsi="Garamond" w:cs="CG Times"/>
          <w:b/>
          <w:bCs/>
        </w:rPr>
        <w:t>C</w:t>
      </w:r>
      <w:r w:rsidRPr="008A1388">
        <w:rPr>
          <w:rFonts w:ascii="Garamond" w:hAnsi="Garamond" w:cs="CG Times"/>
          <w:b/>
          <w:bCs/>
        </w:rPr>
        <w:t xml:space="preserve">argo, </w:t>
      </w:r>
      <w:r w:rsidR="002E5CB5" w:rsidRPr="008A1388">
        <w:rPr>
          <w:rFonts w:ascii="Garamond" w:hAnsi="Garamond" w:cs="CG Times"/>
          <w:b/>
          <w:bCs/>
        </w:rPr>
        <w:t>A</w:t>
      </w:r>
      <w:r w:rsidRPr="008A1388">
        <w:rPr>
          <w:rFonts w:ascii="Garamond" w:hAnsi="Garamond" w:cs="CG Times"/>
          <w:b/>
          <w:bCs/>
        </w:rPr>
        <w:t>pellido:</w:t>
      </w:r>
    </w:p>
    <w:p w:rsidR="002E5CB5" w:rsidRPr="008A1388" w:rsidRDefault="002E5CB5" w:rsidP="001D3DB2">
      <w:pPr>
        <w:rPr>
          <w:rFonts w:ascii="Garamond" w:hAnsi="Garamond" w:cs="CG Times"/>
          <w:b/>
          <w:bCs/>
        </w:rPr>
      </w:pPr>
    </w:p>
    <w:p w:rsidR="002E5CB5" w:rsidRPr="008A1388" w:rsidRDefault="002E5CB5" w:rsidP="001D3DB2">
      <w:pPr>
        <w:rPr>
          <w:rFonts w:ascii="Garamond" w:hAnsi="Garamond" w:cs="CG Times"/>
          <w:u w:val="single"/>
        </w:rPr>
      </w:pPr>
      <w:r w:rsidRPr="008A1388">
        <w:rPr>
          <w:rFonts w:ascii="Garamond" w:hAnsi="Garamond" w:cs="CG Times"/>
          <w:b/>
          <w:bCs/>
          <w:u w:val="single"/>
        </w:rPr>
        <w:t xml:space="preserve">¡Por favor, póngase en contacto con nosotros inmediatamente llamando al siguiente número! </w:t>
      </w:r>
    </w:p>
    <w:p w:rsidR="001D3DB2" w:rsidRPr="008A1388" w:rsidRDefault="001D3DB2" w:rsidP="001D3DB2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 w:cs="CG Times"/>
        </w:rPr>
      </w:pPr>
      <w:r w:rsidRPr="008A1388">
        <w:rPr>
          <w:rFonts w:ascii="Garamond" w:hAnsi="Garamond" w:cs="CG Times"/>
        </w:rPr>
        <w:t xml:space="preserve">Cierta información que utilizamos para evaluar la elegibilidad de su familia para recibir apoyo económico para </w:t>
      </w:r>
      <w:r w:rsidR="002E5CB5" w:rsidRPr="008A1388">
        <w:rPr>
          <w:rFonts w:ascii="Garamond" w:hAnsi="Garamond" w:cs="CG Times"/>
        </w:rPr>
        <w:t xml:space="preserve">el </w:t>
      </w:r>
      <w:r w:rsidRPr="008A1388">
        <w:rPr>
          <w:rFonts w:ascii="Garamond" w:hAnsi="Garamond" w:cs="CG Times"/>
        </w:rPr>
        <w:t xml:space="preserve">cuidado de niños parece ser incorrecta. </w:t>
      </w:r>
      <w:r w:rsidR="00D73226">
        <w:rPr>
          <w:rFonts w:ascii="Garamond" w:hAnsi="Garamond" w:cs="CG Times"/>
        </w:rPr>
        <w:t xml:space="preserve">Por favor </w:t>
      </w:r>
      <w:r w:rsidR="00AB5FB5">
        <w:rPr>
          <w:rFonts w:ascii="Garamond" w:hAnsi="Garamond" w:cs="CG Times"/>
        </w:rPr>
        <w:t>a</w:t>
      </w:r>
      <w:r w:rsidRPr="008A1388">
        <w:rPr>
          <w:rFonts w:ascii="Garamond" w:hAnsi="Garamond" w:cs="CG Times"/>
        </w:rPr>
        <w:t>yúdenos a ob</w:t>
      </w:r>
      <w:r w:rsidR="00D73226">
        <w:rPr>
          <w:rFonts w:ascii="Garamond" w:hAnsi="Garamond" w:cs="CG Times"/>
        </w:rPr>
        <w:t>tener la información correcta.</w:t>
      </w:r>
    </w:p>
    <w:p w:rsidR="001D3DB2" w:rsidRPr="008A1388" w:rsidRDefault="001D3DB2" w:rsidP="001D3DB2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 w:cs="CG Times"/>
        </w:rPr>
      </w:pPr>
      <w:r w:rsidRPr="008A1388">
        <w:rPr>
          <w:rFonts w:ascii="Garamond" w:hAnsi="Garamond" w:cs="CG Times"/>
        </w:rPr>
        <w:t>Para continuar brindándole apoyo económico, debemos contar con información precisa sobre usted y su familia</w:t>
      </w:r>
      <w:r w:rsidR="002E5CB5" w:rsidRPr="008A1388">
        <w:rPr>
          <w:rFonts w:ascii="Garamond" w:hAnsi="Garamond" w:cs="CG Times"/>
        </w:rPr>
        <w:t xml:space="preserve">. </w:t>
      </w:r>
      <w:r w:rsidR="002E5CB5" w:rsidRPr="008A1388">
        <w:rPr>
          <w:rFonts w:ascii="Garamond" w:hAnsi="Garamond"/>
        </w:rPr>
        <w:t xml:space="preserve">Debemos recibir [ingrese una descripción clara del/de los documento/s] en nuestras oficinas </w:t>
      </w:r>
      <w:r w:rsidR="002E5CB5" w:rsidRPr="008A1388">
        <w:rPr>
          <w:rFonts w:ascii="Garamond" w:hAnsi="Garamond"/>
          <w:b/>
        </w:rPr>
        <w:t>antes del día [ingrese la fecha y hora correspondientes a 15 días a partir de la fecha de la carta]</w:t>
      </w:r>
      <w:r w:rsidR="002E5CB5" w:rsidRPr="008A1388">
        <w:rPr>
          <w:rFonts w:ascii="Garamond" w:hAnsi="Garamond"/>
        </w:rPr>
        <w:t xml:space="preserve">.  </w:t>
      </w:r>
    </w:p>
    <w:p w:rsidR="001D3DB2" w:rsidRPr="008A1388" w:rsidRDefault="001D3DB2" w:rsidP="001D3DB2">
      <w:pPr>
        <w:rPr>
          <w:rFonts w:ascii="Garamond" w:hAnsi="Garamond"/>
        </w:rPr>
      </w:pPr>
    </w:p>
    <w:p w:rsidR="00C03FA0" w:rsidRDefault="001D0F25" w:rsidP="00C947B8">
      <w:pPr>
        <w:spacing w:line="216" w:lineRule="atLeast"/>
        <w:rPr>
          <w:rFonts w:ascii="Garamond" w:hAnsi="Garamond" w:cs="CG Times"/>
        </w:rPr>
      </w:pPr>
      <w:r>
        <w:rPr>
          <w:rFonts w:ascii="Garamond" w:hAnsi="Garamond" w:cs="CG Times"/>
        </w:rPr>
        <w:t>D</w:t>
      </w:r>
      <w:r w:rsidRPr="008A1388">
        <w:rPr>
          <w:rFonts w:ascii="Garamond" w:hAnsi="Garamond" w:cs="CG Times"/>
        </w:rPr>
        <w:t>ejaremos de pagar el apoyo económico para el cuidado de niños</w:t>
      </w:r>
      <w:r>
        <w:rPr>
          <w:rFonts w:ascii="Garamond" w:hAnsi="Garamond" w:cs="CG Times"/>
        </w:rPr>
        <w:t xml:space="preserve"> inmediatamente</w:t>
      </w:r>
      <w:r w:rsidR="00C03FA0">
        <w:rPr>
          <w:rFonts w:ascii="Garamond" w:hAnsi="Garamond" w:cs="CG Times"/>
        </w:rPr>
        <w:t>, si:</w:t>
      </w:r>
    </w:p>
    <w:p w:rsidR="00C03FA0" w:rsidRDefault="001D0F25" w:rsidP="00C03FA0">
      <w:pPr>
        <w:numPr>
          <w:ilvl w:val="0"/>
          <w:numId w:val="7"/>
        </w:numPr>
        <w:spacing w:line="216" w:lineRule="atLeast"/>
        <w:rPr>
          <w:rFonts w:ascii="Garamond" w:hAnsi="Garamond"/>
          <w:color w:val="000000"/>
        </w:rPr>
      </w:pPr>
      <w:r>
        <w:rPr>
          <w:rFonts w:ascii="Garamond" w:hAnsi="Garamond" w:cs="CG Times"/>
        </w:rPr>
        <w:t xml:space="preserve">usted </w:t>
      </w:r>
      <w:r w:rsidR="001D3DB2" w:rsidRPr="008A1388">
        <w:rPr>
          <w:rFonts w:ascii="Garamond" w:hAnsi="Garamond" w:cs="CG Times"/>
        </w:rPr>
        <w:t xml:space="preserve">no nos proporciona la información </w:t>
      </w:r>
      <w:r w:rsidR="002E5CB5" w:rsidRPr="008A1388">
        <w:rPr>
          <w:rFonts w:ascii="Garamond" w:hAnsi="Garamond" w:cs="CG Times"/>
        </w:rPr>
        <w:t>requerida</w:t>
      </w:r>
      <w:r w:rsidR="001D3DB2" w:rsidRPr="008A1388">
        <w:rPr>
          <w:rFonts w:ascii="Garamond" w:hAnsi="Garamond" w:cs="CG Times"/>
        </w:rPr>
        <w:t xml:space="preserve"> </w:t>
      </w:r>
      <w:r w:rsidR="002E5CB5" w:rsidRPr="008A1388">
        <w:rPr>
          <w:rFonts w:ascii="Garamond" w:hAnsi="Garamond" w:cs="CG Times"/>
        </w:rPr>
        <w:t>antes de la</w:t>
      </w:r>
      <w:r w:rsidR="001D3DB2" w:rsidRPr="008A1388">
        <w:rPr>
          <w:rFonts w:ascii="Garamond" w:hAnsi="Garamond" w:cs="CG Times"/>
        </w:rPr>
        <w:t xml:space="preserve"> fecha mencionada</w:t>
      </w:r>
      <w:r w:rsidR="002E5CB5" w:rsidRPr="008A1388">
        <w:rPr>
          <w:rFonts w:ascii="Garamond" w:hAnsi="Garamond" w:cs="CG Times"/>
        </w:rPr>
        <w:t xml:space="preserve"> anteriormente</w:t>
      </w:r>
      <w:r w:rsidR="00C03FA0">
        <w:rPr>
          <w:rFonts w:ascii="Garamond" w:hAnsi="Garamond" w:cs="CG Times"/>
        </w:rPr>
        <w:t>;</w:t>
      </w:r>
      <w:r w:rsidR="00C947B8">
        <w:rPr>
          <w:rFonts w:ascii="Garamond" w:hAnsi="Garamond" w:cs="CG Times"/>
        </w:rPr>
        <w:t xml:space="preserve"> </w:t>
      </w:r>
      <w:r w:rsidR="00C947B8" w:rsidRPr="00C947B8">
        <w:rPr>
          <w:rFonts w:ascii="Garamond" w:hAnsi="Garamond"/>
          <w:color w:val="000000"/>
        </w:rPr>
        <w:t xml:space="preserve">o </w:t>
      </w:r>
    </w:p>
    <w:p w:rsidR="001D3DB2" w:rsidRPr="00C03FA0" w:rsidRDefault="00C947B8" w:rsidP="00C03FA0">
      <w:pPr>
        <w:numPr>
          <w:ilvl w:val="0"/>
          <w:numId w:val="7"/>
        </w:numPr>
        <w:spacing w:line="216" w:lineRule="atLeast"/>
        <w:rPr>
          <w:rFonts w:ascii="Garamond" w:hAnsi="Garamond" w:cs="CG Times"/>
        </w:rPr>
      </w:pPr>
      <w:r w:rsidRPr="00C947B8">
        <w:rPr>
          <w:rFonts w:ascii="Garamond" w:hAnsi="Garamond"/>
          <w:color w:val="000000"/>
        </w:rPr>
        <w:t xml:space="preserve">la información que </w:t>
      </w:r>
      <w:r w:rsidR="00C03FA0">
        <w:rPr>
          <w:rFonts w:ascii="Garamond" w:hAnsi="Garamond"/>
          <w:color w:val="000000"/>
        </w:rPr>
        <w:t xml:space="preserve">usted </w:t>
      </w:r>
      <w:r>
        <w:rPr>
          <w:rFonts w:ascii="Garamond" w:hAnsi="Garamond"/>
          <w:color w:val="000000"/>
        </w:rPr>
        <w:t xml:space="preserve">nos </w:t>
      </w:r>
      <w:r w:rsidRPr="00C947B8">
        <w:rPr>
          <w:rFonts w:ascii="Garamond" w:hAnsi="Garamond"/>
          <w:color w:val="000000"/>
        </w:rPr>
        <w:t xml:space="preserve">proporciona </w:t>
      </w:r>
      <w:r w:rsidR="001D0F25">
        <w:rPr>
          <w:rFonts w:ascii="Garamond" w:hAnsi="Garamond"/>
          <w:color w:val="000000"/>
        </w:rPr>
        <w:t xml:space="preserve">no es correcto y </w:t>
      </w:r>
      <w:r w:rsidRPr="00C947B8">
        <w:rPr>
          <w:rFonts w:ascii="Garamond" w:hAnsi="Garamond"/>
          <w:color w:val="000000"/>
        </w:rPr>
        <w:t>le hace inelegible</w:t>
      </w:r>
      <w:r w:rsidR="00C03FA0">
        <w:rPr>
          <w:rFonts w:ascii="Garamond" w:hAnsi="Garamond"/>
          <w:color w:val="000000"/>
        </w:rPr>
        <w:t xml:space="preserve">. </w:t>
      </w:r>
    </w:p>
    <w:p w:rsidR="001D3DB2" w:rsidRPr="008A1388" w:rsidRDefault="001D3DB2" w:rsidP="001D3DB2">
      <w:pPr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 w:cs="CG Times"/>
          <w:u w:val="single"/>
        </w:rPr>
      </w:pPr>
      <w:r w:rsidRPr="008A1388">
        <w:rPr>
          <w:rFonts w:ascii="Garamond" w:hAnsi="Garamond" w:cs="CG Times"/>
        </w:rPr>
        <w:t xml:space="preserve">¡Llámenos </w:t>
      </w:r>
      <w:r w:rsidR="00C947B8">
        <w:rPr>
          <w:rFonts w:ascii="Garamond" w:hAnsi="Garamond" w:cs="CG Times"/>
        </w:rPr>
        <w:t>tan pronto posible</w:t>
      </w:r>
      <w:r w:rsidRPr="008A1388">
        <w:rPr>
          <w:rFonts w:ascii="Garamond" w:hAnsi="Garamond" w:cs="CG Times"/>
        </w:rPr>
        <w:t xml:space="preserve"> al número de teléfo</w:t>
      </w:r>
      <w:r w:rsidR="002E5CB5" w:rsidRPr="008A1388">
        <w:rPr>
          <w:rFonts w:ascii="Garamond" w:hAnsi="Garamond" w:cs="CG Times"/>
        </w:rPr>
        <w:t xml:space="preserve">no que aparece a continuación! </w:t>
      </w:r>
      <w:r w:rsidRPr="008A1388">
        <w:rPr>
          <w:rFonts w:ascii="Garamond" w:hAnsi="Garamond" w:cs="CG Times"/>
        </w:rPr>
        <w:t xml:space="preserve">Gracias.  </w:t>
      </w:r>
      <w:r w:rsidRPr="008A1388">
        <w:rPr>
          <w:rFonts w:ascii="Garamond" w:hAnsi="Garamond" w:cs="CG Times"/>
          <w:u w:val="single"/>
        </w:rPr>
        <w:t xml:space="preserve"> </w:t>
      </w:r>
    </w:p>
    <w:p w:rsidR="001D3DB2" w:rsidRPr="008A1388" w:rsidRDefault="001D3DB2" w:rsidP="001D3DB2">
      <w:pPr>
        <w:ind w:firstLine="720"/>
        <w:rPr>
          <w:rFonts w:ascii="Garamond" w:hAnsi="Garamond"/>
        </w:rPr>
      </w:pPr>
    </w:p>
    <w:p w:rsidR="001D3DB2" w:rsidRPr="008A1388" w:rsidRDefault="001D3DB2" w:rsidP="001D3DB2">
      <w:pPr>
        <w:rPr>
          <w:rFonts w:ascii="Garamond" w:hAnsi="Garamond" w:cs="CG Times"/>
        </w:rPr>
      </w:pPr>
      <w:r w:rsidRPr="008A1388">
        <w:rPr>
          <w:rFonts w:ascii="Garamond" w:hAnsi="Garamond" w:cs="CG Times"/>
        </w:rPr>
        <w:t>Atentamente,</w:t>
      </w:r>
    </w:p>
    <w:p w:rsidR="001D3DB2" w:rsidRPr="008A1388" w:rsidRDefault="001D3DB2" w:rsidP="001D3DB2">
      <w:pPr>
        <w:rPr>
          <w:rFonts w:ascii="Garamond" w:hAnsi="Garamond"/>
        </w:rPr>
      </w:pPr>
    </w:p>
    <w:p w:rsidR="002E5CB5" w:rsidRPr="008A1388" w:rsidRDefault="002E5CB5" w:rsidP="001D3DB2">
      <w:pPr>
        <w:rPr>
          <w:rFonts w:ascii="Garamond" w:hAnsi="Garamond"/>
        </w:rPr>
      </w:pPr>
    </w:p>
    <w:p w:rsidR="002E5CB5" w:rsidRPr="008A1388" w:rsidRDefault="002E5CB5" w:rsidP="001D3DB2">
      <w:pPr>
        <w:rPr>
          <w:rFonts w:ascii="Garamond" w:hAnsi="Garamond"/>
        </w:rPr>
      </w:pPr>
    </w:p>
    <w:p w:rsidR="001D3DB2" w:rsidRPr="008A1388" w:rsidRDefault="001D3DB2" w:rsidP="001D3DB2">
      <w:pPr>
        <w:pStyle w:val="Heading3"/>
        <w:rPr>
          <w:rFonts w:ascii="Garamond" w:hAnsi="Garamond" w:cs="CG Times"/>
          <w:b w:val="0"/>
          <w:bCs w:val="0"/>
          <w:sz w:val="24"/>
          <w:szCs w:val="24"/>
        </w:rPr>
      </w:pPr>
      <w:r w:rsidRPr="008A1388">
        <w:rPr>
          <w:rFonts w:ascii="Garamond" w:hAnsi="Garamond" w:cs="CG Times"/>
          <w:b w:val="0"/>
          <w:bCs w:val="0"/>
          <w:sz w:val="24"/>
          <w:szCs w:val="24"/>
        </w:rPr>
        <w:t>Nombre</w:t>
      </w:r>
    </w:p>
    <w:p w:rsidR="001D3DB2" w:rsidRPr="008A1388" w:rsidRDefault="001D3DB2" w:rsidP="001D3DB2">
      <w:pPr>
        <w:rPr>
          <w:rFonts w:ascii="Garamond" w:hAnsi="Garamond" w:cs="CG Times"/>
        </w:rPr>
      </w:pPr>
      <w:r w:rsidRPr="008A1388">
        <w:rPr>
          <w:rFonts w:ascii="Garamond" w:hAnsi="Garamond" w:cs="CG Times"/>
        </w:rPr>
        <w:t>Cargo</w:t>
      </w:r>
    </w:p>
    <w:p w:rsidR="001D3DB2" w:rsidRPr="008A1388" w:rsidRDefault="001D3DB2" w:rsidP="001D3DB2">
      <w:pPr>
        <w:rPr>
          <w:rFonts w:ascii="Garamond" w:hAnsi="Garamond" w:cs="CG Times"/>
        </w:rPr>
      </w:pPr>
      <w:r w:rsidRPr="008A1388">
        <w:rPr>
          <w:rFonts w:ascii="Garamond" w:hAnsi="Garamond" w:cs="CG Times"/>
        </w:rPr>
        <w:t>Número de teléfono e interno</w:t>
      </w:r>
    </w:p>
    <w:p w:rsidR="002E5CB5" w:rsidRPr="008A1388" w:rsidRDefault="002E5CB5" w:rsidP="001D3DB2">
      <w:pPr>
        <w:rPr>
          <w:rFonts w:ascii="Garamond" w:hAnsi="Garamond" w:cs="CG Times"/>
        </w:rPr>
        <w:sectPr w:rsidR="002E5CB5" w:rsidRPr="008A1388" w:rsidSect="00825C9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797" w:bottom="1440" w:left="1797" w:header="720" w:footer="720" w:gutter="0"/>
          <w:cols w:space="720"/>
          <w:noEndnote/>
        </w:sectPr>
      </w:pPr>
      <w:r w:rsidRPr="008A1388">
        <w:rPr>
          <w:rFonts w:ascii="Garamond" w:hAnsi="Garamond" w:cs="CG Times"/>
        </w:rPr>
        <w:t>Dirección de e-mail</w:t>
      </w:r>
    </w:p>
    <w:p w:rsidR="002E5CB5" w:rsidRPr="00F408E0" w:rsidRDefault="002E5CB5" w:rsidP="002E5CB5">
      <w:pPr>
        <w:rPr>
          <w:rFonts w:ascii="CG Times" w:hAnsi="CG Times"/>
        </w:rPr>
      </w:pPr>
      <w:r w:rsidRPr="00F408E0">
        <w:rPr>
          <w:rFonts w:ascii="CG Times" w:hAnsi="CG Times"/>
        </w:rPr>
        <w:lastRenderedPageBreak/>
        <w:t>Nombre:</w:t>
      </w:r>
      <w:r w:rsidRPr="00F408E0">
        <w:rPr>
          <w:rFonts w:ascii="CG Times" w:hAnsi="CG Times"/>
        </w:rPr>
        <w:tab/>
      </w:r>
      <w:r w:rsidRPr="00F408E0">
        <w:rPr>
          <w:rFonts w:ascii="CG Times" w:hAnsi="CG Times"/>
        </w:rPr>
        <w:tab/>
      </w:r>
      <w:r w:rsidRPr="00F408E0">
        <w:rPr>
          <w:rFonts w:ascii="CG Times" w:hAnsi="CG Times"/>
        </w:rPr>
        <w:tab/>
        <w:t xml:space="preserve">N.º ID:        </w:t>
      </w:r>
      <w:r w:rsidR="00825C96">
        <w:rPr>
          <w:rFonts w:ascii="CG Times" w:hAnsi="CG Times"/>
        </w:rPr>
        <w:t xml:space="preserve">  Últimos 4 dígitos del NSS:</w:t>
      </w:r>
      <w:r w:rsidRPr="00F408E0">
        <w:rPr>
          <w:rFonts w:ascii="CG Times" w:hAnsi="CG Times"/>
        </w:rPr>
        <w:t xml:space="preserve"> </w:t>
      </w:r>
      <w:r w:rsidR="00825C96">
        <w:rPr>
          <w:rFonts w:ascii="CG Times" w:hAnsi="CG Times"/>
        </w:rPr>
        <w:t xml:space="preserve">         </w:t>
      </w:r>
      <w:r w:rsidRPr="00F408E0">
        <w:rPr>
          <w:rFonts w:ascii="CG Times" w:hAnsi="CG Times"/>
        </w:rPr>
        <w:t xml:space="preserve">Fecha:  </w:t>
      </w:r>
    </w:p>
    <w:p w:rsidR="002E5CB5" w:rsidRPr="00F408E0" w:rsidRDefault="002E5CB5" w:rsidP="002E5CB5">
      <w:pPr>
        <w:rPr>
          <w:rFonts w:ascii="CG Times" w:hAnsi="CG Times"/>
        </w:rPr>
      </w:pPr>
    </w:p>
    <w:p w:rsidR="002E5CB5" w:rsidRPr="00F408E0" w:rsidRDefault="002E5CB5" w:rsidP="002E5CB5">
      <w:pPr>
        <w:rPr>
          <w:rFonts w:ascii="CG Times" w:hAnsi="CG Times"/>
        </w:rPr>
      </w:pPr>
      <w:r w:rsidRPr="00F408E0">
        <w:rPr>
          <w:rFonts w:ascii="CG Times" w:hAnsi="CG Times"/>
        </w:rPr>
        <w:t>Tiene derecho a una revisión de la decisión de Workforce Solutions de reducir o interrumpir su apoyo económico para el cuidado de niños. Debemos recibir su solicitud por escrito para revisar la decisión dentro de</w:t>
      </w:r>
      <w:r w:rsidR="00344709" w:rsidRPr="00F408E0">
        <w:rPr>
          <w:rFonts w:ascii="CG Times" w:hAnsi="CG Times"/>
        </w:rPr>
        <w:t>l plazo de</w:t>
      </w:r>
      <w:r w:rsidRPr="00F408E0">
        <w:rPr>
          <w:rFonts w:ascii="CG Times" w:hAnsi="CG Times"/>
        </w:rPr>
        <w:t xml:space="preserve"> quince (15) días a </w:t>
      </w:r>
      <w:r w:rsidR="00344709" w:rsidRPr="00F408E0">
        <w:rPr>
          <w:rFonts w:ascii="CG Times" w:hAnsi="CG Times"/>
        </w:rPr>
        <w:t xml:space="preserve">partir de </w:t>
      </w:r>
      <w:r w:rsidRPr="00F408E0">
        <w:rPr>
          <w:rFonts w:ascii="CG Times" w:hAnsi="CG Times"/>
        </w:rPr>
        <w:t xml:space="preserve">la fecha de esta carta. Debe enviar la solicitud </w:t>
      </w:r>
      <w:r w:rsidR="00CA7B96" w:rsidRPr="00F408E0">
        <w:rPr>
          <w:rFonts w:ascii="CG Times" w:hAnsi="CG Times"/>
        </w:rPr>
        <w:t xml:space="preserve">por correo </w:t>
      </w:r>
      <w:r w:rsidRPr="00F408E0">
        <w:rPr>
          <w:rFonts w:ascii="CG Times" w:hAnsi="CG Times"/>
        </w:rPr>
        <w:t xml:space="preserve">a la siguiente dirección o entregarla en persona en cualquiera de las oficinas de </w:t>
      </w:r>
      <w:r w:rsidR="00344709" w:rsidRPr="00F408E0">
        <w:rPr>
          <w:rFonts w:ascii="CG Times" w:hAnsi="CG Times"/>
        </w:rPr>
        <w:t>orientación profesional</w:t>
      </w:r>
      <w:r w:rsidRPr="00F408E0">
        <w:rPr>
          <w:rFonts w:ascii="CG Times" w:hAnsi="CG Times"/>
        </w:rPr>
        <w:t xml:space="preserve"> de Workforce Solutions.    </w:t>
      </w:r>
    </w:p>
    <w:p w:rsidR="002E5CB5" w:rsidRPr="00F408E0" w:rsidRDefault="002E5CB5" w:rsidP="002E5CB5">
      <w:pPr>
        <w:jc w:val="center"/>
        <w:rPr>
          <w:rFonts w:ascii="CG Times" w:hAnsi="CG Times"/>
        </w:rPr>
      </w:pPr>
    </w:p>
    <w:p w:rsidR="002E5CB5" w:rsidRPr="00775109" w:rsidRDefault="002E5CB5" w:rsidP="002E5CB5">
      <w:pPr>
        <w:jc w:val="center"/>
        <w:rPr>
          <w:rFonts w:ascii="CG Times" w:hAnsi="CG Times"/>
          <w:lang w:val="en-US"/>
        </w:rPr>
      </w:pPr>
      <w:r w:rsidRPr="00775109">
        <w:rPr>
          <w:rFonts w:ascii="CG Times" w:hAnsi="CG Times"/>
          <w:lang w:val="en-US"/>
        </w:rPr>
        <w:t>Workforce Solutions – Gulf Coast Workforce Board</w:t>
      </w:r>
    </w:p>
    <w:p w:rsidR="002E5CB5" w:rsidRPr="00F408E0" w:rsidRDefault="002E5CB5" w:rsidP="002E5CB5">
      <w:pPr>
        <w:jc w:val="center"/>
        <w:rPr>
          <w:rFonts w:ascii="CG Times" w:hAnsi="CG Times"/>
        </w:rPr>
      </w:pPr>
      <w:r w:rsidRPr="00F408E0">
        <w:rPr>
          <w:rFonts w:ascii="CG Times" w:hAnsi="CG Times"/>
        </w:rPr>
        <w:t>Attn: Financial Aid Appeals</w:t>
      </w:r>
    </w:p>
    <w:p w:rsidR="002E5CB5" w:rsidRPr="00F408E0" w:rsidRDefault="002E5CB5" w:rsidP="002E5CB5">
      <w:pPr>
        <w:tabs>
          <w:tab w:val="left" w:pos="720"/>
        </w:tabs>
        <w:jc w:val="center"/>
        <w:rPr>
          <w:rFonts w:ascii="CG Times" w:hAnsi="CG Times"/>
        </w:rPr>
      </w:pPr>
      <w:r w:rsidRPr="00F408E0">
        <w:rPr>
          <w:rFonts w:ascii="CG Times" w:hAnsi="CG Times"/>
        </w:rPr>
        <w:t>Dirección</w:t>
      </w:r>
    </w:p>
    <w:p w:rsidR="002E5CB5" w:rsidRPr="00F408E0" w:rsidRDefault="002E5CB5" w:rsidP="002E5CB5">
      <w:pPr>
        <w:jc w:val="center"/>
        <w:rPr>
          <w:rFonts w:ascii="CG Times" w:hAnsi="CG Times"/>
        </w:rPr>
      </w:pPr>
      <w:r w:rsidRPr="00F408E0">
        <w:rPr>
          <w:rFonts w:ascii="CG Times" w:hAnsi="CG Times"/>
        </w:rPr>
        <w:t>Ciudad, Estado, Código Postal</w:t>
      </w:r>
    </w:p>
    <w:p w:rsidR="002E5CB5" w:rsidRPr="00F408E0" w:rsidRDefault="00344709" w:rsidP="002E5CB5">
      <w:pPr>
        <w:jc w:val="center"/>
        <w:rPr>
          <w:rFonts w:ascii="CG Times" w:hAnsi="CG Times"/>
        </w:rPr>
      </w:pPr>
      <w:r w:rsidRPr="00F408E0">
        <w:rPr>
          <w:rFonts w:ascii="CG Times" w:hAnsi="CG Times"/>
        </w:rPr>
        <w:t>Número de f</w:t>
      </w:r>
      <w:r w:rsidR="002E5CB5" w:rsidRPr="00F408E0">
        <w:rPr>
          <w:rFonts w:ascii="CG Times" w:hAnsi="CG Times"/>
        </w:rPr>
        <w:t xml:space="preserve">ax, Dirección de </w:t>
      </w:r>
      <w:r w:rsidRPr="00F408E0">
        <w:rPr>
          <w:rFonts w:ascii="CG Times" w:hAnsi="CG Times"/>
        </w:rPr>
        <w:t>e</w:t>
      </w:r>
      <w:r w:rsidR="002E5CB5" w:rsidRPr="00F408E0">
        <w:rPr>
          <w:rFonts w:ascii="CG Times" w:hAnsi="CG Times"/>
        </w:rPr>
        <w:t>-mail</w:t>
      </w:r>
    </w:p>
    <w:p w:rsidR="002E5CB5" w:rsidRPr="00F408E0" w:rsidRDefault="002E5CB5" w:rsidP="002E5CB5">
      <w:pPr>
        <w:jc w:val="center"/>
        <w:rPr>
          <w:rFonts w:ascii="CG Times" w:hAnsi="CG Times"/>
        </w:rPr>
      </w:pPr>
    </w:p>
    <w:p w:rsidR="002E5CB5" w:rsidRPr="00F408E0" w:rsidRDefault="00F408E0" w:rsidP="002E5CB5">
      <w:pPr>
        <w:rPr>
          <w:rFonts w:ascii="CG Times" w:hAnsi="CG Times"/>
        </w:rPr>
      </w:pPr>
      <w:r w:rsidRPr="00F408E0">
        <w:rPr>
          <w:rFonts w:ascii="CG Times" w:hAnsi="CG Times"/>
        </w:rPr>
        <w:t>Puede</w:t>
      </w:r>
      <w:r w:rsidR="002E5CB5" w:rsidRPr="00F408E0">
        <w:rPr>
          <w:rFonts w:ascii="CG Times" w:hAnsi="CG Times"/>
        </w:rPr>
        <w:t xml:space="preserve"> presentar su solicitud por escrito para revisar </w:t>
      </w:r>
      <w:r w:rsidR="00CA7B96" w:rsidRPr="00F408E0">
        <w:rPr>
          <w:rFonts w:ascii="CG Times" w:hAnsi="CG Times"/>
        </w:rPr>
        <w:t>l</w:t>
      </w:r>
      <w:r w:rsidR="002E5CB5" w:rsidRPr="00F408E0">
        <w:rPr>
          <w:rFonts w:ascii="CG Times" w:hAnsi="CG Times"/>
        </w:rPr>
        <w:t xml:space="preserve">a decisión de reducir o interrumpir el apoyo económico en las siguientes líneas. </w:t>
      </w:r>
      <w:r w:rsidR="00EF4D06">
        <w:rPr>
          <w:rFonts w:ascii="CG Times" w:hAnsi="CG Times"/>
        </w:rPr>
        <w:t>Asimismo, p</w:t>
      </w:r>
      <w:r w:rsidR="002E5CB5" w:rsidRPr="00F408E0">
        <w:rPr>
          <w:rFonts w:ascii="CG Times" w:hAnsi="CG Times"/>
        </w:rPr>
        <w:t xml:space="preserve">uede incluir páginas </w:t>
      </w:r>
      <w:r w:rsidR="008A1388" w:rsidRPr="00F408E0">
        <w:rPr>
          <w:rFonts w:ascii="CG Times" w:hAnsi="CG Times"/>
        </w:rPr>
        <w:t>adicionales</w:t>
      </w:r>
      <w:r w:rsidR="002E5CB5" w:rsidRPr="00F408E0">
        <w:rPr>
          <w:rFonts w:ascii="CG Times" w:hAnsi="CG Times"/>
        </w:rPr>
        <w:t xml:space="preserve"> si el espacio proporcionado no es suficiente.    </w:t>
      </w:r>
    </w:p>
    <w:p w:rsidR="002E5CB5" w:rsidRPr="00F408E0" w:rsidRDefault="002E5CB5" w:rsidP="002E5CB5">
      <w:pPr>
        <w:rPr>
          <w:rFonts w:ascii="CG Times" w:hAnsi="CG Times"/>
        </w:rPr>
      </w:pPr>
    </w:p>
    <w:p w:rsidR="002E5CB5" w:rsidRPr="00F408E0" w:rsidRDefault="002E5CB5" w:rsidP="002E5CB5">
      <w:pPr>
        <w:numPr>
          <w:ilvl w:val="0"/>
          <w:numId w:val="2"/>
        </w:numPr>
        <w:rPr>
          <w:rFonts w:ascii="CG Times" w:hAnsi="CG Times"/>
        </w:rPr>
      </w:pPr>
      <w:r w:rsidRPr="00F408E0">
        <w:rPr>
          <w:rFonts w:ascii="CG Times" w:hAnsi="CG Times"/>
        </w:rPr>
        <w:t>¿</w:t>
      </w:r>
      <w:r w:rsidR="00F408E0" w:rsidRPr="00F408E0">
        <w:rPr>
          <w:rFonts w:ascii="CG Times" w:hAnsi="CG Times"/>
        </w:rPr>
        <w:t>Cuál</w:t>
      </w:r>
      <w:r w:rsidRPr="00F408E0">
        <w:rPr>
          <w:rFonts w:ascii="CG Times" w:hAnsi="CG Times"/>
        </w:rPr>
        <w:t xml:space="preserve"> </w:t>
      </w:r>
      <w:r w:rsidR="00F408E0" w:rsidRPr="00F408E0">
        <w:rPr>
          <w:rFonts w:ascii="CG Times" w:hAnsi="CG Times"/>
        </w:rPr>
        <w:t xml:space="preserve">es la </w:t>
      </w:r>
      <w:r w:rsidRPr="00F408E0">
        <w:rPr>
          <w:rFonts w:ascii="CG Times" w:hAnsi="CG Times"/>
        </w:rPr>
        <w:t xml:space="preserve">decisión </w:t>
      </w:r>
      <w:r w:rsidR="00F408E0" w:rsidRPr="00F408E0">
        <w:rPr>
          <w:rFonts w:ascii="CG Times" w:hAnsi="CG Times"/>
        </w:rPr>
        <w:t xml:space="preserve">que se </w:t>
      </w:r>
      <w:r w:rsidRPr="00F408E0">
        <w:rPr>
          <w:rFonts w:ascii="CG Times" w:hAnsi="CG Times"/>
        </w:rPr>
        <w:t>debe revisa</w:t>
      </w:r>
      <w:r w:rsidR="00F408E0" w:rsidRPr="00F408E0">
        <w:rPr>
          <w:rFonts w:ascii="CG Times" w:hAnsi="CG Times"/>
        </w:rPr>
        <w:t>r</w:t>
      </w:r>
      <w:r w:rsidRPr="00F408E0">
        <w:rPr>
          <w:rFonts w:ascii="CG Times" w:hAnsi="CG Times"/>
        </w:rPr>
        <w:t>? _______</w:t>
      </w:r>
      <w:r w:rsidR="00825C96">
        <w:rPr>
          <w:rFonts w:ascii="CG Times" w:hAnsi="CG Times"/>
        </w:rPr>
        <w:t>____________________________</w:t>
      </w:r>
    </w:p>
    <w:p w:rsidR="002E5CB5" w:rsidRPr="00F408E0" w:rsidRDefault="002E5CB5" w:rsidP="002E5CB5">
      <w:pPr>
        <w:rPr>
          <w:rFonts w:ascii="CG Times" w:hAnsi="CG Times"/>
        </w:rPr>
      </w:pPr>
    </w:p>
    <w:p w:rsidR="002E5CB5" w:rsidRPr="00F408E0" w:rsidRDefault="002E5CB5" w:rsidP="002E5CB5">
      <w:pPr>
        <w:pBdr>
          <w:bottom w:val="single" w:sz="4" w:space="1" w:color="auto"/>
        </w:pBdr>
        <w:rPr>
          <w:rFonts w:ascii="CG Times" w:hAnsi="CG Times"/>
        </w:rPr>
      </w:pPr>
    </w:p>
    <w:p w:rsidR="002E5CB5" w:rsidRPr="00F408E0" w:rsidRDefault="002E5CB5" w:rsidP="002E5CB5">
      <w:pPr>
        <w:rPr>
          <w:rFonts w:ascii="CG Times" w:hAnsi="CG Times"/>
        </w:rPr>
      </w:pPr>
    </w:p>
    <w:p w:rsidR="002E5CB5" w:rsidRPr="00F408E0" w:rsidRDefault="002E5CB5" w:rsidP="002E5CB5">
      <w:pPr>
        <w:numPr>
          <w:ilvl w:val="0"/>
          <w:numId w:val="2"/>
        </w:numPr>
        <w:rPr>
          <w:rFonts w:ascii="CG Times" w:hAnsi="CG Times"/>
        </w:rPr>
      </w:pPr>
      <w:r w:rsidRPr="00F408E0">
        <w:rPr>
          <w:rFonts w:ascii="CG Times" w:hAnsi="CG Times"/>
        </w:rPr>
        <w:t>¿Qué solución recomienda? ______________________________________________</w:t>
      </w:r>
    </w:p>
    <w:p w:rsidR="002E5CB5" w:rsidRPr="00F408E0" w:rsidRDefault="002E5CB5" w:rsidP="002E5CB5">
      <w:pPr>
        <w:rPr>
          <w:rFonts w:ascii="CG Times" w:hAnsi="CG Times"/>
        </w:rPr>
      </w:pPr>
    </w:p>
    <w:p w:rsidR="002E5CB5" w:rsidRPr="00F408E0" w:rsidRDefault="002E5CB5" w:rsidP="002E5CB5">
      <w:pPr>
        <w:pBdr>
          <w:bottom w:val="single" w:sz="4" w:space="1" w:color="auto"/>
        </w:pBdr>
        <w:rPr>
          <w:rFonts w:ascii="CG Times" w:hAnsi="CG Times"/>
        </w:rPr>
      </w:pPr>
    </w:p>
    <w:p w:rsidR="002E5CB5" w:rsidRPr="00F408E0" w:rsidRDefault="002E5CB5" w:rsidP="002E5CB5">
      <w:pPr>
        <w:jc w:val="both"/>
        <w:rPr>
          <w:rFonts w:ascii="CG Times" w:hAnsi="CG Times"/>
        </w:rPr>
      </w:pPr>
    </w:p>
    <w:p w:rsidR="002E5CB5" w:rsidRPr="00F408E0" w:rsidRDefault="002E5CB5" w:rsidP="002E5CB5">
      <w:pPr>
        <w:pBdr>
          <w:bottom w:val="single" w:sz="4" w:space="1" w:color="auto"/>
        </w:pBdr>
        <w:rPr>
          <w:rFonts w:ascii="CG Times" w:hAnsi="CG Times"/>
        </w:rPr>
      </w:pPr>
    </w:p>
    <w:p w:rsidR="002E5CB5" w:rsidRPr="00F408E0" w:rsidRDefault="002E5CB5" w:rsidP="002E5CB5">
      <w:pPr>
        <w:rPr>
          <w:rFonts w:ascii="CG Times" w:hAnsi="CG Times"/>
        </w:rPr>
      </w:pPr>
    </w:p>
    <w:p w:rsidR="002E5CB5" w:rsidRPr="00F408E0" w:rsidRDefault="002E5CB5" w:rsidP="002E5CB5">
      <w:pPr>
        <w:numPr>
          <w:ilvl w:val="0"/>
          <w:numId w:val="2"/>
        </w:numPr>
        <w:rPr>
          <w:rFonts w:ascii="CG Times" w:hAnsi="CG Times"/>
        </w:rPr>
      </w:pPr>
      <w:r w:rsidRPr="00F408E0">
        <w:rPr>
          <w:rFonts w:ascii="CG Times" w:hAnsi="CG Times"/>
        </w:rPr>
        <w:t>¿</w:t>
      </w:r>
      <w:r w:rsidR="00F408E0" w:rsidRPr="00F408E0">
        <w:rPr>
          <w:rFonts w:ascii="CG Times" w:hAnsi="CG Times"/>
        </w:rPr>
        <w:t>Adjunta</w:t>
      </w:r>
      <w:r w:rsidRPr="00F408E0">
        <w:rPr>
          <w:rFonts w:ascii="CG Times" w:hAnsi="CG Times"/>
        </w:rPr>
        <w:t xml:space="preserve"> documentos de respaldo que considera relevantes? </w:t>
      </w:r>
      <w:r w:rsidR="0031573D" w:rsidRPr="00F408E0">
        <w:rPr>
          <w:rFonts w:ascii="CG Times" w:hAnsi="CG Tim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408E0">
        <w:rPr>
          <w:rFonts w:ascii="CG Times" w:hAnsi="CG Times"/>
        </w:rPr>
        <w:instrText xml:space="preserve"> FORMCHECKBOX </w:instrText>
      </w:r>
      <w:r w:rsidR="0031573D">
        <w:rPr>
          <w:rFonts w:ascii="CG Times" w:hAnsi="CG Times"/>
        </w:rPr>
      </w:r>
      <w:r w:rsidR="0031573D">
        <w:rPr>
          <w:rFonts w:ascii="CG Times" w:hAnsi="CG Times"/>
        </w:rPr>
        <w:fldChar w:fldCharType="separate"/>
      </w:r>
      <w:r w:rsidR="0031573D" w:rsidRPr="00F408E0">
        <w:rPr>
          <w:rFonts w:ascii="CG Times" w:hAnsi="CG Times"/>
        </w:rPr>
        <w:fldChar w:fldCharType="end"/>
      </w:r>
      <w:r w:rsidRPr="00F408E0">
        <w:rPr>
          <w:rFonts w:ascii="CG Times" w:hAnsi="CG Times"/>
        </w:rPr>
        <w:t xml:space="preserve"> Sí </w:t>
      </w:r>
      <w:r w:rsidR="0031573D" w:rsidRPr="00F408E0">
        <w:rPr>
          <w:rFonts w:ascii="CG Times" w:hAnsi="CG Tim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408E0">
        <w:rPr>
          <w:rFonts w:ascii="CG Times" w:hAnsi="CG Times"/>
        </w:rPr>
        <w:instrText xml:space="preserve"> FORMCHECKBOX </w:instrText>
      </w:r>
      <w:r w:rsidR="0031573D">
        <w:rPr>
          <w:rFonts w:ascii="CG Times" w:hAnsi="CG Times"/>
        </w:rPr>
      </w:r>
      <w:r w:rsidR="0031573D">
        <w:rPr>
          <w:rFonts w:ascii="CG Times" w:hAnsi="CG Times"/>
        </w:rPr>
        <w:fldChar w:fldCharType="separate"/>
      </w:r>
      <w:r w:rsidR="0031573D" w:rsidRPr="00F408E0">
        <w:rPr>
          <w:rFonts w:ascii="CG Times" w:hAnsi="CG Times"/>
        </w:rPr>
        <w:fldChar w:fldCharType="end"/>
      </w:r>
      <w:r w:rsidRPr="00F408E0">
        <w:rPr>
          <w:rFonts w:ascii="CG Times" w:hAnsi="CG Times"/>
        </w:rPr>
        <w:t xml:space="preserve"> No  </w:t>
      </w:r>
    </w:p>
    <w:p w:rsidR="002E5CB5" w:rsidRPr="00F408E0" w:rsidRDefault="002E5CB5" w:rsidP="002E5CB5">
      <w:pPr>
        <w:rPr>
          <w:rFonts w:ascii="CG Times" w:hAnsi="CG Times"/>
        </w:rPr>
      </w:pPr>
    </w:p>
    <w:p w:rsidR="002E5CB5" w:rsidRPr="00F408E0" w:rsidRDefault="002E5CB5" w:rsidP="002E5CB5">
      <w:pPr>
        <w:rPr>
          <w:rFonts w:ascii="CG Times" w:hAnsi="CG Times"/>
        </w:rPr>
      </w:pPr>
      <w:r w:rsidRPr="00F408E0">
        <w:rPr>
          <w:rFonts w:ascii="CG Times" w:hAnsi="CG Times"/>
        </w:rPr>
        <w:t xml:space="preserve">Le haremos llegar nuestra decisión dentro del plazo de 30 días a partir de la fecha en </w:t>
      </w:r>
      <w:r w:rsidR="008A1388" w:rsidRPr="00F408E0">
        <w:rPr>
          <w:rFonts w:ascii="CG Times" w:hAnsi="CG Times"/>
        </w:rPr>
        <w:t>que</w:t>
      </w:r>
      <w:r w:rsidRPr="00F408E0">
        <w:rPr>
          <w:rFonts w:ascii="CG Times" w:hAnsi="CG Times"/>
        </w:rPr>
        <w:t xml:space="preserve"> recibamos su recomendación. Si no estamos de acuerdo con ella, nos pondremos en contacto con usted par</w:t>
      </w:r>
      <w:r w:rsidR="00F408E0">
        <w:rPr>
          <w:rFonts w:ascii="CG Times" w:hAnsi="CG Times"/>
        </w:rPr>
        <w:t>a programar una audiencia con un</w:t>
      </w:r>
      <w:r w:rsidRPr="00F408E0">
        <w:rPr>
          <w:rFonts w:ascii="CG Times" w:hAnsi="CG Times"/>
        </w:rPr>
        <w:t xml:space="preserve"> oficial de audiencias.</w:t>
      </w:r>
    </w:p>
    <w:p w:rsidR="002E5CB5" w:rsidRPr="00F408E0" w:rsidRDefault="002E5CB5" w:rsidP="002E5CB5">
      <w:pPr>
        <w:rPr>
          <w:rFonts w:ascii="CG Times" w:hAnsi="CG Times"/>
        </w:rPr>
      </w:pPr>
      <w:r w:rsidRPr="00F408E0">
        <w:rPr>
          <w:rFonts w:ascii="CG Times" w:hAnsi="CG Times"/>
        </w:rPr>
        <w:t>Firma: _______________________________________  Fecha: ___________________</w:t>
      </w:r>
    </w:p>
    <w:p w:rsidR="002E5CB5" w:rsidRPr="00F408E0" w:rsidRDefault="002E5CB5" w:rsidP="002E5CB5">
      <w:pPr>
        <w:rPr>
          <w:rFonts w:ascii="CG Times" w:hAnsi="CG Times"/>
        </w:rPr>
      </w:pPr>
      <w:r w:rsidRPr="00F408E0">
        <w:rPr>
          <w:rFonts w:ascii="CG Times" w:hAnsi="CG Times"/>
        </w:rPr>
        <w:t>Nombre en imprenta: ___________________________  Número de teléfono: ________</w:t>
      </w:r>
    </w:p>
    <w:p w:rsidR="002E5CB5" w:rsidRPr="00F408E0" w:rsidRDefault="002E5CB5" w:rsidP="002E5CB5">
      <w:pPr>
        <w:rPr>
          <w:rFonts w:ascii="CG Times" w:hAnsi="CG Times"/>
        </w:rPr>
      </w:pPr>
      <w:r w:rsidRPr="00F408E0">
        <w:rPr>
          <w:rFonts w:ascii="CG Times" w:hAnsi="CG Times"/>
        </w:rPr>
        <w:t>Dirección postal: _________________________________________________________</w:t>
      </w:r>
    </w:p>
    <w:p w:rsidR="002E5CB5" w:rsidRPr="00F408E0" w:rsidRDefault="002E5CB5" w:rsidP="002E5CB5">
      <w:pPr>
        <w:rPr>
          <w:rFonts w:ascii="CG Times" w:hAnsi="CG Times"/>
          <w:b/>
          <w:sz w:val="20"/>
          <w:szCs w:val="20"/>
        </w:rPr>
      </w:pPr>
      <w:r w:rsidRPr="00F408E0">
        <w:rPr>
          <w:rFonts w:ascii="CG Times" w:hAnsi="CG Times"/>
        </w:rPr>
        <w:t>¿Desea que nos comuniquemos con usted por mensaje de texto?</w:t>
      </w:r>
      <w:r w:rsidR="00825C96">
        <w:rPr>
          <w:rFonts w:ascii="CG Times" w:hAnsi="CG Times"/>
        </w:rPr>
        <w:t xml:space="preserve"> </w:t>
      </w:r>
      <w:r w:rsidR="0031573D" w:rsidRPr="00F408E0">
        <w:rPr>
          <w:rFonts w:ascii="CG Times" w:hAnsi="CG Tim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F408E0">
        <w:rPr>
          <w:rFonts w:ascii="CG Times" w:hAnsi="CG Times"/>
        </w:rPr>
        <w:instrText xml:space="preserve"> FORMCHECKBOX </w:instrText>
      </w:r>
      <w:r w:rsidR="0031573D">
        <w:rPr>
          <w:rFonts w:ascii="CG Times" w:hAnsi="CG Times"/>
        </w:rPr>
      </w:r>
      <w:r w:rsidR="0031573D">
        <w:rPr>
          <w:rFonts w:ascii="CG Times" w:hAnsi="CG Times"/>
        </w:rPr>
        <w:fldChar w:fldCharType="separate"/>
      </w:r>
      <w:r w:rsidR="0031573D" w:rsidRPr="00F408E0">
        <w:rPr>
          <w:rFonts w:ascii="CG Times" w:hAnsi="CG Times"/>
        </w:rPr>
        <w:fldChar w:fldCharType="end"/>
      </w:r>
      <w:r w:rsidRPr="00F408E0">
        <w:rPr>
          <w:rFonts w:ascii="CG Times" w:hAnsi="CG Times"/>
        </w:rPr>
        <w:t xml:space="preserve"> Sí </w:t>
      </w:r>
      <w:r w:rsidR="0031573D" w:rsidRPr="00F408E0">
        <w:rPr>
          <w:rFonts w:ascii="CG Times" w:hAnsi="CG Time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F408E0">
        <w:rPr>
          <w:rFonts w:ascii="CG Times" w:hAnsi="CG Times"/>
        </w:rPr>
        <w:instrText xml:space="preserve"> FORMCHECKBOX </w:instrText>
      </w:r>
      <w:r w:rsidR="0031573D">
        <w:rPr>
          <w:rFonts w:ascii="CG Times" w:hAnsi="CG Times"/>
        </w:rPr>
      </w:r>
      <w:r w:rsidR="0031573D">
        <w:rPr>
          <w:rFonts w:ascii="CG Times" w:hAnsi="CG Times"/>
        </w:rPr>
        <w:fldChar w:fldCharType="separate"/>
      </w:r>
      <w:r w:rsidR="0031573D" w:rsidRPr="00F408E0">
        <w:rPr>
          <w:rFonts w:ascii="CG Times" w:hAnsi="CG Times"/>
        </w:rPr>
        <w:fldChar w:fldCharType="end"/>
      </w:r>
      <w:r w:rsidRPr="00F408E0">
        <w:rPr>
          <w:rFonts w:ascii="CG Times" w:hAnsi="CG Times"/>
        </w:rPr>
        <w:t xml:space="preserve"> No </w:t>
      </w:r>
      <w:r w:rsidRPr="00F408E0">
        <w:rPr>
          <w:rFonts w:ascii="CG Times" w:hAnsi="CG Times"/>
          <w:b/>
        </w:rPr>
        <w:t>(</w:t>
      </w:r>
      <w:r w:rsidRPr="00F408E0">
        <w:rPr>
          <w:rFonts w:ascii="CG Times" w:hAnsi="CG Times"/>
          <w:b/>
          <w:sz w:val="20"/>
          <w:szCs w:val="20"/>
        </w:rPr>
        <w:t>Se pueden aplicar las tarifas correspondientes de la operadora</w:t>
      </w:r>
      <w:r w:rsidR="00825C96">
        <w:rPr>
          <w:rFonts w:ascii="CG Times" w:hAnsi="CG Times"/>
          <w:b/>
          <w:sz w:val="20"/>
          <w:szCs w:val="20"/>
        </w:rPr>
        <w:t>.</w:t>
      </w:r>
      <w:r w:rsidRPr="00F408E0">
        <w:rPr>
          <w:rFonts w:ascii="CG Times" w:hAnsi="CG Times"/>
          <w:b/>
          <w:sz w:val="20"/>
          <w:szCs w:val="20"/>
        </w:rPr>
        <w:t xml:space="preserve">)  </w:t>
      </w:r>
    </w:p>
    <w:p w:rsidR="002E5CB5" w:rsidRPr="00F408E0" w:rsidRDefault="002E5CB5" w:rsidP="002E5CB5">
      <w:pPr>
        <w:rPr>
          <w:rFonts w:ascii="CG Times" w:hAnsi="CG Times"/>
        </w:rPr>
      </w:pPr>
      <w:r w:rsidRPr="00F408E0">
        <w:rPr>
          <w:rFonts w:ascii="CG Times" w:hAnsi="CG Times"/>
        </w:rPr>
        <w:t>¿Cómo prefiere que lo contactemos? __________________________________________</w:t>
      </w:r>
    </w:p>
    <w:p w:rsidR="002E5CB5" w:rsidRPr="00F408E0" w:rsidRDefault="002E5CB5" w:rsidP="002E5CB5">
      <w:pPr>
        <w:rPr>
          <w:rFonts w:ascii="CG Times" w:hAnsi="CG Times"/>
          <w:b/>
        </w:rPr>
      </w:pPr>
    </w:p>
    <w:p w:rsidR="002E5CB5" w:rsidRPr="00F408E0" w:rsidRDefault="002E5CB5" w:rsidP="002E5CB5">
      <w:pPr>
        <w:rPr>
          <w:rFonts w:ascii="CG Times" w:hAnsi="CG Times"/>
          <w:i/>
        </w:rPr>
      </w:pPr>
      <w:r w:rsidRPr="00F408E0">
        <w:rPr>
          <w:rFonts w:ascii="CG Times" w:hAnsi="CG Times"/>
          <w:i/>
        </w:rPr>
        <w:t>Workforce Solutions puede continua</w:t>
      </w:r>
      <w:r w:rsidR="00F408E0">
        <w:rPr>
          <w:rFonts w:ascii="CG Times" w:hAnsi="CG Times"/>
          <w:i/>
        </w:rPr>
        <w:t>r su apoyo económico mientras la</w:t>
      </w:r>
      <w:r w:rsidRPr="00F408E0">
        <w:rPr>
          <w:rFonts w:ascii="CG Times" w:hAnsi="CG Times"/>
          <w:i/>
        </w:rPr>
        <w:t xml:space="preserve"> apelación est</w:t>
      </w:r>
      <w:r w:rsidR="00EF4D06">
        <w:rPr>
          <w:rFonts w:ascii="CG Times" w:hAnsi="CG Times"/>
          <w:i/>
        </w:rPr>
        <w:t>é</w:t>
      </w:r>
      <w:r w:rsidRPr="00F408E0">
        <w:rPr>
          <w:rFonts w:ascii="CG Times" w:hAnsi="CG Times"/>
          <w:i/>
        </w:rPr>
        <w:t xml:space="preserve"> pendiente de resolución. Sin </w:t>
      </w:r>
      <w:r w:rsidR="008A1388" w:rsidRPr="00F408E0">
        <w:rPr>
          <w:rFonts w:ascii="CG Times" w:hAnsi="CG Times"/>
          <w:i/>
        </w:rPr>
        <w:t>embargo</w:t>
      </w:r>
      <w:r w:rsidRPr="00F408E0">
        <w:rPr>
          <w:rFonts w:ascii="CG Times" w:hAnsi="CG Times"/>
          <w:i/>
        </w:rPr>
        <w:t>, si la decisión definitiva deniega el apoyo económico, le solicitaremos que nos reembolse el dinero que le pagamos durante el proceso de apelación.</w:t>
      </w:r>
    </w:p>
    <w:p w:rsidR="0089756E" w:rsidRPr="008A1388" w:rsidRDefault="002E5CB5" w:rsidP="002E5CB5">
      <w:pPr>
        <w:tabs>
          <w:tab w:val="left" w:pos="720"/>
        </w:tabs>
        <w:ind w:left="720" w:hanging="720"/>
        <w:rPr>
          <w:rFonts w:ascii="Garamond" w:hAnsi="Garamond"/>
        </w:rPr>
      </w:pPr>
      <w:r w:rsidRPr="00F408E0">
        <w:rPr>
          <w:rFonts w:ascii="CG Times" w:hAnsi="CG Times"/>
        </w:rPr>
        <w:t xml:space="preserve"> </w:t>
      </w:r>
      <w:r w:rsidR="0031573D" w:rsidRPr="00F408E0">
        <w:rPr>
          <w:rFonts w:ascii="CG Times" w:hAnsi="CG Time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F408E0">
        <w:rPr>
          <w:rFonts w:ascii="CG Times" w:hAnsi="CG Times"/>
        </w:rPr>
        <w:instrText xml:space="preserve"> FORMCHECKBOX </w:instrText>
      </w:r>
      <w:r w:rsidR="0031573D">
        <w:rPr>
          <w:rFonts w:ascii="CG Times" w:hAnsi="CG Times"/>
        </w:rPr>
      </w:r>
      <w:r w:rsidR="0031573D">
        <w:rPr>
          <w:rFonts w:ascii="CG Times" w:hAnsi="CG Times"/>
        </w:rPr>
        <w:fldChar w:fldCharType="separate"/>
      </w:r>
      <w:r w:rsidR="0031573D" w:rsidRPr="00F408E0">
        <w:rPr>
          <w:rFonts w:ascii="CG Times" w:hAnsi="CG Times"/>
        </w:rPr>
        <w:fldChar w:fldCharType="end"/>
      </w:r>
      <w:r w:rsidRPr="00F408E0">
        <w:rPr>
          <w:rFonts w:ascii="CG Times" w:hAnsi="CG Times"/>
        </w:rPr>
        <w:t xml:space="preserve"> </w:t>
      </w:r>
      <w:r w:rsidRPr="00F408E0">
        <w:rPr>
          <w:rFonts w:ascii="CG Times" w:hAnsi="CG Times"/>
        </w:rPr>
        <w:tab/>
        <w:t xml:space="preserve">Si esta casilla está marcada y la ley lo permite, Workforce Solutions continuará con el apoyo económico para el cuidado de niños hasta la decisión definitiva de su apelación. Si la decisión deniega el apoyo económico, le </w:t>
      </w:r>
      <w:r w:rsidR="00CA7B96" w:rsidRPr="00F408E0">
        <w:rPr>
          <w:rFonts w:ascii="CG Times" w:hAnsi="CG Times"/>
        </w:rPr>
        <w:t>solicitaremos</w:t>
      </w:r>
      <w:r w:rsidRPr="00F408E0">
        <w:rPr>
          <w:rFonts w:ascii="CG Times" w:hAnsi="CG Times"/>
        </w:rPr>
        <w:t xml:space="preserve"> que nos reembolse el dinero que le pagamos durante el proceso de apelación.</w:t>
      </w:r>
    </w:p>
    <w:sectPr w:rsidR="0089756E" w:rsidRPr="008A1388" w:rsidSect="00825C96">
      <w:pgSz w:w="12240" w:h="15840" w:code="1"/>
      <w:pgMar w:top="1440" w:right="1797" w:bottom="1079" w:left="179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46A" w:rsidRDefault="0097146A">
      <w:r>
        <w:separator/>
      </w:r>
    </w:p>
  </w:endnote>
  <w:endnote w:type="continuationSeparator" w:id="0">
    <w:p w:rsidR="0097146A" w:rsidRDefault="00971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25" w:rsidRDefault="001D0F25">
    <w:pPr>
      <w:pStyle w:val="Footer"/>
    </w:pPr>
    <w:r>
      <w:rPr>
        <w:rStyle w:val="newstext"/>
      </w:rPr>
      <w:t>Revised 09/14/11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25" w:rsidRDefault="001D0F25">
    <w:pPr>
      <w:pStyle w:val="Footer"/>
    </w:pPr>
    <w:r>
      <w:rPr>
        <w:rStyle w:val="newstext"/>
      </w:rPr>
      <w:t>Revised</w:t>
    </w:r>
    <w:r w:rsidR="00543140">
      <w:rPr>
        <w:rStyle w:val="newstext"/>
      </w:rPr>
      <w:t xml:space="preserve"> 07</w:t>
    </w:r>
    <w:r>
      <w:rPr>
        <w:rStyle w:val="newstext"/>
      </w:rPr>
      <w:t>/</w:t>
    </w:r>
    <w:r w:rsidR="00543140">
      <w:rPr>
        <w:rStyle w:val="newstext"/>
      </w:rPr>
      <w:t>09</w:t>
    </w:r>
    <w:r>
      <w:rPr>
        <w:rStyle w:val="newstext"/>
      </w:rPr>
      <w:t>/</w:t>
    </w:r>
    <w:r w:rsidR="00543140">
      <w:rPr>
        <w:rStyle w:val="newstext"/>
      </w:rPr>
      <w:t>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40" w:rsidRDefault="005431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46A" w:rsidRDefault="0097146A">
      <w:r>
        <w:separator/>
      </w:r>
    </w:p>
  </w:footnote>
  <w:footnote w:type="continuationSeparator" w:id="0">
    <w:p w:rsidR="0097146A" w:rsidRDefault="009714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25" w:rsidRDefault="001D0F25" w:rsidP="002E5CB5">
    <w:pPr>
      <w:pStyle w:val="Header"/>
      <w:tabs>
        <w:tab w:val="left" w:pos="1470"/>
        <w:tab w:val="left" w:pos="1800"/>
        <w:tab w:val="left" w:pos="2520"/>
      </w:tabs>
    </w:pPr>
    <w:r>
      <w:tab/>
    </w:r>
    <w:r w:rsidRPr="005B1557">
      <w:rPr>
        <w:rFonts w:ascii="CG Times" w:hAnsi="CG Times"/>
        <w:b/>
      </w:rPr>
      <w:t xml:space="preserve"> </w:t>
    </w:r>
    <w:r>
      <w:tab/>
    </w:r>
    <w:r w:rsidRPr="005B1557">
      <w:rPr>
        <w:rFonts w:ascii="CG Times" w:hAnsi="CG Times"/>
        <w:b/>
      </w:rPr>
      <w:t xml:space="preserve"> </w:t>
    </w:r>
    <w:r w:rsidR="00993D32"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1847850</wp:posOffset>
          </wp:positionH>
          <wp:positionV relativeFrom="paragraph">
            <wp:posOffset>-257175</wp:posOffset>
          </wp:positionV>
          <wp:extent cx="2286000" cy="695325"/>
          <wp:effectExtent l="19050" t="0" r="0" b="0"/>
          <wp:wrapThrough wrapText="bothSides">
            <wp:wrapPolygon edited="0">
              <wp:start x="21780" y="21600"/>
              <wp:lineTo x="21780" y="296"/>
              <wp:lineTo x="0" y="296"/>
              <wp:lineTo x="0" y="21600"/>
              <wp:lineTo x="21780" y="21600"/>
            </wp:wrapPolygon>
          </wp:wrapThrough>
          <wp:docPr id="2" name="Picture 324" descr="WS-logo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4" descr="WS-logo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2860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D0F25" w:rsidRDefault="001D0F25" w:rsidP="00B32DBE">
    <w:pPr>
      <w:pStyle w:val="Header"/>
      <w:tabs>
        <w:tab w:val="left" w:pos="1470"/>
        <w:tab w:val="left" w:pos="1800"/>
        <w:tab w:val="left" w:pos="252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F25" w:rsidRDefault="001D0F25">
    <w:pPr>
      <w:pStyle w:val="Header"/>
      <w:rPr>
        <w:b/>
        <w:bCs/>
        <w:sz w:val="16"/>
      </w:rPr>
    </w:pPr>
    <w:r>
      <w:rPr>
        <w:b/>
        <w:bCs/>
        <w:sz w:val="16"/>
      </w:rPr>
      <w:t>Oficina</w:t>
    </w:r>
  </w:p>
  <w:p w:rsidR="001D0F25" w:rsidRDefault="001D0F25">
    <w:pPr>
      <w:pStyle w:val="Header"/>
      <w:rPr>
        <w:b/>
        <w:bCs/>
        <w:sz w:val="16"/>
      </w:rPr>
    </w:pPr>
    <w:r>
      <w:rPr>
        <w:b/>
        <w:bCs/>
        <w:sz w:val="16"/>
      </w:rPr>
      <w:t>Dirección, Ciudad, Estado, Código Postal</w:t>
    </w:r>
  </w:p>
  <w:p w:rsidR="001D0F25" w:rsidRDefault="001D0F25">
    <w:pPr>
      <w:pStyle w:val="Header"/>
      <w:rPr>
        <w:b/>
        <w:bCs/>
        <w:i/>
        <w:iCs/>
        <w:sz w:val="16"/>
      </w:rPr>
    </w:pPr>
    <w:r>
      <w:rPr>
        <w:b/>
        <w:bCs/>
        <w:sz w:val="16"/>
      </w:rPr>
      <w:t xml:space="preserve">999..999.9999 </w:t>
    </w:r>
    <w:r>
      <w:rPr>
        <w:b/>
        <w:bCs/>
        <w:i/>
        <w:iCs/>
        <w:sz w:val="16"/>
      </w:rPr>
      <w:t>tel.</w:t>
    </w:r>
    <w:r>
      <w:rPr>
        <w:b/>
        <w:bCs/>
        <w:sz w:val="16"/>
      </w:rPr>
      <w:t xml:space="preserve"> * 999.999.9999 </w:t>
    </w:r>
    <w:r>
      <w:rPr>
        <w:b/>
        <w:bCs/>
        <w:i/>
        <w:iCs/>
        <w:sz w:val="16"/>
      </w:rPr>
      <w:t>fax</w:t>
    </w:r>
  </w:p>
  <w:p w:rsidR="001D0F25" w:rsidRDefault="001D0F25">
    <w:pPr>
      <w:pStyle w:val="Header"/>
    </w:pPr>
    <w:r>
      <w:rPr>
        <w:b/>
        <w:bCs/>
        <w:sz w:val="16"/>
      </w:rPr>
      <w:t>www.wrksolutions.com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140" w:rsidRDefault="005431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532D"/>
    <w:multiLevelType w:val="hybridMultilevel"/>
    <w:tmpl w:val="357AEF76"/>
    <w:lvl w:ilvl="0" w:tplc="BEA070B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F154FAF"/>
    <w:multiLevelType w:val="hybridMultilevel"/>
    <w:tmpl w:val="43EC2F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477439"/>
    <w:multiLevelType w:val="hybridMultilevel"/>
    <w:tmpl w:val="F336E69C"/>
    <w:lvl w:ilvl="0" w:tplc="BEA07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3010630"/>
    <w:multiLevelType w:val="hybridMultilevel"/>
    <w:tmpl w:val="293412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A500B6E"/>
    <w:multiLevelType w:val="hybridMultilevel"/>
    <w:tmpl w:val="4858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51E7"/>
    <w:multiLevelType w:val="hybridMultilevel"/>
    <w:tmpl w:val="8DB26DBC"/>
    <w:lvl w:ilvl="0" w:tplc="573639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991B9D"/>
    <w:multiLevelType w:val="hybridMultilevel"/>
    <w:tmpl w:val="80A84C96"/>
    <w:lvl w:ilvl="0" w:tplc="E2F8FD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evenAndOddHeaders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34903"/>
    <w:rsid w:val="00030A0C"/>
    <w:rsid w:val="00052345"/>
    <w:rsid w:val="000E747E"/>
    <w:rsid w:val="00134903"/>
    <w:rsid w:val="00187390"/>
    <w:rsid w:val="0019762B"/>
    <w:rsid w:val="001D0F25"/>
    <w:rsid w:val="001D3DB2"/>
    <w:rsid w:val="001E080D"/>
    <w:rsid w:val="001E33A6"/>
    <w:rsid w:val="00234787"/>
    <w:rsid w:val="002B0752"/>
    <w:rsid w:val="002D39B5"/>
    <w:rsid w:val="002D657E"/>
    <w:rsid w:val="002E5CB5"/>
    <w:rsid w:val="00312688"/>
    <w:rsid w:val="0031573D"/>
    <w:rsid w:val="0031626C"/>
    <w:rsid w:val="00344709"/>
    <w:rsid w:val="004177CC"/>
    <w:rsid w:val="004A2564"/>
    <w:rsid w:val="004D0F0D"/>
    <w:rsid w:val="00541B3F"/>
    <w:rsid w:val="00543140"/>
    <w:rsid w:val="005554ED"/>
    <w:rsid w:val="005B52F5"/>
    <w:rsid w:val="005C45E5"/>
    <w:rsid w:val="00617904"/>
    <w:rsid w:val="00637D7F"/>
    <w:rsid w:val="00661C26"/>
    <w:rsid w:val="00705898"/>
    <w:rsid w:val="00775109"/>
    <w:rsid w:val="007A58B3"/>
    <w:rsid w:val="007F29B5"/>
    <w:rsid w:val="00825C96"/>
    <w:rsid w:val="0089756E"/>
    <w:rsid w:val="008A1388"/>
    <w:rsid w:val="008A570B"/>
    <w:rsid w:val="008B33D0"/>
    <w:rsid w:val="008C38C7"/>
    <w:rsid w:val="008F3248"/>
    <w:rsid w:val="0097146A"/>
    <w:rsid w:val="00993D32"/>
    <w:rsid w:val="00A846B7"/>
    <w:rsid w:val="00A93014"/>
    <w:rsid w:val="00AA341A"/>
    <w:rsid w:val="00AB5FB5"/>
    <w:rsid w:val="00B272AF"/>
    <w:rsid w:val="00B32DBE"/>
    <w:rsid w:val="00B431E1"/>
    <w:rsid w:val="00B51A4F"/>
    <w:rsid w:val="00C03FA0"/>
    <w:rsid w:val="00C142B8"/>
    <w:rsid w:val="00C947B8"/>
    <w:rsid w:val="00CA7B96"/>
    <w:rsid w:val="00D73226"/>
    <w:rsid w:val="00D7521E"/>
    <w:rsid w:val="00DA194F"/>
    <w:rsid w:val="00DC3B6C"/>
    <w:rsid w:val="00DF079F"/>
    <w:rsid w:val="00E50D16"/>
    <w:rsid w:val="00E565FF"/>
    <w:rsid w:val="00EC3139"/>
    <w:rsid w:val="00ED08BB"/>
    <w:rsid w:val="00ED17F3"/>
    <w:rsid w:val="00EF287A"/>
    <w:rsid w:val="00EF4D06"/>
    <w:rsid w:val="00F26C02"/>
    <w:rsid w:val="00F408E0"/>
    <w:rsid w:val="00F61459"/>
    <w:rsid w:val="00F62A59"/>
    <w:rsid w:val="00F93336"/>
    <w:rsid w:val="00FC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A194F"/>
    <w:rPr>
      <w:sz w:val="24"/>
      <w:szCs w:val="24"/>
      <w:lang w:val="es-ES"/>
    </w:rPr>
  </w:style>
  <w:style w:type="paragraph" w:styleId="Heading1">
    <w:name w:val="heading 1"/>
    <w:basedOn w:val="Normal"/>
    <w:next w:val="Normal"/>
    <w:qFormat/>
    <w:rsid w:val="00DA194F"/>
    <w:pPr>
      <w:keepNext/>
      <w:autoSpaceDE w:val="0"/>
      <w:autoSpaceDN w:val="0"/>
      <w:adjustRightInd w:val="0"/>
      <w:ind w:left="5040" w:firstLine="720"/>
      <w:outlineLvl w:val="0"/>
    </w:pPr>
    <w:rPr>
      <w:rFonts w:ascii="TimesNewRoman" w:hAnsi="TimesNewRoman"/>
      <w:i/>
      <w:iCs/>
    </w:rPr>
  </w:style>
  <w:style w:type="paragraph" w:styleId="Heading3">
    <w:name w:val="heading 3"/>
    <w:basedOn w:val="Normal"/>
    <w:next w:val="Normal"/>
    <w:qFormat/>
    <w:rsid w:val="001D3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19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194F"/>
    <w:pPr>
      <w:tabs>
        <w:tab w:val="center" w:pos="4320"/>
        <w:tab w:val="right" w:pos="8640"/>
      </w:tabs>
    </w:pPr>
  </w:style>
  <w:style w:type="character" w:styleId="Hyperlink">
    <w:name w:val="Hyperlink"/>
    <w:rsid w:val="00B32DBE"/>
    <w:rPr>
      <w:color w:val="0000FF"/>
      <w:u w:val="single"/>
    </w:rPr>
  </w:style>
  <w:style w:type="character" w:customStyle="1" w:styleId="newstext">
    <w:name w:val="newstext"/>
    <w:basedOn w:val="DefaultParagraphFont"/>
    <w:rsid w:val="006179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30101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261351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17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7122">
                              <w:marLeft w:val="-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16, 2005</vt:lpstr>
    </vt:vector>
  </TitlesOfParts>
  <Company>ACS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16, 2005</dc:title>
  <dc:creator>pierces</dc:creator>
  <cp:lastModifiedBy>nguyend</cp:lastModifiedBy>
  <cp:revision>3</cp:revision>
  <cp:lastPrinted>2013-07-09T15:48:00Z</cp:lastPrinted>
  <dcterms:created xsi:type="dcterms:W3CDTF">2013-07-09T16:00:00Z</dcterms:created>
  <dcterms:modified xsi:type="dcterms:W3CDTF">2013-07-09T16:02:00Z</dcterms:modified>
</cp:coreProperties>
</file>