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" w:type="dxa"/>
        <w:tblLook w:val="0000"/>
      </w:tblPr>
      <w:tblGrid>
        <w:gridCol w:w="1800"/>
        <w:gridCol w:w="1440"/>
        <w:gridCol w:w="1890"/>
        <w:gridCol w:w="1620"/>
        <w:gridCol w:w="1890"/>
        <w:gridCol w:w="1620"/>
      </w:tblGrid>
      <w:tr w:rsidR="004A4322" w:rsidRPr="00FB7B7D" w:rsidTr="004A4322">
        <w:trPr>
          <w:cantSplit/>
          <w:trHeight w:hRule="exact" w:val="550"/>
        </w:trPr>
        <w:tc>
          <w:tcPr>
            <w:tcW w:w="1800" w:type="dxa"/>
            <w:tcMar>
              <w:left w:w="29" w:type="dxa"/>
              <w:right w:w="29" w:type="dxa"/>
            </w:tcMar>
            <w:vAlign w:val="bottom"/>
          </w:tcPr>
          <w:p w:rsidR="004A4322" w:rsidRPr="00FB7B7D" w:rsidRDefault="004A4322" w:rsidP="004A4322">
            <w:pPr>
              <w:rPr>
                <w:sz w:val="22"/>
                <w:szCs w:val="22"/>
              </w:rPr>
            </w:pPr>
            <w:r w:rsidRPr="00FB7B7D">
              <w:rPr>
                <w:sz w:val="22"/>
                <w:szCs w:val="22"/>
              </w:rPr>
              <w:t>Employee Name: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>
              <w:left w:w="29" w:type="dxa"/>
              <w:right w:w="29" w:type="dxa"/>
            </w:tcMar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4A4322" w:rsidRPr="00FB7B7D" w:rsidRDefault="004A4322" w:rsidP="004A4322">
            <w:pPr>
              <w:rPr>
                <w:sz w:val="22"/>
                <w:szCs w:val="22"/>
              </w:rPr>
            </w:pPr>
            <w:r w:rsidRPr="00FB7B7D">
              <w:rPr>
                <w:sz w:val="22"/>
                <w:szCs w:val="22"/>
              </w:rPr>
              <w:t>Observer’s Name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20" w:type="dxa"/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4A4322" w:rsidRPr="00FB7B7D" w:rsidRDefault="004A4322" w:rsidP="004A4322">
            <w:pPr>
              <w:rPr>
                <w:bCs/>
                <w:sz w:val="22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7C67D1" w:rsidRPr="00FB7B7D" w:rsidRDefault="007C67D1" w:rsidP="004A4322">
            <w:pPr>
              <w:rPr>
                <w:bCs/>
                <w:sz w:val="22"/>
                <w:szCs w:val="22"/>
              </w:rPr>
            </w:pPr>
          </w:p>
        </w:tc>
      </w:tr>
    </w:tbl>
    <w:p w:rsidR="00D82404" w:rsidRPr="00FB7B7D" w:rsidRDefault="007C67D1" w:rsidP="007C67D1">
      <w:pPr>
        <w:pStyle w:val="Header"/>
        <w:tabs>
          <w:tab w:val="clear" w:pos="4320"/>
          <w:tab w:val="clear" w:pos="864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Date:</w:t>
      </w:r>
    </w:p>
    <w:p w:rsidR="00D82404" w:rsidRDefault="00D82404">
      <w:pPr>
        <w:pStyle w:val="Header"/>
        <w:shd w:val="clear" w:color="auto" w:fill="C0C0C0"/>
        <w:tabs>
          <w:tab w:val="clear" w:pos="4320"/>
          <w:tab w:val="clear" w:pos="8640"/>
          <w:tab w:val="left" w:pos="10080"/>
        </w:tabs>
        <w:ind w:left="-90" w:right="144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240"/>
        <w:gridCol w:w="1260"/>
      </w:tblGrid>
      <w:tr w:rsidR="00756C80" w:rsidTr="00756C80">
        <w:trPr>
          <w:trHeight w:hRule="exact" w:val="19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6C80" w:rsidRDefault="00756C80" w:rsidP="003A6DAD">
            <w:pPr>
              <w:rPr>
                <w:sz w:val="2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6C80" w:rsidRPr="0006756D" w:rsidRDefault="00756C80" w:rsidP="000D4FC1">
            <w:pPr>
              <w:rPr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756C80" w:rsidRPr="00FB04AC" w:rsidRDefault="00756C80" w:rsidP="000D4FC1">
            <w:pPr>
              <w:rPr>
                <w:sz w:val="26"/>
              </w:rPr>
            </w:pPr>
          </w:p>
        </w:tc>
      </w:tr>
      <w:tr w:rsidR="003D27D3" w:rsidTr="005E76EC">
        <w:trPr>
          <w:trHeight w:hRule="exact" w:val="379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3D27D3" w:rsidRDefault="003A6DAD" w:rsidP="000D4FC1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Work Application Quality </w:t>
            </w:r>
            <w:r w:rsidR="003D27D3">
              <w:rPr>
                <w:color w:val="auto"/>
                <w:sz w:val="26"/>
              </w:rPr>
              <w:t xml:space="preserve">Review </w:t>
            </w:r>
          </w:p>
          <w:p w:rsidR="003D27D3" w:rsidRPr="00FB04AC" w:rsidRDefault="003D27D3" w:rsidP="000D4FC1"/>
          <w:p w:rsidR="003D27D3" w:rsidRDefault="003D27D3" w:rsidP="000D4FC1"/>
          <w:p w:rsidR="003D27D3" w:rsidRPr="0048035E" w:rsidRDefault="003D27D3" w:rsidP="000D4FC1"/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27D3" w:rsidRPr="0006756D" w:rsidRDefault="003D27D3" w:rsidP="009C60E9">
            <w:pPr>
              <w:rPr>
                <w:szCs w:val="24"/>
              </w:rPr>
            </w:pPr>
            <w:r w:rsidRPr="0006756D">
              <w:rPr>
                <w:szCs w:val="24"/>
              </w:rPr>
              <w:t xml:space="preserve">Record </w:t>
            </w:r>
            <w:r>
              <w:rPr>
                <w:szCs w:val="24"/>
              </w:rPr>
              <w:t>M</w:t>
            </w:r>
            <w:r w:rsidRPr="0006756D">
              <w:rPr>
                <w:szCs w:val="24"/>
              </w:rPr>
              <w:t>eet</w:t>
            </w:r>
            <w:r w:rsidR="009C60E9">
              <w:rPr>
                <w:szCs w:val="24"/>
              </w:rPr>
              <w:t>s</w:t>
            </w:r>
            <w:r w:rsidRPr="0006756D">
              <w:rPr>
                <w:szCs w:val="24"/>
              </w:rPr>
              <w:t xml:space="preserve"> </w:t>
            </w:r>
            <w:r>
              <w:rPr>
                <w:szCs w:val="24"/>
              </w:rPr>
              <w:t>E</w:t>
            </w:r>
            <w:r w:rsidRPr="0006756D">
              <w:rPr>
                <w:szCs w:val="24"/>
              </w:rPr>
              <w:t>xpectations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27D3" w:rsidRDefault="003D27D3" w:rsidP="000D4FC1">
            <w:pPr>
              <w:rPr>
                <w:sz w:val="26"/>
              </w:rPr>
            </w:pPr>
            <w:r w:rsidRPr="00FB04AC">
              <w:rPr>
                <w:sz w:val="26"/>
              </w:rPr>
              <w:t>Yes / No</w:t>
            </w:r>
          </w:p>
          <w:p w:rsidR="003D27D3" w:rsidRPr="00FB04AC" w:rsidRDefault="003D27D3" w:rsidP="000D4FC1">
            <w:pPr>
              <w:rPr>
                <w:sz w:val="26"/>
              </w:rPr>
            </w:pPr>
          </w:p>
        </w:tc>
      </w:tr>
    </w:tbl>
    <w:p w:rsidR="003D27D3" w:rsidRDefault="003D27D3" w:rsidP="003D27D3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The customer’s WorkInTexas work application </w:t>
      </w:r>
      <w:r w:rsidR="0022027D">
        <w:rPr>
          <w:szCs w:val="24"/>
        </w:rPr>
        <w:t>has</w:t>
      </w:r>
      <w:r>
        <w:rPr>
          <w:szCs w:val="24"/>
        </w:rPr>
        <w:t xml:space="preserve"> thorough and up to date </w:t>
      </w:r>
      <w:r w:rsidR="0022027D">
        <w:rPr>
          <w:szCs w:val="24"/>
        </w:rPr>
        <w:t xml:space="preserve">information about the customers with </w:t>
      </w:r>
      <w:r>
        <w:rPr>
          <w:szCs w:val="24"/>
        </w:rPr>
        <w:t>and active or inactive as appropriate</w:t>
      </w:r>
    </w:p>
    <w:p w:rsidR="00C504B9" w:rsidRPr="00C504B9" w:rsidRDefault="0022027D" w:rsidP="003D27D3">
      <w:pPr>
        <w:pStyle w:val="ListParagraph"/>
        <w:numPr>
          <w:ilvl w:val="0"/>
          <w:numId w:val="10"/>
        </w:numPr>
        <w:rPr>
          <w:szCs w:val="24"/>
        </w:rPr>
      </w:pPr>
      <w:r w:rsidRPr="008664B5">
        <w:t xml:space="preserve">A customer’s work application must show thorough up-to-date information about the customers work history, skills, education and work requirements. </w:t>
      </w:r>
    </w:p>
    <w:p w:rsidR="00544BE8" w:rsidRPr="00EE09B3" w:rsidRDefault="0022027D" w:rsidP="003D27D3">
      <w:pPr>
        <w:pStyle w:val="ListParagraph"/>
        <w:numPr>
          <w:ilvl w:val="0"/>
          <w:numId w:val="10"/>
        </w:numPr>
        <w:rPr>
          <w:szCs w:val="24"/>
        </w:rPr>
      </w:pPr>
      <w:r w:rsidRPr="008664B5">
        <w:t>The matching profile and the resume reflect the same information.</w:t>
      </w:r>
    </w:p>
    <w:p w:rsidR="00EE09B3" w:rsidRPr="00EE09B3" w:rsidRDefault="00560E62" w:rsidP="00EE09B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340"/>
        <w:gridCol w:w="2970"/>
        <w:gridCol w:w="1890"/>
      </w:tblGrid>
      <w:tr w:rsidR="003D27D3" w:rsidTr="000D4FC1">
        <w:trPr>
          <w:trHeight w:hRule="exact" w:val="259"/>
        </w:trPr>
        <w:tc>
          <w:tcPr>
            <w:tcW w:w="10188" w:type="dxa"/>
            <w:gridSpan w:val="4"/>
            <w:tcBorders>
              <w:bottom w:val="nil"/>
            </w:tcBorders>
          </w:tcPr>
          <w:p w:rsidR="003D27D3" w:rsidRPr="004D5036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 w:rsidRPr="004D5036">
              <w:rPr>
                <w:i/>
                <w:sz w:val="20"/>
              </w:rPr>
              <w:t xml:space="preserve">Supervisor: Use Quality Desk aids to determine if the records meet quality expectations </w:t>
            </w:r>
          </w:p>
        </w:tc>
      </w:tr>
      <w:tr w:rsidR="003D27D3" w:rsidTr="000D4FC1">
        <w:trPr>
          <w:trHeight w:hRule="exact" w:val="3735"/>
        </w:trPr>
        <w:tc>
          <w:tcPr>
            <w:tcW w:w="10188" w:type="dxa"/>
            <w:gridSpan w:val="4"/>
            <w:tcBorders>
              <w:top w:val="nil"/>
            </w:tcBorders>
          </w:tcPr>
          <w:p w:rsidR="00560E62" w:rsidRDefault="00560E62" w:rsidP="00560E62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Customer name:  </w:t>
            </w:r>
          </w:p>
          <w:p w:rsidR="003D27D3" w:rsidRDefault="00560E62" w:rsidP="00560E6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>
              <w:rPr>
                <w:szCs w:val="24"/>
              </w:rPr>
              <w:t xml:space="preserve">WorkInTexas ID </w:t>
            </w:r>
          </w:p>
        </w:tc>
      </w:tr>
      <w:tr w:rsidR="003D27D3" w:rsidTr="000D4FC1">
        <w:trPr>
          <w:cantSplit/>
          <w:trHeight w:hRule="exact" w:val="280"/>
        </w:trPr>
        <w:tc>
          <w:tcPr>
            <w:tcW w:w="2988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B91D9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Initials or Signature:</w:t>
            </w: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Observer Initials or Signature:</w:t>
            </w:r>
          </w:p>
        </w:tc>
        <w:tc>
          <w:tcPr>
            <w:tcW w:w="1890" w:type="dxa"/>
            <w:tcMar>
              <w:left w:w="14" w:type="dxa"/>
              <w:right w:w="14" w:type="dxa"/>
            </w:tcMar>
            <w:vAlign w:val="bottom"/>
          </w:tcPr>
          <w:p w:rsidR="003D27D3" w:rsidRDefault="003D27D3" w:rsidP="000D4FC1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FD2326" w:rsidRDefault="00FD2326" w:rsidP="0032217F">
      <w:pPr>
        <w:pStyle w:val="Header"/>
        <w:tabs>
          <w:tab w:val="clear" w:pos="4320"/>
          <w:tab w:val="clear" w:pos="8640"/>
        </w:tabs>
      </w:pPr>
    </w:p>
    <w:p w:rsidR="00944A4C" w:rsidRDefault="0017482D" w:rsidP="00944A4C">
      <w:pPr>
        <w:pStyle w:val="Header"/>
        <w:tabs>
          <w:tab w:val="clear" w:pos="4320"/>
          <w:tab w:val="clear" w:pos="8640"/>
        </w:tabs>
      </w:pPr>
      <w:r>
        <w:pict>
          <v:rect id="_x0000_i1025" style="width:0;height:1.5pt" o:hralign="center" o:hrstd="t" o:hr="t" fillcolor="#aca899" stroked="f"/>
        </w:pict>
      </w:r>
    </w:p>
    <w:p w:rsidR="00944A4C" w:rsidRDefault="00944A4C" w:rsidP="0032217F">
      <w:pPr>
        <w:pStyle w:val="Header"/>
        <w:tabs>
          <w:tab w:val="clear" w:pos="4320"/>
          <w:tab w:val="clear" w:pos="8640"/>
        </w:tabs>
      </w:pPr>
      <w:r>
        <w:t>Observer Name: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340"/>
        <w:gridCol w:w="360"/>
        <w:gridCol w:w="2610"/>
        <w:gridCol w:w="630"/>
        <w:gridCol w:w="1260"/>
      </w:tblGrid>
      <w:tr w:rsidR="00EE09B3" w:rsidTr="00FD3C5A">
        <w:trPr>
          <w:trHeight w:hRule="exact" w:val="379"/>
        </w:trPr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9B3" w:rsidRDefault="00EE09B3" w:rsidP="00FD3C5A">
            <w:pPr>
              <w:pStyle w:val="Heading1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 xml:space="preserve">Work Application Quality Review </w:t>
            </w:r>
          </w:p>
          <w:p w:rsidR="00EE09B3" w:rsidRPr="00FB04AC" w:rsidRDefault="00EE09B3" w:rsidP="00FD3C5A"/>
          <w:p w:rsidR="00EE09B3" w:rsidRDefault="00EE09B3" w:rsidP="00FD3C5A"/>
          <w:p w:rsidR="00EE09B3" w:rsidRPr="0048035E" w:rsidRDefault="00EE09B3" w:rsidP="00FD3C5A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9B3" w:rsidRPr="0006756D" w:rsidRDefault="00EE09B3" w:rsidP="00FD3C5A">
            <w:pPr>
              <w:rPr>
                <w:szCs w:val="24"/>
              </w:rPr>
            </w:pPr>
            <w:r w:rsidRPr="0006756D">
              <w:rPr>
                <w:szCs w:val="24"/>
              </w:rPr>
              <w:t xml:space="preserve">Record </w:t>
            </w:r>
            <w:r>
              <w:rPr>
                <w:szCs w:val="24"/>
              </w:rPr>
              <w:t>M</w:t>
            </w:r>
            <w:r w:rsidRPr="0006756D">
              <w:rPr>
                <w:szCs w:val="24"/>
              </w:rPr>
              <w:t>eet</w:t>
            </w:r>
            <w:r>
              <w:rPr>
                <w:szCs w:val="24"/>
              </w:rPr>
              <w:t>s</w:t>
            </w:r>
            <w:r w:rsidRPr="0006756D">
              <w:rPr>
                <w:szCs w:val="24"/>
              </w:rPr>
              <w:t xml:space="preserve"> </w:t>
            </w:r>
            <w:r>
              <w:rPr>
                <w:szCs w:val="24"/>
              </w:rPr>
              <w:t>E</w:t>
            </w:r>
            <w:r w:rsidRPr="0006756D">
              <w:rPr>
                <w:szCs w:val="24"/>
              </w:rPr>
              <w:t>xpectations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09B3" w:rsidRDefault="00EE09B3" w:rsidP="00FD3C5A">
            <w:pPr>
              <w:rPr>
                <w:sz w:val="26"/>
              </w:rPr>
            </w:pPr>
            <w:r w:rsidRPr="00FB04AC">
              <w:rPr>
                <w:sz w:val="26"/>
              </w:rPr>
              <w:t>Yes / No</w:t>
            </w:r>
          </w:p>
          <w:p w:rsidR="00EE09B3" w:rsidRPr="00FB04AC" w:rsidRDefault="00EE09B3" w:rsidP="00FD3C5A">
            <w:pPr>
              <w:rPr>
                <w:sz w:val="26"/>
              </w:rPr>
            </w:pPr>
          </w:p>
        </w:tc>
      </w:tr>
      <w:tr w:rsidR="00EE09B3" w:rsidRPr="004D5036" w:rsidTr="00FD3C5A">
        <w:trPr>
          <w:trHeight w:hRule="exact" w:val="259"/>
        </w:trPr>
        <w:tc>
          <w:tcPr>
            <w:tcW w:w="10188" w:type="dxa"/>
            <w:gridSpan w:val="6"/>
            <w:tcBorders>
              <w:bottom w:val="nil"/>
            </w:tcBorders>
          </w:tcPr>
          <w:p w:rsidR="00EE09B3" w:rsidRPr="004D5036" w:rsidRDefault="00EE09B3" w:rsidP="00FD3C5A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</w:rPr>
            </w:pPr>
            <w:r w:rsidRPr="004D5036">
              <w:rPr>
                <w:i/>
                <w:sz w:val="20"/>
              </w:rPr>
              <w:t xml:space="preserve">Supervisor: Use Quality Desk aids to determine if the records meet quality expectations </w:t>
            </w:r>
          </w:p>
        </w:tc>
      </w:tr>
      <w:tr w:rsidR="00EE09B3" w:rsidRPr="00BC144F" w:rsidTr="00FD3C5A">
        <w:trPr>
          <w:trHeight w:hRule="exact" w:val="3735"/>
        </w:trPr>
        <w:tc>
          <w:tcPr>
            <w:tcW w:w="10188" w:type="dxa"/>
            <w:gridSpan w:val="6"/>
            <w:tcBorders>
              <w:top w:val="nil"/>
            </w:tcBorders>
          </w:tcPr>
          <w:p w:rsidR="00EE09B3" w:rsidRPr="00BC144F" w:rsidRDefault="00560E62" w:rsidP="00FD3C5A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 w:rsidRPr="00BC144F">
              <w:rPr>
                <w:szCs w:val="24"/>
              </w:rPr>
              <w:t>Customer Name</w:t>
            </w:r>
          </w:p>
          <w:p w:rsidR="00560E62" w:rsidRPr="00BC144F" w:rsidRDefault="00560E62" w:rsidP="00560E6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BC144F">
              <w:rPr>
                <w:szCs w:val="24"/>
              </w:rPr>
              <w:t>WorkInTexas ID</w:t>
            </w:r>
          </w:p>
        </w:tc>
      </w:tr>
      <w:tr w:rsidR="00EE09B3" w:rsidRPr="00BC144F" w:rsidTr="00FD3C5A">
        <w:trPr>
          <w:cantSplit/>
          <w:trHeight w:hRule="exact" w:val="280"/>
        </w:trPr>
        <w:tc>
          <w:tcPr>
            <w:tcW w:w="2988" w:type="dxa"/>
            <w:tcMar>
              <w:left w:w="14" w:type="dxa"/>
              <w:right w:w="14" w:type="dxa"/>
            </w:tcMar>
            <w:vAlign w:val="bottom"/>
          </w:tcPr>
          <w:p w:rsidR="00EE09B3" w:rsidRPr="00BC144F" w:rsidRDefault="00560E62" w:rsidP="00B91D9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C144F">
              <w:rPr>
                <w:sz w:val="20"/>
              </w:rPr>
              <w:t xml:space="preserve">    </w:t>
            </w:r>
            <w:r w:rsidR="00B91D93" w:rsidRPr="00BC144F">
              <w:rPr>
                <w:sz w:val="20"/>
              </w:rPr>
              <w:t>Employee Initials or Signature:</w:t>
            </w:r>
          </w:p>
        </w:tc>
        <w:tc>
          <w:tcPr>
            <w:tcW w:w="2340" w:type="dxa"/>
            <w:tcMar>
              <w:left w:w="14" w:type="dxa"/>
              <w:right w:w="14" w:type="dxa"/>
            </w:tcMar>
            <w:vAlign w:val="bottom"/>
          </w:tcPr>
          <w:p w:rsidR="00EE09B3" w:rsidRPr="00BC144F" w:rsidRDefault="00EE09B3" w:rsidP="00FD3C5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970" w:type="dxa"/>
            <w:gridSpan w:val="2"/>
            <w:tcMar>
              <w:left w:w="14" w:type="dxa"/>
              <w:right w:w="14" w:type="dxa"/>
            </w:tcMar>
            <w:vAlign w:val="bottom"/>
          </w:tcPr>
          <w:p w:rsidR="00EE09B3" w:rsidRPr="00BC144F" w:rsidRDefault="00EE09B3" w:rsidP="00B91D9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C144F">
              <w:rPr>
                <w:sz w:val="20"/>
              </w:rPr>
              <w:t>Observer Initials or Signature:</w:t>
            </w:r>
          </w:p>
        </w:tc>
        <w:tc>
          <w:tcPr>
            <w:tcW w:w="1890" w:type="dxa"/>
            <w:gridSpan w:val="2"/>
            <w:tcMar>
              <w:left w:w="14" w:type="dxa"/>
              <w:right w:w="14" w:type="dxa"/>
            </w:tcMar>
            <w:vAlign w:val="bottom"/>
          </w:tcPr>
          <w:p w:rsidR="00EE09B3" w:rsidRPr="00BC144F" w:rsidRDefault="00EE09B3" w:rsidP="00FD3C5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EE09B3" w:rsidRDefault="00EE09B3" w:rsidP="00BC144F">
      <w:pPr>
        <w:pStyle w:val="Header"/>
        <w:tabs>
          <w:tab w:val="clear" w:pos="4320"/>
          <w:tab w:val="clear" w:pos="8640"/>
        </w:tabs>
      </w:pPr>
    </w:p>
    <w:sectPr w:rsidR="00EE09B3" w:rsidSect="00DE7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008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21" w:rsidRDefault="00293B21">
      <w:r>
        <w:separator/>
      </w:r>
    </w:p>
  </w:endnote>
  <w:endnote w:type="continuationSeparator" w:id="0">
    <w:p w:rsidR="00293B21" w:rsidRDefault="0029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DB" w:rsidRDefault="009548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6B1" w:rsidRDefault="001E3720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Resource Specialist Application Quality  </w:t>
    </w:r>
    <w:r w:rsidR="003606B1">
      <w:rPr>
        <w:sz w:val="16"/>
      </w:rPr>
      <w:t xml:space="preserve"> </w:t>
    </w:r>
  </w:p>
  <w:p w:rsidR="003606B1" w:rsidRDefault="001E3720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>2-9-12</w:t>
    </w:r>
    <w:r w:rsidR="003606B1">
      <w:rPr>
        <w:sz w:val="16"/>
      </w:rPr>
      <w:tab/>
      <w:t xml:space="preserve">Page </w:t>
    </w:r>
    <w:r w:rsidR="0017482D">
      <w:rPr>
        <w:sz w:val="16"/>
      </w:rPr>
      <w:fldChar w:fldCharType="begin"/>
    </w:r>
    <w:r w:rsidR="003606B1">
      <w:rPr>
        <w:sz w:val="16"/>
      </w:rPr>
      <w:instrText xml:space="preserve"> PAGE </w:instrText>
    </w:r>
    <w:r w:rsidR="0017482D">
      <w:rPr>
        <w:sz w:val="16"/>
      </w:rPr>
      <w:fldChar w:fldCharType="separate"/>
    </w:r>
    <w:r w:rsidR="009548DB">
      <w:rPr>
        <w:noProof/>
        <w:sz w:val="16"/>
      </w:rPr>
      <w:t>1</w:t>
    </w:r>
    <w:r w:rsidR="0017482D">
      <w:rPr>
        <w:sz w:val="16"/>
      </w:rPr>
      <w:fldChar w:fldCharType="end"/>
    </w:r>
    <w:r w:rsidR="003606B1">
      <w:rPr>
        <w:sz w:val="16"/>
      </w:rPr>
      <w:t xml:space="preserve"> of </w:t>
    </w:r>
    <w:r w:rsidR="0017482D">
      <w:rPr>
        <w:sz w:val="16"/>
      </w:rPr>
      <w:fldChar w:fldCharType="begin"/>
    </w:r>
    <w:r w:rsidR="003606B1">
      <w:rPr>
        <w:sz w:val="16"/>
      </w:rPr>
      <w:instrText xml:space="preserve"> NUMPAGES </w:instrText>
    </w:r>
    <w:r w:rsidR="0017482D">
      <w:rPr>
        <w:sz w:val="16"/>
      </w:rPr>
      <w:fldChar w:fldCharType="separate"/>
    </w:r>
    <w:r w:rsidR="009548DB">
      <w:rPr>
        <w:noProof/>
        <w:sz w:val="16"/>
      </w:rPr>
      <w:t>1</w:t>
    </w:r>
    <w:r w:rsidR="0017482D">
      <w:rPr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DB" w:rsidRDefault="009548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21" w:rsidRDefault="00293B21">
      <w:r>
        <w:separator/>
      </w:r>
    </w:p>
  </w:footnote>
  <w:footnote w:type="continuationSeparator" w:id="0">
    <w:p w:rsidR="00293B21" w:rsidRDefault="00293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DB" w:rsidRDefault="009548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5E" w:rsidRDefault="009548DB">
    <w:pPr>
      <w:pStyle w:val="Header"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  <w:noProof/>
      </w:rPr>
      <w:drawing>
        <wp:inline distT="0" distB="0" distL="0" distR="0">
          <wp:extent cx="1666875" cy="438150"/>
          <wp:effectExtent l="19050" t="0" r="9525" b="0"/>
          <wp:docPr id="2" name="Picture 1" descr="WS-logo-black175x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-logo-black175x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6B1" w:rsidRDefault="003F71FE">
    <w:pPr>
      <w:pStyle w:val="Header"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</w:rPr>
      <w:t xml:space="preserve">Resource Specialist Application Quality </w:t>
    </w:r>
    <w:r w:rsidR="00EE09B3">
      <w:rPr>
        <w:rFonts w:ascii="Times" w:hAnsi="Times"/>
        <w:b/>
        <w:smallCaps/>
      </w:rPr>
      <w:t xml:space="preserve">Review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8DB" w:rsidRDefault="009548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29F"/>
    <w:multiLevelType w:val="hybridMultilevel"/>
    <w:tmpl w:val="0B06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5E46"/>
    <w:multiLevelType w:val="hybridMultilevel"/>
    <w:tmpl w:val="BEB6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137CF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685C36"/>
    <w:multiLevelType w:val="hybridMultilevel"/>
    <w:tmpl w:val="CC80D37E"/>
    <w:lvl w:ilvl="0" w:tplc="F42E5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0638E"/>
    <w:multiLevelType w:val="singleLevel"/>
    <w:tmpl w:val="47584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4F3675"/>
    <w:multiLevelType w:val="hybridMultilevel"/>
    <w:tmpl w:val="22BA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20FE0"/>
    <w:multiLevelType w:val="hybridMultilevel"/>
    <w:tmpl w:val="641296B4"/>
    <w:lvl w:ilvl="0" w:tplc="F42E52B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080952"/>
    <w:multiLevelType w:val="hybridMultilevel"/>
    <w:tmpl w:val="8C7AC674"/>
    <w:lvl w:ilvl="0" w:tplc="47CA7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AE5F73"/>
    <w:multiLevelType w:val="singleLevel"/>
    <w:tmpl w:val="F13C3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9CE0682"/>
    <w:multiLevelType w:val="hybridMultilevel"/>
    <w:tmpl w:val="7ADE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43C23"/>
    <w:multiLevelType w:val="hybridMultilevel"/>
    <w:tmpl w:val="B0C63A1A"/>
    <w:lvl w:ilvl="0" w:tplc="47CA73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D82F2C"/>
    <w:multiLevelType w:val="hybridMultilevel"/>
    <w:tmpl w:val="93DC08F6"/>
    <w:lvl w:ilvl="0" w:tplc="5D54C426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869DC"/>
    <w:multiLevelType w:val="hybridMultilevel"/>
    <w:tmpl w:val="FBC8E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965AB"/>
    <w:multiLevelType w:val="hybridMultilevel"/>
    <w:tmpl w:val="4F3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F104C"/>
    <w:multiLevelType w:val="hybridMultilevel"/>
    <w:tmpl w:val="1F74F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14"/>
  </w:num>
  <w:num w:numId="11">
    <w:abstractNumId w:val="7"/>
  </w:num>
  <w:num w:numId="12">
    <w:abstractNumId w:val="0"/>
  </w:num>
  <w:num w:numId="13">
    <w:abstractNumId w:val="5"/>
  </w:num>
  <w:num w:numId="14">
    <w:abstractNumId w:val="9"/>
  </w:num>
  <w:num w:numId="15">
    <w:abstractNumId w:val="13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DD5"/>
    <w:rsid w:val="00050A12"/>
    <w:rsid w:val="0006756D"/>
    <w:rsid w:val="000C569D"/>
    <w:rsid w:val="000D4FC1"/>
    <w:rsid w:val="00163C81"/>
    <w:rsid w:val="0017482D"/>
    <w:rsid w:val="001E3720"/>
    <w:rsid w:val="0022027D"/>
    <w:rsid w:val="00246F3D"/>
    <w:rsid w:val="00263B24"/>
    <w:rsid w:val="00293B21"/>
    <w:rsid w:val="00302BD2"/>
    <w:rsid w:val="0032217F"/>
    <w:rsid w:val="0034064A"/>
    <w:rsid w:val="003556DD"/>
    <w:rsid w:val="003606B1"/>
    <w:rsid w:val="003A6DAD"/>
    <w:rsid w:val="003C19F7"/>
    <w:rsid w:val="003D27D3"/>
    <w:rsid w:val="003D7CF1"/>
    <w:rsid w:val="003F71FE"/>
    <w:rsid w:val="0048035E"/>
    <w:rsid w:val="004A4322"/>
    <w:rsid w:val="004C053E"/>
    <w:rsid w:val="004D5036"/>
    <w:rsid w:val="00544BE8"/>
    <w:rsid w:val="00556D6C"/>
    <w:rsid w:val="00560E62"/>
    <w:rsid w:val="005845A6"/>
    <w:rsid w:val="005C06F5"/>
    <w:rsid w:val="005E76EC"/>
    <w:rsid w:val="00706613"/>
    <w:rsid w:val="00744E8A"/>
    <w:rsid w:val="00756C80"/>
    <w:rsid w:val="00764386"/>
    <w:rsid w:val="00765782"/>
    <w:rsid w:val="00786A10"/>
    <w:rsid w:val="007C67D1"/>
    <w:rsid w:val="007D6849"/>
    <w:rsid w:val="00801CDD"/>
    <w:rsid w:val="00814FFF"/>
    <w:rsid w:val="00821138"/>
    <w:rsid w:val="008338AC"/>
    <w:rsid w:val="00854985"/>
    <w:rsid w:val="00857BC1"/>
    <w:rsid w:val="00873A27"/>
    <w:rsid w:val="008B4864"/>
    <w:rsid w:val="008C02DB"/>
    <w:rsid w:val="008D564E"/>
    <w:rsid w:val="008F6DD5"/>
    <w:rsid w:val="00911000"/>
    <w:rsid w:val="00944A4C"/>
    <w:rsid w:val="009548DB"/>
    <w:rsid w:val="009579ED"/>
    <w:rsid w:val="009657B5"/>
    <w:rsid w:val="009B406A"/>
    <w:rsid w:val="009C60E9"/>
    <w:rsid w:val="009D4CBC"/>
    <w:rsid w:val="00A34411"/>
    <w:rsid w:val="00A37F31"/>
    <w:rsid w:val="00A67FD4"/>
    <w:rsid w:val="00A72B56"/>
    <w:rsid w:val="00A955CF"/>
    <w:rsid w:val="00AA2D5F"/>
    <w:rsid w:val="00AA48A8"/>
    <w:rsid w:val="00AD3756"/>
    <w:rsid w:val="00AD6D7C"/>
    <w:rsid w:val="00AF2AC3"/>
    <w:rsid w:val="00B11B42"/>
    <w:rsid w:val="00B328CC"/>
    <w:rsid w:val="00B35AE7"/>
    <w:rsid w:val="00B615CF"/>
    <w:rsid w:val="00B86EC6"/>
    <w:rsid w:val="00B91D93"/>
    <w:rsid w:val="00BA73D5"/>
    <w:rsid w:val="00BC144F"/>
    <w:rsid w:val="00C16E79"/>
    <w:rsid w:val="00C22F86"/>
    <w:rsid w:val="00C44BBE"/>
    <w:rsid w:val="00C504B9"/>
    <w:rsid w:val="00C630DE"/>
    <w:rsid w:val="00CE11C1"/>
    <w:rsid w:val="00D03345"/>
    <w:rsid w:val="00D82404"/>
    <w:rsid w:val="00D933D5"/>
    <w:rsid w:val="00DA1115"/>
    <w:rsid w:val="00DA3B57"/>
    <w:rsid w:val="00DB41D1"/>
    <w:rsid w:val="00DD236B"/>
    <w:rsid w:val="00DE718F"/>
    <w:rsid w:val="00E167F7"/>
    <w:rsid w:val="00E17E25"/>
    <w:rsid w:val="00E75F7E"/>
    <w:rsid w:val="00E913A0"/>
    <w:rsid w:val="00EA7340"/>
    <w:rsid w:val="00EB7D98"/>
    <w:rsid w:val="00EC161F"/>
    <w:rsid w:val="00EE09B3"/>
    <w:rsid w:val="00F71F90"/>
    <w:rsid w:val="00F8355E"/>
    <w:rsid w:val="00F8602F"/>
    <w:rsid w:val="00FA0651"/>
    <w:rsid w:val="00FB04AC"/>
    <w:rsid w:val="00FB7B7D"/>
    <w:rsid w:val="00FC20CE"/>
    <w:rsid w:val="00FD14F3"/>
    <w:rsid w:val="00FD2326"/>
    <w:rsid w:val="00FD38F6"/>
    <w:rsid w:val="00FD3C5A"/>
    <w:rsid w:val="00FE2678"/>
    <w:rsid w:val="00FE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B3"/>
    <w:rPr>
      <w:sz w:val="24"/>
    </w:rPr>
  </w:style>
  <w:style w:type="paragraph" w:styleId="Heading1">
    <w:name w:val="heading 1"/>
    <w:basedOn w:val="Normal"/>
    <w:next w:val="Normal"/>
    <w:qFormat/>
    <w:rsid w:val="00DE718F"/>
    <w:pPr>
      <w:keepNext/>
      <w:outlineLvl w:val="0"/>
    </w:pPr>
    <w:rPr>
      <w:b/>
      <w:bCs/>
      <w:smallCaps/>
      <w:color w:val="FFFFFF"/>
      <w:sz w:val="32"/>
    </w:rPr>
  </w:style>
  <w:style w:type="paragraph" w:styleId="Heading2">
    <w:name w:val="heading 2"/>
    <w:basedOn w:val="Normal"/>
    <w:next w:val="Normal"/>
    <w:qFormat/>
    <w:rsid w:val="00DE718F"/>
    <w:pPr>
      <w:keepNext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rsid w:val="00DE718F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rsid w:val="00DE718F"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DE718F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7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1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7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35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E09B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42EC-CA6C-4C7B-BADF-285F41F3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Appearance, Demeanor Professional</vt:lpstr>
    </vt:vector>
  </TitlesOfParts>
  <Company>Houston-Galveston Area Council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Specialist Application Quality Review</dc:title>
  <dc:subject>Resource Specialist Application Quality Review</dc:subject>
  <dc:creator>drake</dc:creator>
  <cp:keywords>Resource Specialist Application Quality Review</cp:keywords>
  <cp:lastModifiedBy>nguyend</cp:lastModifiedBy>
  <cp:revision>2</cp:revision>
  <cp:lastPrinted>2009-11-11T22:14:00Z</cp:lastPrinted>
  <dcterms:created xsi:type="dcterms:W3CDTF">2014-11-03T14:26:00Z</dcterms:created>
  <dcterms:modified xsi:type="dcterms:W3CDTF">2014-11-03T14:26:00Z</dcterms:modified>
  <cp:category>Career Office Services</cp:category>
</cp:coreProperties>
</file>